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6A9E5AE1" w14:textId="77777777" w:rsidR="005A2827" w:rsidRDefault="005A2827" w:rsidP="00EC683D">
      <w:pPr>
        <w:spacing w:after="120" w:line="240" w:lineRule="auto"/>
        <w:jc w:val="center"/>
        <w:rPr>
          <w:b/>
          <w:bCs/>
          <w:caps/>
          <w:color w:val="05ADA0"/>
          <w:spacing w:val="20"/>
          <w:sz w:val="36"/>
          <w:szCs w:val="36"/>
        </w:rPr>
      </w:pPr>
      <w:r w:rsidRPr="005A2827">
        <w:rPr>
          <w:b/>
          <w:bCs/>
          <w:caps/>
          <w:color w:val="05ADA0"/>
          <w:spacing w:val="20"/>
          <w:sz w:val="36"/>
          <w:szCs w:val="36"/>
        </w:rPr>
        <w:t>[Prorogation de la date limite]</w:t>
      </w:r>
    </w:p>
    <w:p w14:paraId="76A4A196" w14:textId="79B68878" w:rsidR="00C1187E" w:rsidRPr="00332259" w:rsidRDefault="00FD1994" w:rsidP="00EC683D">
      <w:pPr>
        <w:spacing w:after="120" w:line="240" w:lineRule="auto"/>
        <w:jc w:val="center"/>
        <w:rPr>
          <w:b/>
          <w:caps/>
          <w:color w:val="1D1B11" w:themeColor="background2" w:themeShade="1A"/>
        </w:rPr>
      </w:pPr>
      <w:r w:rsidRPr="00FD1994">
        <w:rPr>
          <w:b/>
          <w:bCs/>
          <w:caps/>
          <w:color w:val="05ADA0"/>
          <w:spacing w:val="20"/>
          <w:sz w:val="36"/>
          <w:szCs w:val="36"/>
        </w:rPr>
        <w:t>CONSULTATION POUR L’ACQUISITION DE</w:t>
      </w:r>
      <w:r>
        <w:rPr>
          <w:b/>
          <w:bCs/>
          <w:caps/>
          <w:color w:val="05ADA0"/>
          <w:spacing w:val="20"/>
          <w:sz w:val="36"/>
          <w:szCs w:val="36"/>
        </w:rPr>
        <w:br/>
      </w:r>
      <w:r w:rsidRPr="00FD1994">
        <w:rPr>
          <w:b/>
          <w:bCs/>
          <w:caps/>
          <w:color w:val="05ADA0"/>
          <w:spacing w:val="20"/>
          <w:sz w:val="36"/>
          <w:szCs w:val="36"/>
        </w:rPr>
        <w:t xml:space="preserve"> LEVE PERSONNES ELECTRIQUES SUR RAILS</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956B4C" w14:textId="6AAB3173" w:rsidR="0086581D" w:rsidRPr="005A2827" w:rsidRDefault="0086581D" w:rsidP="00BD129A">
      <w:pPr>
        <w:spacing w:after="120" w:line="240" w:lineRule="auto"/>
        <w:jc w:val="both"/>
        <w:rPr>
          <w:color w:val="1F497D" w:themeColor="text2"/>
        </w:rPr>
      </w:pPr>
      <w:r w:rsidRPr="00EE7C29">
        <w:rPr>
          <w:b/>
          <w:bCs/>
          <w:color w:val="1D1B11" w:themeColor="background2" w:themeShade="1A"/>
        </w:rPr>
        <w:t xml:space="preserve">Date limite de </w:t>
      </w:r>
      <w:r w:rsidR="00D62FED" w:rsidRPr="00EE7C29">
        <w:rPr>
          <w:b/>
          <w:bCs/>
          <w:color w:val="1D1B11" w:themeColor="background2" w:themeShade="1A"/>
        </w:rPr>
        <w:t>soumission</w:t>
      </w:r>
      <w:r w:rsidRPr="00EE7C29">
        <w:rPr>
          <w:b/>
          <w:bCs/>
          <w:color w:val="1D1B11" w:themeColor="background2" w:themeShade="1A"/>
        </w:rPr>
        <w:t xml:space="preserve"> des</w:t>
      </w:r>
      <w:r w:rsidR="009C24A3" w:rsidRPr="00EE7C29">
        <w:rPr>
          <w:b/>
          <w:bCs/>
          <w:color w:val="1D1B11" w:themeColor="background2" w:themeShade="1A"/>
        </w:rPr>
        <w:t xml:space="preserve"> </w:t>
      </w:r>
      <w:r w:rsidR="008C06A1" w:rsidRPr="00EE7C29">
        <w:rPr>
          <w:b/>
          <w:bCs/>
          <w:color w:val="1D1B11" w:themeColor="background2" w:themeShade="1A"/>
        </w:rPr>
        <w:t>offres</w:t>
      </w:r>
      <w:r w:rsidRPr="00EE7C29">
        <w:rPr>
          <w:color w:val="1D1B11" w:themeColor="background2" w:themeShade="1A"/>
        </w:rPr>
        <w:t> : </w:t>
      </w:r>
      <w:r w:rsidR="005A2827" w:rsidRPr="005A2827">
        <w:rPr>
          <w:color w:val="1D1B11" w:themeColor="background2" w:themeShade="1A"/>
        </w:rPr>
        <w:t xml:space="preserve">Vendredi 21 mars 2025 </w:t>
      </w:r>
      <w:r w:rsidR="005A2827">
        <w:rPr>
          <w:color w:val="1D1B11" w:themeColor="background2" w:themeShade="1A"/>
        </w:rPr>
        <w:t xml:space="preserve">prorogée au </w:t>
      </w:r>
      <w:r w:rsidR="000A41C8" w:rsidRPr="005A2827">
        <w:rPr>
          <w:b/>
          <w:bCs/>
          <w:color w:val="1F497D" w:themeColor="text2"/>
          <w:u w:val="single"/>
        </w:rPr>
        <w:t>lundi</w:t>
      </w:r>
      <w:r w:rsidR="008B28AB" w:rsidRPr="005A2827">
        <w:rPr>
          <w:b/>
          <w:bCs/>
          <w:color w:val="1F497D" w:themeColor="text2"/>
          <w:u w:val="single"/>
        </w:rPr>
        <w:t xml:space="preserve"> </w:t>
      </w:r>
      <w:r w:rsidR="000A41C8" w:rsidRPr="005A2827">
        <w:rPr>
          <w:b/>
          <w:bCs/>
          <w:color w:val="1F497D" w:themeColor="text2"/>
          <w:u w:val="single"/>
        </w:rPr>
        <w:t>3</w:t>
      </w:r>
      <w:r w:rsidR="008B28AB" w:rsidRPr="005A2827">
        <w:rPr>
          <w:b/>
          <w:bCs/>
          <w:color w:val="1F497D" w:themeColor="text2"/>
          <w:u w:val="single"/>
        </w:rPr>
        <w:t>1 mars</w:t>
      </w:r>
      <w:r w:rsidR="00EE7C29" w:rsidRPr="005A2827">
        <w:rPr>
          <w:b/>
          <w:bCs/>
          <w:color w:val="1F497D" w:themeColor="text2"/>
          <w:u w:val="single"/>
        </w:rPr>
        <w:t xml:space="preserve"> 2025</w:t>
      </w:r>
      <w:r w:rsidR="001535B7" w:rsidRPr="005A2827">
        <w:rPr>
          <w:b/>
          <w:bCs/>
          <w:color w:val="1F497D" w:themeColor="text2"/>
          <w:u w:val="single"/>
        </w:rPr>
        <w:t xml:space="preserve"> avant</w:t>
      </w:r>
      <w:r w:rsidR="008F7963" w:rsidRPr="005A2827">
        <w:rPr>
          <w:b/>
          <w:bCs/>
          <w:color w:val="1F497D" w:themeColor="text2"/>
          <w:u w:val="single"/>
        </w:rPr>
        <w:t xml:space="preserve"> minuit</w:t>
      </w:r>
    </w:p>
    <w:p w14:paraId="0E4223A5" w14:textId="19EA5AD8"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 xml:space="preserve">voir section </w:t>
      </w:r>
      <w:r w:rsidR="007704FE">
        <w:rPr>
          <w:color w:val="1D1B11" w:themeColor="background2" w:themeShade="1A"/>
        </w:rPr>
        <w:t>III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2A1FA4C5"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centres publics de formation en sciences infirmières, placés sous la tutelle du ministère de la Santé</w:t>
      </w:r>
      <w:r w:rsidR="007704FE">
        <w:rPr>
          <w:rFonts w:cstheme="minorHAnsi"/>
        </w:rPr>
        <w:t>.</w:t>
      </w:r>
    </w:p>
    <w:p w14:paraId="79A5CC91" w14:textId="536DD5DD"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w:t>
      </w:r>
      <w:r w:rsidR="008B28AB">
        <w:rPr>
          <w:color w:val="1D1B11" w:themeColor="background2" w:themeShade="1A"/>
        </w:rPr>
        <w:t xml:space="preserve">lot de </w:t>
      </w:r>
      <w:r w:rsidR="008B28AB" w:rsidRPr="008B28AB">
        <w:rPr>
          <w:color w:val="1D1B11" w:themeColor="background2" w:themeShade="1A"/>
        </w:rPr>
        <w:t>Lève-personne électrique</w:t>
      </w:r>
      <w:r w:rsidR="00FD1994">
        <w:rPr>
          <w:color w:val="1D1B11" w:themeColor="background2" w:themeShade="1A"/>
        </w:rPr>
        <w:t>s</w:t>
      </w:r>
      <w:r w:rsidR="008B28AB" w:rsidRPr="008B28AB">
        <w:rPr>
          <w:color w:val="1D1B11" w:themeColor="background2" w:themeShade="1A"/>
        </w:rPr>
        <w:t xml:space="preserve"> sur rail</w:t>
      </w:r>
      <w:r w:rsidR="008B28AB" w:rsidRPr="008B28AB" w:rsidDel="008B28AB">
        <w:rPr>
          <w:color w:val="1D1B11" w:themeColor="background2" w:themeShade="1A"/>
        </w:rPr>
        <w:t xml:space="preserve"> </w:t>
      </w:r>
      <w:r w:rsidRPr="00700E8A">
        <w:rPr>
          <w:color w:val="1D1B11" w:themeColor="background2" w:themeShade="1A"/>
        </w:rPr>
        <w:t xml:space="preserve">destiné aux </w:t>
      </w:r>
      <w:r w:rsidRPr="00787241">
        <w:rPr>
          <w:color w:val="1D1B11" w:themeColor="background2" w:themeShade="1A"/>
        </w:rPr>
        <w:t xml:space="preserve">6 centres </w:t>
      </w:r>
      <w:r w:rsidRPr="00787241">
        <w:rPr>
          <w:rFonts w:cstheme="minorHAnsi"/>
        </w:rPr>
        <w:t xml:space="preserve">publics de formation en sciences infirmières </w:t>
      </w:r>
      <w:r>
        <w:rPr>
          <w:rFonts w:cstheme="minorHAnsi"/>
        </w:rPr>
        <w:t xml:space="preserve">et </w:t>
      </w:r>
      <w:r w:rsidRPr="00787241">
        <w:rPr>
          <w:rFonts w:cstheme="minorHAnsi"/>
        </w:rPr>
        <w:t>désignés par le ministère de la Santé</w:t>
      </w:r>
      <w:bookmarkEnd w:id="0"/>
      <w:r w:rsidRPr="00787241">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2E4BEA05" w:rsidR="00922309" w:rsidRPr="00332259" w:rsidRDefault="00922309" w:rsidP="0082487E">
      <w:pPr>
        <w:spacing w:after="120" w:line="240" w:lineRule="auto"/>
        <w:jc w:val="both"/>
      </w:pPr>
      <w:r w:rsidRPr="00332259">
        <w:t>La présente consultation a pour objet l’acquisition d’un ensemble d</w:t>
      </w:r>
      <w:r w:rsidR="00DD3F6C">
        <w:t xml:space="preserve">’équipements professionnels </w:t>
      </w:r>
      <w:r w:rsidRPr="00332259">
        <w:t xml:space="preserve">pour le compte </w:t>
      </w:r>
      <w:r w:rsidR="005149BE" w:rsidRPr="00332259">
        <w:t xml:space="preserve">du </w:t>
      </w:r>
      <w:r w:rsidR="00DD3F6C">
        <w:t>m</w:t>
      </w:r>
      <w:r w:rsidR="005149BE" w:rsidRPr="00332259">
        <w:t xml:space="preserve">inistère de la </w:t>
      </w:r>
      <w:r w:rsidR="00DD3F6C">
        <w:t>S</w:t>
      </w:r>
      <w:r w:rsidR="005149BE" w:rsidRPr="00332259">
        <w:t xml:space="preserve">anté en vue d’équiper </w:t>
      </w:r>
      <w:r w:rsidR="00F22482">
        <w:t xml:space="preserve">les </w:t>
      </w:r>
      <w:r w:rsidR="00F22482" w:rsidRPr="00787241">
        <w:rPr>
          <w:color w:val="1D1B11" w:themeColor="background2" w:themeShade="1A"/>
        </w:rPr>
        <w:t xml:space="preserve">6 centres </w:t>
      </w:r>
      <w:r w:rsidR="00F22482" w:rsidRPr="00787241">
        <w:rPr>
          <w:rFonts w:cstheme="minorHAnsi"/>
        </w:rPr>
        <w:t>publics de formation en sciences infirmières</w:t>
      </w:r>
      <w:r w:rsidR="00DD3F6C">
        <w:rPr>
          <w:rFonts w:cstheme="minorHAnsi"/>
        </w:rPr>
        <w:t xml:space="preserve"> dans le but de simuler les tâches du personne</w:t>
      </w:r>
      <w:r w:rsidR="0082487E">
        <w:rPr>
          <w:rFonts w:cstheme="minorHAnsi"/>
        </w:rPr>
        <w:t>l</w:t>
      </w:r>
      <w:r w:rsidR="00DD3F6C">
        <w:rPr>
          <w:rFonts w:cstheme="minorHAnsi"/>
        </w:rPr>
        <w:t xml:space="preserve"> de soin dans les établiss</w:t>
      </w:r>
      <w:r w:rsidR="0082487E">
        <w:rPr>
          <w:rFonts w:cstheme="minorHAnsi"/>
        </w:rPr>
        <w:t>e</w:t>
      </w:r>
      <w:r w:rsidR="00DD3F6C">
        <w:rPr>
          <w:rFonts w:cstheme="minorHAnsi"/>
        </w:rPr>
        <w:t>ments accu</w:t>
      </w:r>
      <w:r w:rsidR="0082487E">
        <w:rPr>
          <w:rFonts w:cstheme="minorHAnsi"/>
        </w:rPr>
        <w:t>e</w:t>
      </w:r>
      <w:r w:rsidR="00DD3F6C">
        <w:rPr>
          <w:rFonts w:cstheme="minorHAnsi"/>
        </w:rPr>
        <w:t>illant des personnes âgée</w:t>
      </w:r>
      <w:r w:rsidR="0082487E">
        <w:rPr>
          <w:rFonts w:cstheme="minorHAnsi"/>
        </w:rPr>
        <w:t xml:space="preserve">s ou </w:t>
      </w:r>
      <w:r w:rsidR="00AA28AE">
        <w:rPr>
          <w:rFonts w:cstheme="minorHAnsi"/>
        </w:rPr>
        <w:t>handicapées.</w:t>
      </w:r>
    </w:p>
    <w:p w14:paraId="0C5A34FF" w14:textId="4E3E43B1" w:rsidR="00656F24"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tbl>
      <w:tblPr>
        <w:tblStyle w:val="TableauGrille4-Accentuation5"/>
        <w:tblW w:w="7938" w:type="dxa"/>
        <w:jc w:val="center"/>
        <w:tblLayout w:type="fixed"/>
        <w:tblCellMar>
          <w:top w:w="57" w:type="dxa"/>
          <w:left w:w="57" w:type="dxa"/>
          <w:bottom w:w="57" w:type="dxa"/>
          <w:right w:w="57" w:type="dxa"/>
        </w:tblCellMar>
        <w:tblLook w:val="04A0" w:firstRow="1" w:lastRow="0" w:firstColumn="1" w:lastColumn="0" w:noHBand="0" w:noVBand="1"/>
      </w:tblPr>
      <w:tblGrid>
        <w:gridCol w:w="6804"/>
        <w:gridCol w:w="1134"/>
      </w:tblGrid>
      <w:tr w:rsidR="00A95E4A" w:rsidRPr="00344BCA" w14:paraId="14CEC9A8" w14:textId="77777777" w:rsidTr="00A95E4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6804" w:type="dxa"/>
            <w:vAlign w:val="center"/>
            <w:hideMark/>
          </w:tcPr>
          <w:p w14:paraId="6125B6F0" w14:textId="77777777" w:rsidR="00A95E4A" w:rsidRPr="00344BCA" w:rsidRDefault="00A95E4A" w:rsidP="00F34B89">
            <w:pPr>
              <w:spacing w:after="0" w:line="240" w:lineRule="auto"/>
              <w:jc w:val="center"/>
              <w:rPr>
                <w:rFonts w:ascii="Calibri" w:eastAsia="Times New Roman" w:hAnsi="Calibri" w:cs="Times New Roman"/>
                <w:color w:val="000000"/>
                <w:sz w:val="20"/>
                <w:szCs w:val="20"/>
                <w:lang w:eastAsia="fr-FR"/>
              </w:rPr>
            </w:pPr>
            <w:r w:rsidRPr="00344BCA">
              <w:rPr>
                <w:rFonts w:ascii="Calibri" w:eastAsia="Times New Roman" w:hAnsi="Calibri" w:cs="Times New Roman"/>
                <w:color w:val="000000"/>
                <w:sz w:val="20"/>
                <w:szCs w:val="20"/>
                <w:lang w:eastAsia="fr-FR"/>
              </w:rPr>
              <w:t>Désignation</w:t>
            </w:r>
          </w:p>
        </w:tc>
        <w:tc>
          <w:tcPr>
            <w:tcW w:w="1134" w:type="dxa"/>
            <w:vAlign w:val="center"/>
            <w:hideMark/>
          </w:tcPr>
          <w:p w14:paraId="241A0216" w14:textId="168EFDF0" w:rsidR="00A95E4A" w:rsidRPr="00344BCA" w:rsidRDefault="00A95E4A"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344BCA">
              <w:rPr>
                <w:rFonts w:ascii="Calibri" w:eastAsia="Times New Roman" w:hAnsi="Calibri" w:cs="Times New Roman"/>
                <w:color w:val="000000"/>
                <w:sz w:val="20"/>
                <w:szCs w:val="20"/>
                <w:lang w:eastAsia="fr-FR"/>
              </w:rPr>
              <w:t>Quantité</w:t>
            </w:r>
          </w:p>
        </w:tc>
      </w:tr>
      <w:tr w:rsidR="00A95E4A" w:rsidRPr="00344BCA" w14:paraId="6706FF04" w14:textId="77777777" w:rsidTr="00A95E4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804" w:type="dxa"/>
            <w:vAlign w:val="center"/>
          </w:tcPr>
          <w:p w14:paraId="58A7827E" w14:textId="561C0B05" w:rsidR="00A95E4A" w:rsidRPr="00344BCA" w:rsidRDefault="00A95E4A" w:rsidP="00344BCA">
            <w:pPr>
              <w:spacing w:after="0"/>
              <w:rPr>
                <w:rFonts w:ascii="Calibri" w:eastAsia="Times New Roman" w:hAnsi="Calibri" w:cs="Times New Roman"/>
                <w:color w:val="000000"/>
                <w:lang w:eastAsia="fr-FR"/>
              </w:rPr>
            </w:pPr>
            <w:bookmarkStart w:id="1" w:name="_Hlk188816863"/>
            <w:r w:rsidRPr="00344BCA">
              <w:rPr>
                <w:rFonts w:ascii="Arial" w:eastAsia="Calibri" w:hAnsi="Arial" w:cs="Arial"/>
                <w:color w:val="000000"/>
                <w:sz w:val="20"/>
                <w:szCs w:val="20"/>
              </w:rPr>
              <w:t>Lève-personne électrique sur rail</w:t>
            </w:r>
            <w:bookmarkEnd w:id="1"/>
            <w:r>
              <w:rPr>
                <w:rFonts w:ascii="Arial" w:eastAsia="Calibri" w:hAnsi="Arial" w:cs="Arial"/>
                <w:color w:val="000000"/>
                <w:sz w:val="20"/>
                <w:szCs w:val="20"/>
              </w:rPr>
              <w:t>s</w:t>
            </w:r>
          </w:p>
        </w:tc>
        <w:tc>
          <w:tcPr>
            <w:tcW w:w="1134" w:type="dxa"/>
            <w:vAlign w:val="center"/>
          </w:tcPr>
          <w:p w14:paraId="6FD55ABD" w14:textId="1523F118" w:rsidR="00A95E4A" w:rsidRPr="00344BCA" w:rsidRDefault="00A95E4A" w:rsidP="00344BC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sidRPr="00344BCA">
              <w:rPr>
                <w:rFonts w:ascii="Arial" w:eastAsia="Calibri" w:hAnsi="Arial" w:cs="Arial"/>
                <w:color w:val="000000"/>
                <w:sz w:val="20"/>
                <w:szCs w:val="20"/>
              </w:rPr>
              <w:t>6</w:t>
            </w:r>
          </w:p>
        </w:tc>
      </w:tr>
    </w:tbl>
    <w:p w14:paraId="17F93D24" w14:textId="77777777" w:rsidR="005149BE" w:rsidRDefault="005149BE" w:rsidP="00B2525B">
      <w:pPr>
        <w:spacing w:after="120" w:line="240" w:lineRule="auto"/>
        <w:jc w:val="both"/>
      </w:pPr>
    </w:p>
    <w:p w14:paraId="320B0EA6" w14:textId="593F0F99" w:rsidR="008E3540" w:rsidRDefault="008E3540" w:rsidP="00B2525B">
      <w:pPr>
        <w:spacing w:after="120" w:line="240" w:lineRule="auto"/>
        <w:jc w:val="both"/>
      </w:pPr>
      <w:r>
        <w:t xml:space="preserve">Les spécifications techniques des équipements </w:t>
      </w:r>
      <w:r w:rsidR="0009447F">
        <w:t>objet de la présente consultation sont en annexe 2.</w:t>
      </w:r>
    </w:p>
    <w:p w14:paraId="4FB560E5" w14:textId="203EE63C" w:rsidR="00F24BF5" w:rsidRPr="00332259" w:rsidRDefault="00F24BF5" w:rsidP="00F24BF5">
      <w:pPr>
        <w:spacing w:after="120" w:line="240" w:lineRule="auto"/>
        <w:jc w:val="both"/>
        <w:rPr>
          <w:b/>
          <w:bCs/>
          <w:color w:val="05ADA0"/>
          <w:spacing w:val="20"/>
          <w:sz w:val="28"/>
          <w:szCs w:val="28"/>
        </w:rPr>
      </w:pPr>
      <w:r>
        <w:rPr>
          <w:b/>
          <w:bCs/>
          <w:color w:val="05ADA0"/>
          <w:spacing w:val="20"/>
          <w:sz w:val="28"/>
          <w:szCs w:val="28"/>
        </w:rPr>
        <w:t>Informations et Documentation obligatoires</w:t>
      </w:r>
    </w:p>
    <w:p w14:paraId="22E06300" w14:textId="6FF70588" w:rsidR="00F24BF5" w:rsidRDefault="00F24BF5" w:rsidP="00F24BF5">
      <w:pPr>
        <w:spacing w:after="120" w:line="240" w:lineRule="auto"/>
        <w:jc w:val="both"/>
      </w:pPr>
      <w:r w:rsidRPr="00F24BF5">
        <w:rPr>
          <w:b/>
          <w:bCs/>
        </w:rPr>
        <w:t>Joint à leur soumission</w:t>
      </w:r>
      <w:r>
        <w:t xml:space="preserve">, les fournisseurs doivent </w:t>
      </w:r>
      <w:r w:rsidRPr="00F24BF5">
        <w:rPr>
          <w:b/>
          <w:bCs/>
        </w:rPr>
        <w:t>obligatoirement</w:t>
      </w:r>
      <w:r>
        <w:t xml:space="preserve"> présenter :</w:t>
      </w:r>
    </w:p>
    <w:p w14:paraId="02748C66" w14:textId="3374CCB8" w:rsidR="00F24BF5" w:rsidRDefault="00F24BF5" w:rsidP="0082487E">
      <w:pPr>
        <w:pStyle w:val="Paragraphedeliste"/>
        <w:numPr>
          <w:ilvl w:val="0"/>
          <w:numId w:val="26"/>
        </w:numPr>
        <w:spacing w:after="120" w:line="240" w:lineRule="auto"/>
        <w:jc w:val="both"/>
      </w:pPr>
      <w:r>
        <w:t xml:space="preserve">Le Product Data ou une authentification par le fabricant : </w:t>
      </w:r>
      <w:r w:rsidR="0082487E">
        <w:t>t</w:t>
      </w:r>
      <w:r>
        <w:t>oute information non appuyée ne sera pas prise en considération.</w:t>
      </w:r>
    </w:p>
    <w:p w14:paraId="51377009" w14:textId="77777777" w:rsidR="00F24BF5" w:rsidRDefault="00F24BF5" w:rsidP="00F24BF5">
      <w:pPr>
        <w:pStyle w:val="Paragraphedeliste"/>
        <w:numPr>
          <w:ilvl w:val="0"/>
          <w:numId w:val="26"/>
        </w:numPr>
        <w:spacing w:after="120" w:line="240" w:lineRule="auto"/>
        <w:jc w:val="both"/>
      </w:pPr>
      <w:r>
        <w:t>Une copie des certificats de qualité délivrés par des organismes notifiés (certificat d’assurance qualité délivré par un organisme agrée et la déclaration de conformité du model proposé délivré par le constructeur).</w:t>
      </w:r>
    </w:p>
    <w:p w14:paraId="682EEC2A" w14:textId="63464EF3" w:rsidR="00F24BF5" w:rsidRDefault="00F24BF5" w:rsidP="00F24BF5">
      <w:pPr>
        <w:spacing w:after="120" w:line="240" w:lineRule="auto"/>
        <w:jc w:val="both"/>
      </w:pPr>
      <w:r w:rsidRPr="00F24BF5">
        <w:rPr>
          <w:b/>
          <w:bCs/>
        </w:rPr>
        <w:t>Dans leur soumission</w:t>
      </w:r>
      <w:r>
        <w:t xml:space="preserve">, les fournisseurs doivent </w:t>
      </w:r>
      <w:r w:rsidRPr="00F24BF5">
        <w:rPr>
          <w:b/>
          <w:bCs/>
        </w:rPr>
        <w:t>obligatoirement</w:t>
      </w:r>
      <w:r>
        <w:t xml:space="preserve"> préciser le temps de réponse </w:t>
      </w:r>
      <w:proofErr w:type="gramStart"/>
      <w:r>
        <w:t>suite à une</w:t>
      </w:r>
      <w:proofErr w:type="gramEnd"/>
      <w:r>
        <w:t xml:space="preserve"> demande de réparation</w:t>
      </w:r>
      <w:r w:rsidR="0009447F">
        <w:t>.</w:t>
      </w:r>
      <w:r>
        <w:t xml:space="preserve"> </w:t>
      </w:r>
    </w:p>
    <w:p w14:paraId="7C5312F8" w14:textId="25988D57" w:rsidR="00F24BF5" w:rsidRPr="00344BCA" w:rsidRDefault="00F24BF5" w:rsidP="00F24BF5">
      <w:pPr>
        <w:spacing w:after="120" w:line="240" w:lineRule="auto"/>
        <w:jc w:val="both"/>
      </w:pPr>
      <w:r w:rsidRPr="00F24BF5">
        <w:rPr>
          <w:b/>
          <w:bCs/>
        </w:rPr>
        <w:t>A la livraison du matériel</w:t>
      </w:r>
      <w:r>
        <w:t xml:space="preserve">, l’adjudicataire devra </w:t>
      </w:r>
      <w:r w:rsidRPr="00F24BF5">
        <w:rPr>
          <w:b/>
          <w:bCs/>
        </w:rPr>
        <w:t>obligatoirement</w:t>
      </w:r>
      <w:r>
        <w:t xml:space="preserve"> fournir : </w:t>
      </w:r>
    </w:p>
    <w:p w14:paraId="741EBF91" w14:textId="6F7C2DB6" w:rsidR="00F24BF5" w:rsidRDefault="00F24BF5" w:rsidP="00F24BF5">
      <w:pPr>
        <w:pStyle w:val="Paragraphedeliste"/>
        <w:numPr>
          <w:ilvl w:val="0"/>
          <w:numId w:val="26"/>
        </w:numPr>
        <w:spacing w:after="120" w:line="240" w:lineRule="auto"/>
        <w:jc w:val="both"/>
      </w:pPr>
      <w:r>
        <w:t>Documentations techniques en langue française</w:t>
      </w:r>
    </w:p>
    <w:p w14:paraId="09C5B371" w14:textId="37A0EEF5" w:rsidR="00F24BF5" w:rsidRDefault="00F24BF5" w:rsidP="00F24BF5">
      <w:pPr>
        <w:pStyle w:val="Paragraphedeliste"/>
        <w:numPr>
          <w:ilvl w:val="0"/>
          <w:numId w:val="26"/>
        </w:numPr>
        <w:spacing w:after="120" w:line="240" w:lineRule="auto"/>
        <w:jc w:val="both"/>
      </w:pPr>
      <w:r>
        <w:t>Tests de contrôle des performances sortie d’usine (obligatoire)</w:t>
      </w:r>
    </w:p>
    <w:p w14:paraId="553107F2" w14:textId="52D44C73" w:rsidR="00F24BF5" w:rsidRPr="00332259" w:rsidRDefault="00F24BF5" w:rsidP="00164EFC">
      <w:pPr>
        <w:spacing w:after="120" w:line="240" w:lineRule="auto"/>
        <w:rPr>
          <w:b/>
          <w:bCs/>
          <w:color w:val="05ADA0"/>
          <w:spacing w:val="20"/>
          <w:sz w:val="28"/>
          <w:szCs w:val="28"/>
        </w:rPr>
      </w:pPr>
      <w:r>
        <w:rPr>
          <w:b/>
          <w:bCs/>
          <w:color w:val="05ADA0"/>
          <w:spacing w:val="20"/>
          <w:sz w:val="28"/>
          <w:szCs w:val="28"/>
        </w:rPr>
        <w:t xml:space="preserve">Formation du personnel des centres </w:t>
      </w:r>
      <w:r w:rsidR="008E3540" w:rsidRPr="008E3540">
        <w:rPr>
          <w:b/>
          <w:bCs/>
          <w:color w:val="05ADA0"/>
          <w:spacing w:val="20"/>
          <w:sz w:val="28"/>
          <w:szCs w:val="28"/>
        </w:rPr>
        <w:t>publics de formation en sciences infirmières</w:t>
      </w:r>
    </w:p>
    <w:p w14:paraId="66221DB5" w14:textId="77777777" w:rsidR="008E3540" w:rsidRDefault="008E3540" w:rsidP="00B2525B">
      <w:pPr>
        <w:spacing w:after="120" w:line="240" w:lineRule="auto"/>
        <w:jc w:val="both"/>
      </w:pPr>
      <w:r>
        <w:t>Les prix proposés par les soumissionnaires seront compris « </w:t>
      </w:r>
      <w:r w:rsidRPr="008E3540">
        <w:rPr>
          <w:b/>
          <w:bCs/>
        </w:rPr>
        <w:t>formation du personnel des centres publics de formation en sciences infirmières inclus</w:t>
      </w:r>
      <w:r>
        <w:t> ».</w:t>
      </w:r>
    </w:p>
    <w:p w14:paraId="06C262D8" w14:textId="37EFE142" w:rsidR="00F24BF5" w:rsidRDefault="008E3540" w:rsidP="00B2525B">
      <w:pPr>
        <w:spacing w:after="120" w:line="240" w:lineRule="auto"/>
        <w:jc w:val="both"/>
      </w:pPr>
      <w:r>
        <w:t xml:space="preserve">La réception du matériel et le règlement intégral de la commande ne pourra se faire qu’après la formation du personnel des Centres </w:t>
      </w:r>
      <w:r w:rsidRPr="008E3540">
        <w:t>publics de formation en sciences infirmière</w:t>
      </w:r>
      <w:r>
        <w:t>s sur l’utilisation de chaque équipement objet de la commande.</w:t>
      </w:r>
    </w:p>
    <w:p w14:paraId="03816146" w14:textId="5BA051FD" w:rsidR="0009447F" w:rsidRPr="00332259" w:rsidRDefault="0009447F" w:rsidP="0009447F">
      <w:pPr>
        <w:spacing w:after="120" w:line="240" w:lineRule="auto"/>
        <w:jc w:val="both"/>
        <w:rPr>
          <w:b/>
          <w:bCs/>
          <w:color w:val="05ADA0"/>
          <w:spacing w:val="20"/>
          <w:sz w:val="28"/>
          <w:szCs w:val="28"/>
        </w:rPr>
      </w:pPr>
      <w:r>
        <w:rPr>
          <w:b/>
          <w:bCs/>
          <w:color w:val="05ADA0"/>
          <w:spacing w:val="20"/>
          <w:sz w:val="28"/>
          <w:szCs w:val="28"/>
        </w:rPr>
        <w:t>Contrat de maintenance</w:t>
      </w:r>
    </w:p>
    <w:p w14:paraId="1E69A213" w14:textId="77777777" w:rsidR="0009447F" w:rsidRDefault="0009447F" w:rsidP="0009447F">
      <w:pPr>
        <w:spacing w:after="120" w:line="240" w:lineRule="auto"/>
        <w:jc w:val="both"/>
      </w:pPr>
      <w:r>
        <w:t>Les soumissionnaires qui le désirent, peuvent proposer un contrat de maintenance des équipements livrés dans le cadre de cette consultation.</w:t>
      </w:r>
    </w:p>
    <w:p w14:paraId="35F87C9F" w14:textId="26E886E4" w:rsidR="0009447F" w:rsidRDefault="0009447F" w:rsidP="0009447F">
      <w:pPr>
        <w:spacing w:after="120" w:line="240" w:lineRule="auto"/>
        <w:jc w:val="both"/>
      </w:pPr>
      <w:r>
        <w:t xml:space="preserve">La proposition de contrat de maintenance devra dans ce cas préciser </w:t>
      </w:r>
      <w:r w:rsidRPr="0009447F">
        <w:rPr>
          <w:b/>
          <w:bCs/>
        </w:rPr>
        <w:t>le prix / tarif de la maintenance annuelle par article</w:t>
      </w:r>
      <w:r>
        <w:t>.</w:t>
      </w:r>
    </w:p>
    <w:p w14:paraId="22DA0F44" w14:textId="2562172B" w:rsidR="0009447F" w:rsidRDefault="0009447F" w:rsidP="0009447F">
      <w:pPr>
        <w:spacing w:after="120" w:line="240" w:lineRule="auto"/>
        <w:jc w:val="both"/>
      </w:pPr>
      <w:r>
        <w:t>Un montant forfaitaire global ne sera pas pris en considération.</w:t>
      </w:r>
    </w:p>
    <w:p w14:paraId="5E055471" w14:textId="560A9650" w:rsidR="0009447F" w:rsidRDefault="0009447F" w:rsidP="0009447F">
      <w:pPr>
        <w:spacing w:after="120" w:line="240" w:lineRule="auto"/>
        <w:jc w:val="both"/>
      </w:pPr>
      <w:r>
        <w:t>L’OFII se réserve le droit de contracter ou non la maintenance.</w:t>
      </w:r>
    </w:p>
    <w:p w14:paraId="153B9DB3" w14:textId="7722F75A"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446A6D75" w:rsidR="006623F3" w:rsidRDefault="006623F3" w:rsidP="0082487E">
      <w:pPr>
        <w:shd w:val="clear" w:color="auto" w:fill="D9D9D9" w:themeFill="background1" w:themeFillShade="D9"/>
        <w:spacing w:after="120" w:line="240" w:lineRule="auto"/>
        <w:jc w:val="both"/>
      </w:pPr>
      <w:r w:rsidRPr="00A14A90">
        <w:t xml:space="preserve">Les livraisons partielles (par article et non par unité) peuvent être autorisés par l’OFII lorsque les conditions du marché l’imposent, notamment pour les articles sur commande. Toutefois, </w:t>
      </w:r>
      <w:r w:rsidRPr="00A14A90">
        <w:rPr>
          <w:b/>
          <w:bCs/>
        </w:rPr>
        <w:t xml:space="preserve">l’intégralité </w:t>
      </w:r>
      <w:r w:rsidRPr="00A14A90">
        <w:rPr>
          <w:b/>
          <w:bCs/>
        </w:rPr>
        <w:lastRenderedPageBreak/>
        <w:t xml:space="preserve">des équipements devra être livrée au plus tard le </w:t>
      </w:r>
      <w:r w:rsidR="00164EFC" w:rsidRPr="00164EFC">
        <w:rPr>
          <w:b/>
          <w:bCs/>
        </w:rPr>
        <w:t xml:space="preserve">30 </w:t>
      </w:r>
      <w:r w:rsidR="00AA28AE">
        <w:rPr>
          <w:b/>
          <w:bCs/>
        </w:rPr>
        <w:t>avril</w:t>
      </w:r>
      <w:r w:rsidR="00164EFC" w:rsidRPr="00164EFC">
        <w:rPr>
          <w:b/>
          <w:bCs/>
        </w:rPr>
        <w:t xml:space="preserve"> </w:t>
      </w:r>
      <w:r w:rsidR="00EE7C29" w:rsidRPr="00164EFC">
        <w:rPr>
          <w:b/>
          <w:bCs/>
        </w:rPr>
        <w:t>2025</w:t>
      </w:r>
      <w:r w:rsidR="00A14A90" w:rsidRPr="00A14A90">
        <w:rPr>
          <w:b/>
          <w:bCs/>
        </w:rPr>
        <w:t>. Exceptionnellement un délai supplémentaire pourra être accordé pour un matériel spécifique non disponible</w:t>
      </w:r>
      <w:r w:rsidRPr="00A14A90">
        <w:rPr>
          <w:b/>
          <w:bCs/>
        </w:rPr>
        <w:t>.</w:t>
      </w:r>
    </w:p>
    <w:p w14:paraId="7EDFFF2D" w14:textId="4D61A3DC" w:rsidR="006623F3" w:rsidRDefault="006623F3" w:rsidP="006623F3">
      <w:pPr>
        <w:spacing w:after="120" w:line="240" w:lineRule="auto"/>
        <w:jc w:val="both"/>
      </w:pPr>
      <w:r>
        <w:t>D</w:t>
      </w:r>
      <w:r w:rsidRPr="006623F3">
        <w:t>ans son offre le fournisseur doit préciser la disponibilité de chaque article. Cette disponibilité fera partie des critères d’évaluation techniques.</w:t>
      </w:r>
    </w:p>
    <w:p w14:paraId="16DB9133" w14:textId="0F120156" w:rsidR="006623F3" w:rsidRDefault="006623F3" w:rsidP="00B2525B">
      <w:pPr>
        <w:spacing w:after="120" w:line="240" w:lineRule="auto"/>
        <w:jc w:val="both"/>
        <w:rPr>
          <w:b/>
          <w:bCs/>
        </w:rPr>
      </w:pPr>
      <w:r>
        <w:rPr>
          <w:b/>
          <w:bCs/>
          <w:color w:val="05ADA0"/>
          <w:spacing w:val="20"/>
          <w:sz w:val="28"/>
          <w:szCs w:val="28"/>
        </w:rPr>
        <w:t>Livraison, installation et mise en marche</w:t>
      </w:r>
    </w:p>
    <w:p w14:paraId="46441E61" w14:textId="29467DB7"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p>
    <w:p w14:paraId="196AFDDF" w14:textId="242FCBEE" w:rsidR="003D19D6" w:rsidRDefault="00EB48EF" w:rsidP="00B2525B">
      <w:pPr>
        <w:spacing w:after="120" w:line="240" w:lineRule="auto"/>
        <w:jc w:val="both"/>
      </w:pPr>
      <w:r>
        <w:t>Les équipements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5DF24155" w14:textId="07E958AD" w:rsidR="00656F24" w:rsidRDefault="00EB48EF" w:rsidP="00BD1049">
      <w:pPr>
        <w:spacing w:after="120" w:line="240" w:lineRule="auto"/>
        <w:jc w:val="both"/>
        <w:rPr>
          <w:rFonts w:cstheme="minorHAnsi"/>
        </w:rPr>
      </w:pPr>
      <w:r>
        <w:t xml:space="preserve">La livraison des équipements </w:t>
      </w:r>
      <w:r w:rsidR="003D19D6">
        <w:t xml:space="preserve">sera réalisée dans les locaux des </w:t>
      </w:r>
      <w:r w:rsidR="00F22482" w:rsidRPr="00787241">
        <w:rPr>
          <w:color w:val="1D1B11" w:themeColor="background2" w:themeShade="1A"/>
        </w:rPr>
        <w:t xml:space="preserve">6 centres </w:t>
      </w:r>
      <w:r w:rsidR="00F22482" w:rsidRPr="00787241">
        <w:rPr>
          <w:rFonts w:cstheme="minorHAnsi"/>
        </w:rPr>
        <w:t xml:space="preserve">publics de formation en sciences infirmières désignés par le ministère de la </w:t>
      </w:r>
      <w:r w:rsidR="00656F24" w:rsidRPr="00787241">
        <w:rPr>
          <w:rFonts w:cstheme="minorHAnsi"/>
        </w:rPr>
        <w:t>Santé</w:t>
      </w:r>
      <w:r w:rsidR="00656F24">
        <w:rPr>
          <w:rFonts w:cstheme="minorHAnsi"/>
        </w:rPr>
        <w:t>.</w:t>
      </w:r>
    </w:p>
    <w:p w14:paraId="6EC1EAC0" w14:textId="7597DC7B" w:rsidR="00EB48EF" w:rsidRDefault="003D19D6" w:rsidP="00BD1049">
      <w:pPr>
        <w:spacing w:after="120" w:line="240" w:lineRule="auto"/>
        <w:jc w:val="both"/>
      </w:pPr>
      <w:r>
        <w:t>Les contacts des personnes en charge de la réception dans chaque lieu de livraison seront transmis à l’adjudicataire en temps utile.</w:t>
      </w:r>
    </w:p>
    <w:tbl>
      <w:tblPr>
        <w:tblStyle w:val="Grilledutableau"/>
        <w:tblW w:w="9209" w:type="dxa"/>
        <w:tblLook w:val="04A0" w:firstRow="1" w:lastRow="0" w:firstColumn="1" w:lastColumn="0" w:noHBand="0" w:noVBand="1"/>
      </w:tblPr>
      <w:tblGrid>
        <w:gridCol w:w="7083"/>
        <w:gridCol w:w="2126"/>
      </w:tblGrid>
      <w:tr w:rsidR="003D19D6" w:rsidRPr="006623F3" w14:paraId="407E6793" w14:textId="77777777" w:rsidTr="00A14A90">
        <w:trPr>
          <w:tblHeader/>
        </w:trPr>
        <w:tc>
          <w:tcPr>
            <w:tcW w:w="7083" w:type="dxa"/>
            <w:shd w:val="clear" w:color="auto" w:fill="DAEEF3" w:themeFill="accent5" w:themeFillTint="33"/>
          </w:tcPr>
          <w:p w14:paraId="3EDE79E9" w14:textId="56CA7438" w:rsidR="003D19D6" w:rsidRPr="006623F3" w:rsidRDefault="00A14A90" w:rsidP="006623F3">
            <w:pPr>
              <w:spacing w:after="120" w:line="240" w:lineRule="auto"/>
              <w:jc w:val="center"/>
              <w:rPr>
                <w:b/>
                <w:bCs/>
              </w:rPr>
            </w:pPr>
            <w:r>
              <w:rPr>
                <w:b/>
                <w:bCs/>
              </w:rPr>
              <w:t>Centre</w:t>
            </w:r>
          </w:p>
        </w:tc>
        <w:tc>
          <w:tcPr>
            <w:tcW w:w="2126" w:type="dxa"/>
            <w:shd w:val="clear" w:color="auto" w:fill="DAEEF3" w:themeFill="accent5" w:themeFillTint="33"/>
          </w:tcPr>
          <w:p w14:paraId="77F7C193" w14:textId="688AE7CA" w:rsidR="003D19D6" w:rsidRPr="006623F3" w:rsidRDefault="00F22482" w:rsidP="006623F3">
            <w:pPr>
              <w:spacing w:after="120" w:line="240" w:lineRule="auto"/>
              <w:jc w:val="center"/>
              <w:rPr>
                <w:b/>
                <w:bCs/>
              </w:rPr>
            </w:pPr>
            <w:r>
              <w:rPr>
                <w:b/>
                <w:bCs/>
              </w:rPr>
              <w:t>Localisation</w:t>
            </w:r>
          </w:p>
        </w:tc>
      </w:tr>
      <w:tr w:rsidR="003D19D6" w14:paraId="5473F50D" w14:textId="77777777" w:rsidTr="00EE7C29">
        <w:tc>
          <w:tcPr>
            <w:tcW w:w="7083" w:type="dxa"/>
          </w:tcPr>
          <w:p w14:paraId="4C5850BD" w14:textId="10E0B2AB" w:rsidR="003D19D6" w:rsidRDefault="00F22482" w:rsidP="00B2525B">
            <w:pPr>
              <w:spacing w:after="120" w:line="240" w:lineRule="auto"/>
              <w:jc w:val="both"/>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731E306F" w14:textId="323CDB03" w:rsidR="003D19D6" w:rsidRDefault="00EE7C29" w:rsidP="00EE7C29">
            <w:pPr>
              <w:spacing w:after="120" w:line="240" w:lineRule="auto"/>
              <w:jc w:val="both"/>
            </w:pPr>
            <w:r>
              <w:t xml:space="preserve">Menzel Bourguiba </w:t>
            </w:r>
          </w:p>
        </w:tc>
      </w:tr>
      <w:tr w:rsidR="00F22482" w14:paraId="5C42226E" w14:textId="77777777" w:rsidTr="00EE7C29">
        <w:tc>
          <w:tcPr>
            <w:tcW w:w="7083" w:type="dxa"/>
          </w:tcPr>
          <w:p w14:paraId="2086AC4E" w14:textId="49CFC5A9"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698CDE89" w14:textId="1493CFDE" w:rsidR="00F22482" w:rsidRDefault="00EE7C29" w:rsidP="00EE7C29">
            <w:pPr>
              <w:spacing w:after="120" w:line="240" w:lineRule="auto"/>
              <w:jc w:val="both"/>
            </w:pPr>
            <w:r>
              <w:t xml:space="preserve">Jendouba </w:t>
            </w:r>
          </w:p>
        </w:tc>
      </w:tr>
      <w:tr w:rsidR="00F22482" w14:paraId="50199B42" w14:textId="77777777" w:rsidTr="00EE7C29">
        <w:tc>
          <w:tcPr>
            <w:tcW w:w="7083" w:type="dxa"/>
          </w:tcPr>
          <w:p w14:paraId="6FCC3196" w14:textId="42DECE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7973D5C" w14:textId="4564569C" w:rsidR="00F22482" w:rsidRDefault="00EE7C29" w:rsidP="00EE7C29">
            <w:pPr>
              <w:spacing w:after="120" w:line="240" w:lineRule="auto"/>
              <w:jc w:val="both"/>
            </w:pPr>
            <w:r>
              <w:t xml:space="preserve">Nabeul </w:t>
            </w:r>
          </w:p>
        </w:tc>
      </w:tr>
      <w:tr w:rsidR="00F22482" w14:paraId="32601BD1" w14:textId="77777777" w:rsidTr="00EE7C29">
        <w:tc>
          <w:tcPr>
            <w:tcW w:w="7083" w:type="dxa"/>
          </w:tcPr>
          <w:p w14:paraId="6BB1BF2F" w14:textId="78AD3904"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1D005F98" w14:textId="16F43927" w:rsidR="00F22482" w:rsidRDefault="00EE7C29" w:rsidP="00EE7C29">
            <w:pPr>
              <w:spacing w:after="120" w:line="240" w:lineRule="auto"/>
              <w:jc w:val="both"/>
            </w:pPr>
            <w:r>
              <w:t xml:space="preserve">Kairouan </w:t>
            </w:r>
          </w:p>
        </w:tc>
      </w:tr>
      <w:tr w:rsidR="00F22482" w14:paraId="6E573F1B" w14:textId="77777777" w:rsidTr="00EE7C29">
        <w:tc>
          <w:tcPr>
            <w:tcW w:w="7083" w:type="dxa"/>
          </w:tcPr>
          <w:p w14:paraId="55E695A6" w14:textId="287135EE"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A07F539" w14:textId="324151F4" w:rsidR="00F22482" w:rsidRDefault="00EE7C29" w:rsidP="00EE7C29">
            <w:pPr>
              <w:spacing w:after="120" w:line="240" w:lineRule="auto"/>
              <w:jc w:val="both"/>
            </w:pPr>
            <w:r>
              <w:t>Gafsa</w:t>
            </w:r>
          </w:p>
        </w:tc>
      </w:tr>
      <w:tr w:rsidR="00F22482" w14:paraId="0C22E3DE" w14:textId="77777777" w:rsidTr="00EE7C29">
        <w:tc>
          <w:tcPr>
            <w:tcW w:w="7083" w:type="dxa"/>
          </w:tcPr>
          <w:p w14:paraId="36CC8A0A" w14:textId="176150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5FD86837" w14:textId="66D866FF" w:rsidR="00F22482" w:rsidRDefault="00EE7C29" w:rsidP="00EE7C29">
            <w:pPr>
              <w:spacing w:after="120" w:line="240" w:lineRule="auto"/>
              <w:jc w:val="both"/>
            </w:pPr>
            <w:r>
              <w:t>Médenine</w:t>
            </w:r>
          </w:p>
        </w:tc>
      </w:tr>
    </w:tbl>
    <w:p w14:paraId="1B4444AA" w14:textId="77777777" w:rsidR="00700E8A" w:rsidRDefault="00700E8A" w:rsidP="00B2525B">
      <w:pPr>
        <w:spacing w:after="120" w:line="240" w:lineRule="auto"/>
        <w:jc w:val="both"/>
      </w:pPr>
    </w:p>
    <w:p w14:paraId="6D1BFD4B" w14:textId="73737411" w:rsidR="006623F3" w:rsidRPr="006623F3" w:rsidRDefault="006623F3" w:rsidP="006623F3">
      <w:pPr>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A2F2149" w:rsidR="006623F3" w:rsidRDefault="006623F3" w:rsidP="0082487E">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lastRenderedPageBreak/>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2" w:name="_Hlk188538840"/>
      <w:r>
        <w:t>f</w:t>
      </w:r>
      <w:r w:rsidR="00BD1049">
        <w:t>era</w:t>
      </w:r>
      <w:bookmarkEnd w:id="2"/>
      <w:r>
        <w:t xml:space="preserve"> ressortir :</w:t>
      </w:r>
    </w:p>
    <w:p w14:paraId="29B7DBB3" w14:textId="63E8EF09" w:rsidR="001B33B7" w:rsidRDefault="001B33B7" w:rsidP="001B33B7">
      <w:pPr>
        <w:pStyle w:val="Paragraphedeliste"/>
        <w:numPr>
          <w:ilvl w:val="0"/>
          <w:numId w:val="17"/>
        </w:numPr>
        <w:spacing w:after="120" w:line="240" w:lineRule="auto"/>
        <w:jc w:val="both"/>
      </w:pPr>
      <w:proofErr w:type="gramStart"/>
      <w:r>
        <w:t>les</w:t>
      </w:r>
      <w:proofErr w:type="gramEnd"/>
      <w:r>
        <w:t xml:space="preserve"> spécifications et descriptions techniques des articles proposés</w:t>
      </w:r>
      <w:r w:rsidR="00BD1049">
        <w:t>,</w:t>
      </w:r>
      <w:r>
        <w:t xml:space="preserve"> </w:t>
      </w:r>
    </w:p>
    <w:p w14:paraId="373BAA83" w14:textId="7A271AA3" w:rsidR="001B33B7" w:rsidRDefault="001B33B7" w:rsidP="001B33B7">
      <w:pPr>
        <w:pStyle w:val="Paragraphedeliste"/>
        <w:numPr>
          <w:ilvl w:val="0"/>
          <w:numId w:val="17"/>
        </w:numPr>
        <w:spacing w:after="120" w:line="240" w:lineRule="auto"/>
        <w:jc w:val="both"/>
      </w:pPr>
      <w:proofErr w:type="gramStart"/>
      <w:r>
        <w:t>la</w:t>
      </w:r>
      <w:proofErr w:type="gramEnd"/>
      <w:r>
        <w:t xml:space="preserve">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proofErr w:type="gramStart"/>
      <w:r>
        <w:t>les</w:t>
      </w:r>
      <w:proofErr w:type="gramEnd"/>
      <w:r>
        <w:t xml:space="preserve"> fiches techniques ou prospectus détaillés.</w:t>
      </w:r>
    </w:p>
    <w:p w14:paraId="3D3E9727" w14:textId="77777777" w:rsidR="0082743B" w:rsidRDefault="0082743B" w:rsidP="0082743B">
      <w:pPr>
        <w:pStyle w:val="Paragraphedeliste"/>
        <w:numPr>
          <w:ilvl w:val="0"/>
          <w:numId w:val="17"/>
        </w:numPr>
        <w:spacing w:after="120" w:line="240" w:lineRule="auto"/>
        <w:jc w:val="both"/>
      </w:pPr>
      <w:r>
        <w:t>Le Product Data ou une authentification par le fabricant : Toute information non appuyée ne sera pas prise en considération.</w:t>
      </w:r>
    </w:p>
    <w:p w14:paraId="465BEDCE" w14:textId="2539775B" w:rsidR="0082743B" w:rsidRDefault="0082743B" w:rsidP="0082743B">
      <w:pPr>
        <w:pStyle w:val="Paragraphedeliste"/>
        <w:numPr>
          <w:ilvl w:val="0"/>
          <w:numId w:val="17"/>
        </w:numPr>
        <w:spacing w:after="120" w:line="240" w:lineRule="auto"/>
        <w:jc w:val="both"/>
      </w:pPr>
      <w:r>
        <w:t>Une copie des certificats de qualité délivrés par des organismes notifiés (certificat d’assurance qualité délivré par un organisme agrée et la déclaration de conformité du model proposé délivré par le constructeur).</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351B6FE5" w14:textId="6549ED31" w:rsidR="0082743B" w:rsidRPr="001B33B7" w:rsidRDefault="0082743B" w:rsidP="0082743B">
      <w:pPr>
        <w:spacing w:after="120" w:line="240" w:lineRule="auto"/>
        <w:jc w:val="both"/>
        <w:rPr>
          <w:b/>
          <w:bCs/>
          <w:color w:val="244061" w:themeColor="accent1" w:themeShade="80"/>
        </w:rPr>
      </w:pPr>
      <w:r>
        <w:rPr>
          <w:b/>
          <w:bCs/>
          <w:color w:val="244061" w:themeColor="accent1" w:themeShade="80"/>
        </w:rPr>
        <w:t>4</w:t>
      </w:r>
      <w:r w:rsidRPr="001B33B7">
        <w:rPr>
          <w:b/>
          <w:bCs/>
          <w:color w:val="244061" w:themeColor="accent1" w:themeShade="80"/>
        </w:rPr>
        <w:t xml:space="preserve">- </w:t>
      </w:r>
      <w:r>
        <w:rPr>
          <w:b/>
          <w:bCs/>
          <w:color w:val="244061" w:themeColor="accent1" w:themeShade="80"/>
        </w:rPr>
        <w:t>Projet de contrat de maintenance </w:t>
      </w:r>
      <w:r w:rsidRPr="001B33B7">
        <w:rPr>
          <w:b/>
          <w:bCs/>
          <w:color w:val="244061" w:themeColor="accent1" w:themeShade="80"/>
        </w:rPr>
        <w:t>:</w:t>
      </w:r>
    </w:p>
    <w:p w14:paraId="35529D2F" w14:textId="77777777" w:rsidR="0082743B" w:rsidRDefault="0082743B" w:rsidP="0082743B">
      <w:pPr>
        <w:spacing w:after="120" w:line="240" w:lineRule="auto"/>
        <w:ind w:left="360"/>
        <w:jc w:val="both"/>
      </w:pPr>
      <w:r>
        <w:t>Optionnel</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w:t>
      </w:r>
      <w:proofErr w:type="gramStart"/>
      <w:r w:rsidR="00EC67D0">
        <w:rPr>
          <w:b/>
          <w:bCs/>
        </w:rPr>
        <w:t>E-mail</w:t>
      </w:r>
      <w:proofErr w:type="gramEnd"/>
      <w:r w:rsidR="00EC67D0">
        <w:rPr>
          <w:b/>
          <w:bCs/>
        </w:rPr>
        <w:t xml:space="preserve">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0D1CD034" w:rsidR="00EC67D0" w:rsidRDefault="00EC67D0" w:rsidP="00CE518C">
      <w:pPr>
        <w:spacing w:after="120" w:line="240" w:lineRule="auto"/>
        <w:jc w:val="both"/>
      </w:pPr>
      <w:r>
        <w:t>Les soumissionnaires sont priés d'envoyer leur offre technique et financière détaillée, rédigé</w:t>
      </w:r>
      <w:r w:rsidR="00CE518C">
        <w:t>e</w:t>
      </w:r>
      <w:r>
        <w:t xml:space="preserve">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3EB4CF35" w:rsidR="00EC67D0" w:rsidRDefault="00EC67D0" w:rsidP="00CE518C">
      <w:pPr>
        <w:spacing w:after="120" w:line="240" w:lineRule="auto"/>
        <w:jc w:val="both"/>
      </w:pPr>
      <w:proofErr w:type="gramStart"/>
      <w:r>
        <w:t>en</w:t>
      </w:r>
      <w:proofErr w:type="gramEnd"/>
      <w:r>
        <w:t xml:space="preserve"> précisant en objet « Consultation matériel </w:t>
      </w:r>
      <w:r w:rsidR="00CE518C">
        <w:rPr>
          <w:color w:val="1D1B11" w:themeColor="background2" w:themeShade="1A"/>
        </w:rPr>
        <w:t>de formation en sciences infirmières</w:t>
      </w:r>
      <w:r w:rsidR="00CE518C">
        <w:t xml:space="preserve"> </w:t>
      </w:r>
      <w:r>
        <w:t>» suivi de leur nom</w:t>
      </w:r>
      <w:r w:rsidR="00E70F88">
        <w:t xml:space="preserve"> / raison sociale</w:t>
      </w:r>
      <w:r>
        <w:t xml:space="preserve"> en lettres capitales. Exemple : « </w:t>
      </w:r>
      <w:r w:rsidR="00E70F88">
        <w:t xml:space="preserve">Consultation </w:t>
      </w:r>
      <w:r w:rsidR="00656F24">
        <w:rPr>
          <w:color w:val="1D1B11" w:themeColor="background2" w:themeShade="1A"/>
        </w:rPr>
        <w:t>matériel de formation en sciences infirmières</w:t>
      </w:r>
      <w:r w:rsidR="00656F24">
        <w:t xml:space="preserve"> </w:t>
      </w:r>
      <w:r>
        <w:t xml:space="preserve">/ </w:t>
      </w:r>
      <w:proofErr w:type="spellStart"/>
      <w:r>
        <w:t>Foulen</w:t>
      </w:r>
      <w:proofErr w:type="spellEnd"/>
      <w:r>
        <w:t>(a</w:t>
      </w:r>
      <w:proofErr w:type="gramStart"/>
      <w:r>
        <w:t>)»</w:t>
      </w:r>
      <w:proofErr w:type="gramEnd"/>
      <w:r w:rsidR="00E70F88">
        <w:t xml:space="preserve"> ou « Consultation </w:t>
      </w:r>
      <w:r w:rsidR="00656F24">
        <w:rPr>
          <w:color w:val="1D1B11" w:themeColor="background2" w:themeShade="1A"/>
        </w:rPr>
        <w:t>matériel de formation en sciences infirmières</w:t>
      </w:r>
      <w:r w:rsidR="00656F24">
        <w:t xml:space="preserve"> </w:t>
      </w:r>
      <w:r w:rsidR="00E70F88">
        <w:t>/ STE RABHA ».</w:t>
      </w:r>
    </w:p>
    <w:p w14:paraId="2D64E4C3" w14:textId="54D9EB66"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A14A90" w:rsidRPr="0082743B">
        <w:rPr>
          <w:b/>
          <w:bCs/>
        </w:rPr>
        <w:t>3</w:t>
      </w:r>
      <w:r w:rsidR="000A41C8">
        <w:rPr>
          <w:b/>
          <w:bCs/>
        </w:rPr>
        <w:t>1</w:t>
      </w:r>
      <w:r w:rsidRPr="0082743B">
        <w:rPr>
          <w:b/>
          <w:bCs/>
        </w:rPr>
        <w:t xml:space="preserve"> </w:t>
      </w:r>
      <w:r w:rsidR="000A41C8">
        <w:rPr>
          <w:b/>
          <w:bCs/>
        </w:rPr>
        <w:t>mars</w:t>
      </w:r>
      <w:r w:rsidRPr="0082743B">
        <w:rPr>
          <w:b/>
          <w:bCs/>
        </w:rPr>
        <w:t xml:space="preserve"> 2025 avant</w:t>
      </w:r>
      <w:r w:rsidRPr="00E70F88">
        <w:rPr>
          <w:b/>
          <w:bCs/>
        </w:rPr>
        <w:t xml:space="preserve">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3"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3"/>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4182D69A" w:rsidR="00FC49CA" w:rsidRDefault="00FC49CA" w:rsidP="00E70F88">
      <w:pPr>
        <w:spacing w:after="120" w:line="240" w:lineRule="auto"/>
        <w:jc w:val="both"/>
      </w:pPr>
      <w:proofErr w:type="gramStart"/>
      <w:r>
        <w:t>l’OFII</w:t>
      </w:r>
      <w:proofErr w:type="gramEnd"/>
      <w:r>
        <w:t xml:space="preserve"> passer</w:t>
      </w:r>
      <w:r w:rsidR="00A95E4A">
        <w:t>a</w:t>
      </w:r>
      <w:r>
        <w:t xml:space="preserve"> commande auprès du fournisseur ayant soumis l’offre techniquement conforme la moins chère.</w:t>
      </w:r>
    </w:p>
    <w:p w14:paraId="34363715" w14:textId="536FB7B2" w:rsidR="007E1C05" w:rsidRDefault="00D30FD1" w:rsidP="00A95E4A">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3DEF3221" w14:textId="2E0C5782" w:rsidR="00D30FD1" w:rsidRPr="005702A9" w:rsidRDefault="00FD1994" w:rsidP="00D30FD1">
      <w:pPr>
        <w:spacing w:after="120" w:line="240" w:lineRule="auto"/>
        <w:jc w:val="center"/>
        <w:rPr>
          <w:b/>
          <w:caps/>
          <w:sz w:val="20"/>
          <w:szCs w:val="20"/>
        </w:rPr>
      </w:pPr>
      <w:r w:rsidRPr="00FD1994">
        <w:rPr>
          <w:b/>
          <w:bCs/>
          <w:caps/>
          <w:spacing w:val="20"/>
          <w:sz w:val="32"/>
          <w:szCs w:val="32"/>
        </w:rPr>
        <w:lastRenderedPageBreak/>
        <w:t>CONSULTATION POUR L’ACQUISITION</w:t>
      </w:r>
      <w:r>
        <w:rPr>
          <w:b/>
          <w:bCs/>
          <w:caps/>
          <w:spacing w:val="20"/>
          <w:sz w:val="32"/>
          <w:szCs w:val="32"/>
        </w:rPr>
        <w:t xml:space="preserve"> de</w:t>
      </w:r>
      <w:r>
        <w:rPr>
          <w:b/>
          <w:bCs/>
          <w:caps/>
          <w:spacing w:val="20"/>
          <w:sz w:val="32"/>
          <w:szCs w:val="32"/>
        </w:rPr>
        <w:br/>
      </w:r>
      <w:r w:rsidRPr="00FD1994">
        <w:rPr>
          <w:b/>
          <w:bCs/>
          <w:caps/>
          <w:spacing w:val="20"/>
          <w:sz w:val="32"/>
          <w:szCs w:val="32"/>
        </w:rPr>
        <w:t>LEVE PERSONNES ELECTRIQUES SUR RAILS</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proofErr w:type="gramStart"/>
      <w:r w:rsidRPr="00476456">
        <w:t>agissant</w:t>
      </w:r>
      <w:proofErr w:type="gramEnd"/>
      <w:r w:rsidRPr="00476456">
        <w:t xml:space="preserve">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proofErr w:type="gramStart"/>
      <w:r w:rsidRPr="00476456">
        <w:t>ou</w:t>
      </w:r>
      <w:proofErr w:type="gramEnd"/>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proofErr w:type="gramStart"/>
      <w:r w:rsidRPr="00476456">
        <w:t>agissant</w:t>
      </w:r>
      <w:proofErr w:type="gramEnd"/>
      <w:r w:rsidRPr="00476456">
        <w:t xml:space="preserve">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proofErr w:type="gramStart"/>
      <w:r w:rsidRPr="00476456">
        <w:t>dénomination</w:t>
      </w:r>
      <w:proofErr w:type="gramEnd"/>
      <w:r w:rsidRPr="00476456">
        <w:t xml:space="preserve"> officielle complète</w:t>
      </w:r>
      <w:r>
        <w:t xml:space="preserve"> </w:t>
      </w:r>
      <w:r w:rsidRPr="00476456">
        <w:t>:</w:t>
      </w:r>
    </w:p>
    <w:p w14:paraId="0111D66C" w14:textId="77777777" w:rsidR="00D30FD1" w:rsidRPr="00476456" w:rsidRDefault="00D30FD1" w:rsidP="00D30FD1">
      <w:pPr>
        <w:spacing w:before="40" w:after="40"/>
        <w:ind w:firstLine="720"/>
      </w:pPr>
      <w:proofErr w:type="gramStart"/>
      <w:r w:rsidRPr="00476456">
        <w:t>forme</w:t>
      </w:r>
      <w:proofErr w:type="gramEnd"/>
      <w:r w:rsidRPr="00476456">
        <w:t xml:space="preserve"> juridique officielle</w:t>
      </w:r>
      <w:r>
        <w:t xml:space="preserve"> </w:t>
      </w:r>
      <w:r w:rsidRPr="00476456">
        <w:t>:</w:t>
      </w:r>
    </w:p>
    <w:p w14:paraId="245B8D31" w14:textId="77777777" w:rsidR="00D30FD1" w:rsidRPr="00476456" w:rsidRDefault="00D30FD1" w:rsidP="00D30FD1">
      <w:pPr>
        <w:spacing w:before="40" w:after="40"/>
        <w:ind w:firstLine="720"/>
      </w:pPr>
      <w:proofErr w:type="gramStart"/>
      <w:r w:rsidRPr="00476456">
        <w:t>adresse</w:t>
      </w:r>
      <w:proofErr w:type="gramEnd"/>
      <w:r w:rsidRPr="00476456">
        <w:t xml:space="preserve"> officielle complète</w:t>
      </w:r>
      <w:r>
        <w:t xml:space="preserve"> </w:t>
      </w:r>
      <w:r w:rsidRPr="00476456">
        <w:t>:</w:t>
      </w:r>
    </w:p>
    <w:p w14:paraId="6744697A" w14:textId="5F620AE5" w:rsidR="00D30FD1" w:rsidRDefault="00D30FD1" w:rsidP="00D30FD1">
      <w:pPr>
        <w:spacing w:before="40" w:after="40"/>
        <w:ind w:firstLine="720"/>
      </w:pPr>
      <w:proofErr w:type="gramStart"/>
      <w:r w:rsidRPr="00476456">
        <w:t>n</w:t>
      </w:r>
      <w:proofErr w:type="gramEnd"/>
      <w:r w:rsidRPr="00476456">
        <w:t xml:space="preserve">° </w:t>
      </w:r>
      <w:r>
        <w:t xml:space="preserve">de matricule fiscal </w:t>
      </w:r>
      <w:r w:rsidRPr="00476456">
        <w:t>:</w:t>
      </w:r>
    </w:p>
    <w:p w14:paraId="3B6969FA" w14:textId="58DED9A0" w:rsidR="00D30FD1" w:rsidRDefault="00D30FD1" w:rsidP="00D30FD1">
      <w:pPr>
        <w:spacing w:before="40" w:after="40"/>
        <w:ind w:firstLine="720"/>
      </w:pPr>
      <w:proofErr w:type="gramStart"/>
      <w:r>
        <w:t>n</w:t>
      </w:r>
      <w:proofErr w:type="gramEnd"/>
      <w:r>
        <w:t>°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proofErr w:type="gramStart"/>
      <w:r w:rsidRPr="00476456">
        <w:t>déclare</w:t>
      </w:r>
      <w:proofErr w:type="gramEnd"/>
      <w:r w:rsidRPr="00476456">
        <w:t xml:space="preserv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est</w:t>
      </w:r>
      <w:proofErr w:type="gramEnd"/>
      <w:r w:rsidRPr="00261672">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n'a</w:t>
      </w:r>
      <w:proofErr w:type="gramEnd"/>
      <w:r w:rsidRPr="00261672">
        <w:rPr>
          <w:rFonts w:asciiTheme="minorHAnsi" w:hAnsiTheme="minorHAnsi"/>
          <w:sz w:val="22"/>
          <w:szCs w:val="22"/>
          <w:lang w:val="fr-FR"/>
        </w:rPr>
        <w:t xml:space="preserve">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lastRenderedPageBreak/>
        <w:t>a</w:t>
      </w:r>
      <w:proofErr w:type="gramEnd"/>
      <w:r w:rsidRPr="00261672">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proofErr w:type="gramStart"/>
      <w:r w:rsidRPr="00261672">
        <w:t>fait</w:t>
      </w:r>
      <w:proofErr w:type="gramEnd"/>
      <w:r w:rsidRPr="00261672">
        <w:t xml:space="preserve">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proofErr w:type="gramStart"/>
      <w:r w:rsidRPr="00261672">
        <w:t>déclare</w:t>
      </w:r>
      <w:proofErr w:type="gramEnd"/>
      <w:r w:rsidRPr="00261672">
        <w:t xml:space="preserv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proofErr w:type="gramStart"/>
      <w:r w:rsidRPr="00261672">
        <w:t>reconnaît</w:t>
      </w:r>
      <w:proofErr w:type="gramEnd"/>
      <w:r w:rsidRPr="00261672">
        <w:t xml:space="preserve">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lastRenderedPageBreak/>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4BC08163" w14:textId="4829FA82" w:rsidR="005702A9" w:rsidRDefault="00656F24" w:rsidP="005702A9">
      <w:pPr>
        <w:spacing w:after="120" w:line="240" w:lineRule="auto"/>
        <w:jc w:val="center"/>
        <w:rPr>
          <w:b/>
          <w:bCs/>
          <w:caps/>
          <w:spacing w:val="20"/>
          <w:sz w:val="32"/>
          <w:szCs w:val="32"/>
        </w:rPr>
      </w:pPr>
      <w:r w:rsidRPr="00656F24">
        <w:rPr>
          <w:b/>
          <w:bCs/>
          <w:caps/>
          <w:spacing w:val="20"/>
          <w:sz w:val="32"/>
          <w:szCs w:val="32"/>
        </w:rPr>
        <w:lastRenderedPageBreak/>
        <w:t xml:space="preserve">CONSULTATION POUR L’ACQUISITION DE </w:t>
      </w:r>
      <w:r>
        <w:rPr>
          <w:b/>
          <w:bCs/>
          <w:caps/>
          <w:spacing w:val="20"/>
          <w:sz w:val="32"/>
          <w:szCs w:val="32"/>
        </w:rPr>
        <w:br/>
      </w:r>
      <w:r w:rsidRPr="00656F24">
        <w:rPr>
          <w:b/>
          <w:bCs/>
          <w:caps/>
          <w:spacing w:val="20"/>
          <w:sz w:val="32"/>
          <w:szCs w:val="32"/>
        </w:rPr>
        <w:t xml:space="preserve"> DE </w:t>
      </w:r>
      <w:r w:rsidR="00FD1994">
        <w:rPr>
          <w:b/>
          <w:bCs/>
          <w:caps/>
          <w:spacing w:val="20"/>
          <w:sz w:val="32"/>
          <w:szCs w:val="32"/>
        </w:rPr>
        <w:t>leve personnes electriques sur rails</w:t>
      </w:r>
    </w:p>
    <w:p w14:paraId="5A7EF9B0" w14:textId="77777777" w:rsidR="008B377F" w:rsidRDefault="008B377F" w:rsidP="008B377F">
      <w:pPr>
        <w:pStyle w:val="Default"/>
        <w:shd w:val="clear" w:color="auto" w:fill="FFFFFF" w:themeFill="background1"/>
        <w:spacing w:after="120"/>
        <w:jc w:val="both"/>
        <w:rPr>
          <w:rFonts w:asciiTheme="minorHAnsi" w:hAnsiTheme="minorHAnsi"/>
          <w:sz w:val="22"/>
          <w:szCs w:val="22"/>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 OFFERTES</w:t>
      </w:r>
    </w:p>
    <w:tbl>
      <w:tblPr>
        <w:tblStyle w:val="TableauGrille4-Accentuation5"/>
        <w:tblW w:w="15013" w:type="dxa"/>
        <w:tblInd w:w="-289" w:type="dxa"/>
        <w:tblLayout w:type="fixed"/>
        <w:tblCellMar>
          <w:top w:w="57" w:type="dxa"/>
          <w:left w:w="85" w:type="dxa"/>
          <w:bottom w:w="57" w:type="dxa"/>
          <w:right w:w="85" w:type="dxa"/>
        </w:tblCellMar>
        <w:tblLook w:val="04A0" w:firstRow="1" w:lastRow="0" w:firstColumn="1" w:lastColumn="0" w:noHBand="0" w:noVBand="1"/>
      </w:tblPr>
      <w:tblGrid>
        <w:gridCol w:w="1635"/>
        <w:gridCol w:w="7296"/>
        <w:gridCol w:w="4651"/>
        <w:gridCol w:w="1431"/>
      </w:tblGrid>
      <w:tr w:rsidR="00A95E4A" w:rsidRPr="00A14A90" w14:paraId="6E03C824" w14:textId="77777777" w:rsidTr="00A95E4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5" w:type="dxa"/>
            <w:hideMark/>
          </w:tcPr>
          <w:p w14:paraId="1FBF4343" w14:textId="77777777" w:rsidR="00A95E4A" w:rsidRPr="00A14A90" w:rsidRDefault="00A95E4A" w:rsidP="0082743B">
            <w:pPr>
              <w:spacing w:after="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7296" w:type="dxa"/>
            <w:vAlign w:val="center"/>
            <w:hideMark/>
          </w:tcPr>
          <w:p w14:paraId="07841F4F" w14:textId="7AEC0F95" w:rsidR="00A95E4A" w:rsidRPr="00A14A90" w:rsidRDefault="00A95E4A"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r>
              <w:rPr>
                <w:rFonts w:ascii="Calibri" w:eastAsia="Times New Roman" w:hAnsi="Calibri" w:cs="Times New Roman"/>
                <w:color w:val="000000"/>
                <w:sz w:val="20"/>
                <w:szCs w:val="20"/>
                <w:lang w:eastAsia="fr-FR"/>
              </w:rPr>
              <w:t xml:space="preserve"> demandées</w:t>
            </w:r>
          </w:p>
        </w:tc>
        <w:tc>
          <w:tcPr>
            <w:tcW w:w="4651" w:type="dxa"/>
          </w:tcPr>
          <w:p w14:paraId="72B1D57D" w14:textId="77777777" w:rsidR="00A95E4A" w:rsidRPr="00A14A90" w:rsidRDefault="00A95E4A"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431" w:type="dxa"/>
          </w:tcPr>
          <w:p w14:paraId="2B581AAA" w14:textId="77777777" w:rsidR="00A95E4A" w:rsidRPr="00A14A90" w:rsidRDefault="00A95E4A"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A95E4A" w:rsidRPr="00E15722" w14:paraId="534C5C58" w14:textId="77777777" w:rsidTr="00A95E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5" w:type="dxa"/>
          </w:tcPr>
          <w:p w14:paraId="0C6F166F" w14:textId="42C95287" w:rsidR="00A95E4A" w:rsidRPr="00E15722" w:rsidRDefault="00A95E4A" w:rsidP="0082743B">
            <w:pPr>
              <w:spacing w:after="0"/>
              <w:rPr>
                <w:rFonts w:ascii="Calibri" w:eastAsia="Times New Roman" w:hAnsi="Calibri" w:cs="Times New Roman"/>
                <w:color w:val="000000"/>
                <w:lang w:eastAsia="fr-FR"/>
              </w:rPr>
            </w:pPr>
            <w:r w:rsidRPr="00344BCA">
              <w:rPr>
                <w:rFonts w:ascii="Arial" w:eastAsia="Calibri" w:hAnsi="Arial" w:cs="Arial"/>
                <w:color w:val="000000"/>
                <w:sz w:val="20"/>
                <w:szCs w:val="20"/>
              </w:rPr>
              <w:t>Lève-personne électrique sur rail</w:t>
            </w:r>
          </w:p>
        </w:tc>
        <w:tc>
          <w:tcPr>
            <w:tcW w:w="7296" w:type="dxa"/>
          </w:tcPr>
          <w:p w14:paraId="7EB72A5A" w14:textId="77777777" w:rsidR="008B377F" w:rsidRPr="008B377F" w:rsidRDefault="008B377F" w:rsidP="008B377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u w:val="single"/>
                <w:lang w:eastAsia="fr-FR"/>
              </w:rPr>
            </w:pPr>
            <w:r w:rsidRPr="008B377F">
              <w:rPr>
                <w:rFonts w:ascii="Calibri" w:eastAsia="Times New Roman" w:hAnsi="Calibri" w:cs="Times New Roman"/>
                <w:color w:val="000000"/>
                <w:lang w:eastAsia="fr-FR"/>
              </w:rPr>
              <w:t xml:space="preserve">1. </w:t>
            </w:r>
            <w:r w:rsidRPr="008B377F">
              <w:rPr>
                <w:rFonts w:ascii="Calibri" w:eastAsia="Times New Roman" w:hAnsi="Calibri" w:cs="Times New Roman"/>
                <w:color w:val="000000"/>
                <w:u w:val="single"/>
                <w:lang w:eastAsia="fr-FR"/>
              </w:rPr>
              <w:t xml:space="preserve">Caractéristiques générales </w:t>
            </w:r>
          </w:p>
          <w:p w14:paraId="34E4FC59" w14:textId="551AD85A"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Capacité de levage : de 150 kg à 275 kg (sécurité : ≥ 300 kg) </w:t>
            </w:r>
          </w:p>
          <w:p w14:paraId="53E0BCCC" w14:textId="56E3BF00"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Vitesse de levage : </w:t>
            </w:r>
          </w:p>
          <w:p w14:paraId="6FB7D2EC" w14:textId="2A7DC2E3"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 6 cm/s à vide </w:t>
            </w:r>
          </w:p>
          <w:p w14:paraId="7A238863" w14:textId="7A72536E"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 2.7 cm/s avec 260 kg </w:t>
            </w:r>
          </w:p>
          <w:p w14:paraId="40344A75" w14:textId="06537B28"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Commandes : démarrage et arrêt progressifs </w:t>
            </w:r>
          </w:p>
          <w:p w14:paraId="31193429" w14:textId="065FA6B5"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Type de batterie : Lithium-ion </w:t>
            </w:r>
          </w:p>
          <w:p w14:paraId="2EF2D194" w14:textId="4DC4D41D"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Autonomie : 30 à 50 cycles de levage par charge </w:t>
            </w:r>
          </w:p>
          <w:p w14:paraId="345ED596" w14:textId="6BBDD5BB"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Temps de recharge : 3 à 8 heures </w:t>
            </w:r>
          </w:p>
          <w:p w14:paraId="3534A586" w14:textId="6589E471" w:rsid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Rails : Fixes au plafond</w:t>
            </w:r>
            <w:r>
              <w:rPr>
                <w:rFonts w:ascii="Calibri" w:eastAsia="Times New Roman" w:hAnsi="Calibri" w:cs="Times New Roman"/>
                <w:color w:val="000000"/>
                <w:lang w:eastAsia="fr-FR"/>
              </w:rPr>
              <w:t>, en H</w:t>
            </w:r>
            <w:r w:rsidRPr="008B377F">
              <w:rPr>
                <w:rFonts w:ascii="Calibri" w:eastAsia="Times New Roman" w:hAnsi="Calibri" w:cs="Times New Roman"/>
                <w:color w:val="000000"/>
                <w:lang w:eastAsia="fr-FR"/>
              </w:rPr>
              <w:t xml:space="preserve">, en aluminium ou inox, adaptés à la configuration de la pièce et du lit </w:t>
            </w:r>
          </w:p>
          <w:p w14:paraId="1E5430FD" w14:textId="35BD6A06"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Sangle de levage : longueur ≥ 2,4 m, résistance 1 000 kg</w:t>
            </w:r>
          </w:p>
          <w:p w14:paraId="157866AF" w14:textId="77777777" w:rsidR="008B377F" w:rsidRPr="008B377F" w:rsidRDefault="008B377F" w:rsidP="008B377F">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2. </w:t>
            </w:r>
            <w:r w:rsidRPr="008B377F">
              <w:rPr>
                <w:rFonts w:ascii="Calibri" w:eastAsia="Times New Roman" w:hAnsi="Calibri" w:cs="Times New Roman"/>
                <w:color w:val="000000"/>
                <w:u w:val="single"/>
                <w:lang w:eastAsia="fr-FR"/>
              </w:rPr>
              <w:t>Accessoires et sangles</w:t>
            </w:r>
            <w:r w:rsidRPr="008B377F">
              <w:rPr>
                <w:rFonts w:ascii="Calibri" w:eastAsia="Times New Roman" w:hAnsi="Calibri" w:cs="Times New Roman"/>
                <w:color w:val="000000"/>
                <w:lang w:eastAsia="fr-FR"/>
              </w:rPr>
              <w:t xml:space="preserve"> </w:t>
            </w:r>
          </w:p>
          <w:p w14:paraId="4708137A" w14:textId="4AE1077B"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Sangle assise (polyester) : </w:t>
            </w:r>
          </w:p>
          <w:p w14:paraId="1BE0093D" w14:textId="3EA03D85"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Maintien du patient en position assise </w:t>
            </w:r>
          </w:p>
          <w:p w14:paraId="7CCF1B6F" w14:textId="4C28E3DF"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Idéale pour transferts standards (fauteuil roulant, chaise) </w:t>
            </w:r>
          </w:p>
          <w:p w14:paraId="305C6CF5" w14:textId="326384C1"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Sangle allongée (polyester) : </w:t>
            </w:r>
          </w:p>
          <w:p w14:paraId="64CCC1C0" w14:textId="31A87203"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Soutient tout le corps, tête et jambes </w:t>
            </w:r>
          </w:p>
          <w:p w14:paraId="23980310" w14:textId="77777777" w:rsid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Recommandée pour les patients avec faible tonus musculaire ou ne pouvant s’asseoir</w:t>
            </w:r>
          </w:p>
          <w:p w14:paraId="0A4F97EE" w14:textId="2AEA8F5E" w:rsidR="008B377F" w:rsidRPr="008B377F" w:rsidRDefault="008B377F" w:rsidP="008B377F">
            <w:pPr>
              <w:spacing w:after="0" w:line="240" w:lineRule="auto"/>
              <w:ind w:left="10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 </w:t>
            </w:r>
          </w:p>
        </w:tc>
        <w:tc>
          <w:tcPr>
            <w:tcW w:w="4651" w:type="dxa"/>
          </w:tcPr>
          <w:p w14:paraId="2A843F15" w14:textId="77777777" w:rsidR="00A95E4A" w:rsidRDefault="00A95E4A" w:rsidP="0082743B">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1" w:type="dxa"/>
          </w:tcPr>
          <w:p w14:paraId="2E74D642" w14:textId="77777777" w:rsidR="00A95E4A" w:rsidRDefault="00A95E4A" w:rsidP="0082743B">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4E9180AB" w14:textId="77777777" w:rsidR="005702A9" w:rsidRDefault="005702A9" w:rsidP="00A95E4A">
      <w:pPr>
        <w:pStyle w:val="Default"/>
        <w:shd w:val="clear" w:color="auto" w:fill="FFFFFF" w:themeFill="background1"/>
        <w:jc w:val="both"/>
        <w:rPr>
          <w:rFonts w:asciiTheme="minorHAnsi" w:hAnsiTheme="minorHAnsi"/>
          <w:sz w:val="22"/>
          <w:szCs w:val="22"/>
        </w:rPr>
      </w:pPr>
    </w:p>
    <w:tbl>
      <w:tblPr>
        <w:tblStyle w:val="TableauGrille4-Accentuation5"/>
        <w:tblW w:w="15013" w:type="dxa"/>
        <w:tblInd w:w="-289" w:type="dxa"/>
        <w:tblLayout w:type="fixed"/>
        <w:tblCellMar>
          <w:top w:w="57" w:type="dxa"/>
          <w:left w:w="85" w:type="dxa"/>
          <w:bottom w:w="57" w:type="dxa"/>
          <w:right w:w="85" w:type="dxa"/>
        </w:tblCellMar>
        <w:tblLook w:val="04A0" w:firstRow="1" w:lastRow="0" w:firstColumn="1" w:lastColumn="0" w:noHBand="0" w:noVBand="1"/>
      </w:tblPr>
      <w:tblGrid>
        <w:gridCol w:w="1635"/>
        <w:gridCol w:w="7296"/>
        <w:gridCol w:w="4651"/>
        <w:gridCol w:w="1431"/>
      </w:tblGrid>
      <w:tr w:rsidR="008B377F" w:rsidRPr="00A14A90" w14:paraId="4966BAC5" w14:textId="77777777" w:rsidTr="004B24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5" w:type="dxa"/>
            <w:hideMark/>
          </w:tcPr>
          <w:p w14:paraId="292E560C" w14:textId="77777777" w:rsidR="008B377F" w:rsidRPr="00A14A90" w:rsidRDefault="008B377F" w:rsidP="004B242A">
            <w:pPr>
              <w:spacing w:after="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lastRenderedPageBreak/>
              <w:t>Désignation</w:t>
            </w:r>
          </w:p>
        </w:tc>
        <w:tc>
          <w:tcPr>
            <w:tcW w:w="7296" w:type="dxa"/>
            <w:vAlign w:val="center"/>
            <w:hideMark/>
          </w:tcPr>
          <w:p w14:paraId="71A7D343" w14:textId="77777777" w:rsidR="008B377F" w:rsidRPr="00A14A90" w:rsidRDefault="008B377F"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r>
              <w:rPr>
                <w:rFonts w:ascii="Calibri" w:eastAsia="Times New Roman" w:hAnsi="Calibri" w:cs="Times New Roman"/>
                <w:color w:val="000000"/>
                <w:sz w:val="20"/>
                <w:szCs w:val="20"/>
                <w:lang w:eastAsia="fr-FR"/>
              </w:rPr>
              <w:t xml:space="preserve"> demandées</w:t>
            </w:r>
          </w:p>
        </w:tc>
        <w:tc>
          <w:tcPr>
            <w:tcW w:w="4651" w:type="dxa"/>
          </w:tcPr>
          <w:p w14:paraId="4E60A76D" w14:textId="77777777" w:rsidR="008B377F" w:rsidRPr="00A14A90" w:rsidRDefault="008B377F"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431" w:type="dxa"/>
          </w:tcPr>
          <w:p w14:paraId="6D03E4A0" w14:textId="77777777" w:rsidR="008B377F" w:rsidRPr="00A14A90" w:rsidRDefault="008B377F"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8B377F" w:rsidRPr="00E15722" w14:paraId="5B891748" w14:textId="77777777" w:rsidTr="004B242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5" w:type="dxa"/>
          </w:tcPr>
          <w:p w14:paraId="0D44A561" w14:textId="77777777" w:rsidR="008B377F" w:rsidRDefault="008B377F" w:rsidP="004B242A">
            <w:pPr>
              <w:spacing w:after="0"/>
              <w:rPr>
                <w:rFonts w:ascii="Arial" w:eastAsia="Calibri" w:hAnsi="Arial" w:cs="Arial"/>
                <w:b w:val="0"/>
                <w:bCs w:val="0"/>
                <w:color w:val="000000"/>
                <w:sz w:val="20"/>
                <w:szCs w:val="20"/>
              </w:rPr>
            </w:pPr>
            <w:r w:rsidRPr="00344BCA">
              <w:rPr>
                <w:rFonts w:ascii="Arial" w:eastAsia="Calibri" w:hAnsi="Arial" w:cs="Arial"/>
                <w:color w:val="000000"/>
                <w:sz w:val="20"/>
                <w:szCs w:val="20"/>
              </w:rPr>
              <w:t>Lève-personne électrique sur rail</w:t>
            </w:r>
          </w:p>
          <w:p w14:paraId="05180018" w14:textId="7C53451B" w:rsidR="00FD1994" w:rsidRPr="00E15722" w:rsidRDefault="00FD1994" w:rsidP="004B242A">
            <w:pPr>
              <w:spacing w:after="0"/>
              <w:rPr>
                <w:rFonts w:ascii="Calibri" w:eastAsia="Times New Roman" w:hAnsi="Calibri" w:cs="Times New Roman"/>
                <w:color w:val="000000"/>
                <w:lang w:eastAsia="fr-FR"/>
              </w:rPr>
            </w:pPr>
            <w:r>
              <w:rPr>
                <w:rFonts w:ascii="Arial" w:eastAsia="Calibri" w:hAnsi="Arial" w:cs="Arial"/>
                <w:color w:val="000000"/>
                <w:sz w:val="20"/>
                <w:szCs w:val="20"/>
              </w:rPr>
              <w:t>(Suite 1)</w:t>
            </w:r>
          </w:p>
        </w:tc>
        <w:tc>
          <w:tcPr>
            <w:tcW w:w="7296" w:type="dxa"/>
          </w:tcPr>
          <w:p w14:paraId="2B63A5FD" w14:textId="77777777" w:rsidR="008B377F" w:rsidRPr="008B377F" w:rsidRDefault="008B377F" w:rsidP="004B242A">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Sangle hygiénique (polyester) : </w:t>
            </w:r>
          </w:p>
          <w:p w14:paraId="28E3A577"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w:t>
            </w:r>
            <w:r w:rsidRPr="008B377F">
              <w:rPr>
                <w:rFonts w:ascii="Calibri" w:eastAsia="Times New Roman" w:hAnsi="Calibri" w:cs="Times New Roman"/>
                <w:color w:val="000000"/>
                <w:lang w:eastAsia="fr-FR"/>
              </w:rPr>
              <w:t xml:space="preserve">acilite l’accès au bas du corps pour les soins </w:t>
            </w:r>
          </w:p>
          <w:p w14:paraId="404F95CE"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Ouverture centrale </w:t>
            </w:r>
          </w:p>
          <w:p w14:paraId="4832D5EE" w14:textId="77777777" w:rsidR="008B377F" w:rsidRPr="008B377F" w:rsidRDefault="008B377F" w:rsidP="004B242A">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u w:val="single"/>
                <w:lang w:eastAsia="fr-FR"/>
              </w:rPr>
            </w:pPr>
            <w:r w:rsidRPr="008B377F">
              <w:rPr>
                <w:rFonts w:ascii="Calibri" w:eastAsia="Times New Roman" w:hAnsi="Calibri" w:cs="Times New Roman"/>
                <w:color w:val="000000"/>
                <w:lang w:eastAsia="fr-FR"/>
              </w:rPr>
              <w:t xml:space="preserve">3. </w:t>
            </w:r>
            <w:r w:rsidRPr="008B377F">
              <w:rPr>
                <w:rFonts w:ascii="Calibri" w:eastAsia="Times New Roman" w:hAnsi="Calibri" w:cs="Times New Roman"/>
                <w:color w:val="000000"/>
                <w:u w:val="single"/>
                <w:lang w:eastAsia="fr-FR"/>
              </w:rPr>
              <w:t xml:space="preserve">Commande et sécurité </w:t>
            </w:r>
          </w:p>
          <w:p w14:paraId="6145D9FC" w14:textId="77777777" w:rsidR="008B377F" w:rsidRPr="008B377F" w:rsidRDefault="008B377F" w:rsidP="004B242A">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Télécommandes sans fil : Bluetooth ou radiofréquence </w:t>
            </w:r>
          </w:p>
          <w:p w14:paraId="4FC8802C" w14:textId="77777777" w:rsidR="008B377F" w:rsidRPr="008B377F" w:rsidRDefault="008B377F" w:rsidP="004B242A">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Fonctions de sécurité : </w:t>
            </w:r>
          </w:p>
          <w:p w14:paraId="59E9F9D7"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Avertissement de batterie faible </w:t>
            </w:r>
          </w:p>
          <w:p w14:paraId="00228F7E"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Avertissement de maintenance </w:t>
            </w:r>
          </w:p>
          <w:p w14:paraId="48E774D8"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Boutons d’arrêt d’urgence, montée/descente d’urgence </w:t>
            </w:r>
          </w:p>
          <w:p w14:paraId="727A526A" w14:textId="77777777" w:rsid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Protection contre la surcharge et la surchauffe</w:t>
            </w:r>
          </w:p>
          <w:p w14:paraId="59B8B3D4" w14:textId="77777777" w:rsid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Dispositif manuel de descente d’urgence </w:t>
            </w:r>
          </w:p>
          <w:p w14:paraId="1114E438"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Fonctions avancées : </w:t>
            </w:r>
          </w:p>
          <w:p w14:paraId="69840465"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Indicateur LED </w:t>
            </w:r>
          </w:p>
          <w:p w14:paraId="08A97E8C"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Fonction de durée de vie du moteur </w:t>
            </w:r>
          </w:p>
          <w:p w14:paraId="69686AE4"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Système de rotation automatique (optionnel) </w:t>
            </w:r>
          </w:p>
          <w:p w14:paraId="65D9A935" w14:textId="77777777" w:rsidR="008B377F" w:rsidRDefault="008B377F" w:rsidP="004B242A">
            <w:pPr>
              <w:spacing w:before="120" w:after="0" w:line="240" w:lineRule="auto"/>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 xml:space="preserve">4. </w:t>
            </w:r>
            <w:r w:rsidRPr="00FD1994">
              <w:rPr>
                <w:rFonts w:ascii="Calibri" w:eastAsia="Calibri" w:hAnsi="Calibri" w:cs="Calibri"/>
                <w:u w:val="single"/>
              </w:rPr>
              <w:t>Alimentation et autonomie</w:t>
            </w:r>
            <w:r>
              <w:rPr>
                <w:rFonts w:ascii="Calibri" w:eastAsia="Calibri" w:hAnsi="Calibri" w:cs="Calibri"/>
              </w:rPr>
              <w:t xml:space="preserve"> </w:t>
            </w:r>
          </w:p>
          <w:p w14:paraId="6A3D442C"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Batterie : 2 x 12V 5Ah DC rechargeables </w:t>
            </w:r>
          </w:p>
          <w:p w14:paraId="4B6D37BB"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Charge : ≤ 6 heures </w:t>
            </w:r>
          </w:p>
          <w:p w14:paraId="37FFE26B"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Autonomie : peut soulever 70 kg au moins 130 fois sur une charge </w:t>
            </w:r>
          </w:p>
          <w:p w14:paraId="6E9DE268"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Chargeur : 220V, avec indicateur de charge </w:t>
            </w:r>
          </w:p>
          <w:p w14:paraId="3A03B12F"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Protection de batterie intégrée </w:t>
            </w:r>
          </w:p>
          <w:p w14:paraId="3AB1263A" w14:textId="77777777" w:rsidR="008B377F" w:rsidRDefault="008B377F" w:rsidP="004B242A">
            <w:pPr>
              <w:spacing w:before="120" w:after="0" w:line="240" w:lineRule="auto"/>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 xml:space="preserve">5. </w:t>
            </w:r>
            <w:r w:rsidRPr="00FD1994">
              <w:rPr>
                <w:rFonts w:ascii="Calibri" w:eastAsia="Calibri" w:hAnsi="Calibri" w:cs="Calibri"/>
                <w:u w:val="single"/>
              </w:rPr>
              <w:t>Rail et structure</w:t>
            </w:r>
            <w:r>
              <w:rPr>
                <w:rFonts w:ascii="Calibri" w:eastAsia="Calibri" w:hAnsi="Calibri" w:cs="Calibri"/>
              </w:rPr>
              <w:t xml:space="preserve"> </w:t>
            </w:r>
          </w:p>
          <w:p w14:paraId="391443DB"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Matériau : Aluminium ou inox </w:t>
            </w:r>
          </w:p>
          <w:p w14:paraId="597BF8A8"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Dimensions : </w:t>
            </w:r>
          </w:p>
          <w:p w14:paraId="03FF258B"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Largeur : 55 mm </w:t>
            </w:r>
          </w:p>
          <w:p w14:paraId="6E4FF72C"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Hauteur : 90 mm </w:t>
            </w:r>
          </w:p>
          <w:p w14:paraId="0CCA3D3C"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Épaisseur : 6 mm </w:t>
            </w:r>
          </w:p>
          <w:p w14:paraId="459BF027"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Propriétés : Haute résistance mécanique, anti-oxydation et anti-corrosion </w:t>
            </w:r>
          </w:p>
          <w:p w14:paraId="7928C07D" w14:textId="77777777" w:rsidR="008B377F" w:rsidRPr="00FD1994" w:rsidRDefault="008B377F"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4651" w:type="dxa"/>
          </w:tcPr>
          <w:p w14:paraId="2B6D662F" w14:textId="77777777" w:rsidR="008B377F" w:rsidRDefault="008B377F" w:rsidP="004B242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1" w:type="dxa"/>
          </w:tcPr>
          <w:p w14:paraId="1EF5ECC5" w14:textId="77777777" w:rsidR="008B377F" w:rsidRDefault="008B377F" w:rsidP="004B242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5AF8281" w14:textId="77777777" w:rsidR="008B377F" w:rsidRDefault="008B377F" w:rsidP="00A95E4A">
      <w:pPr>
        <w:pStyle w:val="Default"/>
        <w:shd w:val="clear" w:color="auto" w:fill="FFFFFF" w:themeFill="background1"/>
        <w:jc w:val="both"/>
        <w:rPr>
          <w:rFonts w:asciiTheme="minorHAnsi" w:hAnsiTheme="minorHAnsi"/>
          <w:sz w:val="22"/>
          <w:szCs w:val="22"/>
        </w:rPr>
      </w:pPr>
    </w:p>
    <w:p w14:paraId="23F32004" w14:textId="77777777" w:rsidR="00FD1994" w:rsidRDefault="00FD1994" w:rsidP="00A95E4A">
      <w:pPr>
        <w:pStyle w:val="Default"/>
        <w:shd w:val="clear" w:color="auto" w:fill="FFFFFF" w:themeFill="background1"/>
        <w:jc w:val="both"/>
        <w:rPr>
          <w:rFonts w:asciiTheme="minorHAnsi" w:hAnsiTheme="minorHAnsi"/>
          <w:sz w:val="22"/>
          <w:szCs w:val="22"/>
        </w:rPr>
      </w:pPr>
    </w:p>
    <w:tbl>
      <w:tblPr>
        <w:tblStyle w:val="TableauGrille4-Accentuation5"/>
        <w:tblW w:w="15013" w:type="dxa"/>
        <w:tblInd w:w="-289" w:type="dxa"/>
        <w:tblLayout w:type="fixed"/>
        <w:tblCellMar>
          <w:top w:w="57" w:type="dxa"/>
          <w:left w:w="85" w:type="dxa"/>
          <w:bottom w:w="57" w:type="dxa"/>
          <w:right w:w="85" w:type="dxa"/>
        </w:tblCellMar>
        <w:tblLook w:val="04A0" w:firstRow="1" w:lastRow="0" w:firstColumn="1" w:lastColumn="0" w:noHBand="0" w:noVBand="1"/>
      </w:tblPr>
      <w:tblGrid>
        <w:gridCol w:w="1635"/>
        <w:gridCol w:w="7296"/>
        <w:gridCol w:w="4651"/>
        <w:gridCol w:w="1431"/>
      </w:tblGrid>
      <w:tr w:rsidR="00FD1994" w:rsidRPr="00A14A90" w14:paraId="2A69F41D" w14:textId="77777777" w:rsidTr="004B24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5" w:type="dxa"/>
            <w:hideMark/>
          </w:tcPr>
          <w:p w14:paraId="3FBA12FC" w14:textId="77777777" w:rsidR="00FD1994" w:rsidRPr="00A14A90" w:rsidRDefault="00FD1994" w:rsidP="004B242A">
            <w:pPr>
              <w:spacing w:after="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lastRenderedPageBreak/>
              <w:t>Désignation</w:t>
            </w:r>
          </w:p>
        </w:tc>
        <w:tc>
          <w:tcPr>
            <w:tcW w:w="7296" w:type="dxa"/>
            <w:vAlign w:val="center"/>
            <w:hideMark/>
          </w:tcPr>
          <w:p w14:paraId="60773193" w14:textId="77777777" w:rsidR="00FD1994" w:rsidRPr="00A14A90" w:rsidRDefault="00FD1994"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r>
              <w:rPr>
                <w:rFonts w:ascii="Calibri" w:eastAsia="Times New Roman" w:hAnsi="Calibri" w:cs="Times New Roman"/>
                <w:color w:val="000000"/>
                <w:sz w:val="20"/>
                <w:szCs w:val="20"/>
                <w:lang w:eastAsia="fr-FR"/>
              </w:rPr>
              <w:t xml:space="preserve"> demandées</w:t>
            </w:r>
          </w:p>
        </w:tc>
        <w:tc>
          <w:tcPr>
            <w:tcW w:w="4651" w:type="dxa"/>
          </w:tcPr>
          <w:p w14:paraId="57B5C10C" w14:textId="77777777" w:rsidR="00FD1994" w:rsidRPr="00A14A90" w:rsidRDefault="00FD1994"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431" w:type="dxa"/>
          </w:tcPr>
          <w:p w14:paraId="72BBD1BB" w14:textId="77777777" w:rsidR="00FD1994" w:rsidRPr="00A14A90" w:rsidRDefault="00FD1994"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FD1994" w:rsidRPr="00E15722" w14:paraId="129CF88B" w14:textId="77777777" w:rsidTr="004B242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5" w:type="dxa"/>
          </w:tcPr>
          <w:p w14:paraId="3DC6B5B5" w14:textId="77777777" w:rsidR="00FD1994" w:rsidRDefault="00FD1994" w:rsidP="004B242A">
            <w:pPr>
              <w:spacing w:after="0"/>
              <w:rPr>
                <w:rFonts w:ascii="Arial" w:eastAsia="Calibri" w:hAnsi="Arial" w:cs="Arial"/>
                <w:b w:val="0"/>
                <w:bCs w:val="0"/>
                <w:color w:val="000000"/>
                <w:sz w:val="20"/>
                <w:szCs w:val="20"/>
              </w:rPr>
            </w:pPr>
            <w:r w:rsidRPr="00344BCA">
              <w:rPr>
                <w:rFonts w:ascii="Arial" w:eastAsia="Calibri" w:hAnsi="Arial" w:cs="Arial"/>
                <w:color w:val="000000"/>
                <w:sz w:val="20"/>
                <w:szCs w:val="20"/>
              </w:rPr>
              <w:t>Lève-personne électrique sur rail</w:t>
            </w:r>
          </w:p>
          <w:p w14:paraId="0B35AAF0" w14:textId="68AEAD0B" w:rsidR="00FD1994" w:rsidRPr="00E15722" w:rsidRDefault="00FD1994" w:rsidP="004B242A">
            <w:pPr>
              <w:spacing w:after="0"/>
              <w:rPr>
                <w:rFonts w:ascii="Calibri" w:eastAsia="Times New Roman" w:hAnsi="Calibri" w:cs="Times New Roman"/>
                <w:color w:val="000000"/>
                <w:lang w:eastAsia="fr-FR"/>
              </w:rPr>
            </w:pPr>
            <w:r>
              <w:rPr>
                <w:rFonts w:ascii="Arial" w:eastAsia="Calibri" w:hAnsi="Arial" w:cs="Arial"/>
                <w:color w:val="000000"/>
                <w:sz w:val="20"/>
                <w:szCs w:val="20"/>
              </w:rPr>
              <w:t>(Suite 2)</w:t>
            </w:r>
          </w:p>
        </w:tc>
        <w:tc>
          <w:tcPr>
            <w:tcW w:w="7296" w:type="dxa"/>
          </w:tcPr>
          <w:p w14:paraId="33207664" w14:textId="77777777" w:rsidR="00FD1994" w:rsidRDefault="00FD1994" w:rsidP="004B242A">
            <w:pPr>
              <w:spacing w:before="120" w:after="0" w:line="240" w:lineRule="auto"/>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 xml:space="preserve">6. </w:t>
            </w:r>
            <w:r w:rsidRPr="00FD1994">
              <w:rPr>
                <w:rFonts w:ascii="Calibri" w:eastAsia="Calibri" w:hAnsi="Calibri" w:cs="Calibri"/>
                <w:u w:val="single"/>
              </w:rPr>
              <w:t>Autres fonctionnalités</w:t>
            </w:r>
            <w:r>
              <w:rPr>
                <w:rFonts w:ascii="Calibri" w:eastAsia="Calibri" w:hAnsi="Calibri" w:cs="Calibri"/>
              </w:rPr>
              <w:t xml:space="preserve"> </w:t>
            </w:r>
          </w:p>
          <w:p w14:paraId="7F6AB49D" w14:textId="77777777" w:rsidR="00FD1994" w:rsidRPr="008B377F" w:rsidRDefault="00FD1994"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Compatibilité avec divers systèmes de suspension et sangles biomécaniques </w:t>
            </w:r>
          </w:p>
          <w:p w14:paraId="3B9FE684" w14:textId="77777777" w:rsidR="00FD1994" w:rsidRDefault="00FD1994"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Possibilité d’entraînement à la marche</w:t>
            </w:r>
          </w:p>
          <w:p w14:paraId="005B3CFC" w14:textId="77777777" w:rsid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p w14:paraId="62F6EF96" w14:textId="0A707302" w:rsid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p w14:paraId="0C732EBF" w14:textId="77777777" w:rsid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p w14:paraId="64C35330" w14:textId="77777777" w:rsid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p w14:paraId="2B67EB2A" w14:textId="77777777" w:rsidR="00FD1994" w:rsidRP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p w14:paraId="473F39A8" w14:textId="77777777" w:rsidR="00FD1994" w:rsidRPr="008B377F" w:rsidRDefault="00FD1994" w:rsidP="004B242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4651" w:type="dxa"/>
          </w:tcPr>
          <w:p w14:paraId="5F93BF04" w14:textId="77777777" w:rsidR="00FD1994" w:rsidRDefault="00FD1994" w:rsidP="004B242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1" w:type="dxa"/>
          </w:tcPr>
          <w:p w14:paraId="4213F4A3" w14:textId="77777777" w:rsidR="00FD1994" w:rsidRDefault="00FD1994" w:rsidP="004B242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03C53620" w14:textId="77777777" w:rsidR="00FD1994" w:rsidRDefault="00FD1994" w:rsidP="00A95E4A">
      <w:pPr>
        <w:pStyle w:val="Default"/>
        <w:shd w:val="clear" w:color="auto" w:fill="FFFFFF" w:themeFill="background1"/>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2E6BA6">
          <w:headerReference w:type="first" r:id="rId17"/>
          <w:pgSz w:w="16838" w:h="11906" w:orient="landscape"/>
          <w:pgMar w:top="1134" w:right="1134" w:bottom="1134" w:left="1134" w:header="709" w:footer="567" w:gutter="0"/>
          <w:cols w:space="708"/>
          <w:titlePg/>
          <w:docGrid w:linePitch="360"/>
        </w:sectPr>
      </w:pPr>
    </w:p>
    <w:p w14:paraId="417AE45A" w14:textId="0D7C32FC" w:rsidR="009617AD" w:rsidRPr="005702A9" w:rsidRDefault="00656F24" w:rsidP="009617AD">
      <w:pPr>
        <w:spacing w:after="120" w:line="240" w:lineRule="auto"/>
        <w:jc w:val="center"/>
        <w:rPr>
          <w:b/>
          <w:caps/>
          <w:sz w:val="20"/>
          <w:szCs w:val="20"/>
        </w:rPr>
      </w:pPr>
      <w:r w:rsidRPr="00656F24">
        <w:rPr>
          <w:b/>
          <w:bCs/>
          <w:caps/>
          <w:spacing w:val="20"/>
          <w:sz w:val="32"/>
          <w:szCs w:val="32"/>
        </w:rPr>
        <w:lastRenderedPageBreak/>
        <w:t>CONSULTATION POUR L’ACQUISITION DE</w:t>
      </w:r>
      <w:r w:rsidR="00FD1994">
        <w:rPr>
          <w:b/>
          <w:bCs/>
          <w:caps/>
          <w:spacing w:val="20"/>
          <w:sz w:val="32"/>
          <w:szCs w:val="32"/>
        </w:rPr>
        <w:br/>
      </w:r>
      <w:r w:rsidRPr="00656F24">
        <w:rPr>
          <w:b/>
          <w:bCs/>
          <w:caps/>
          <w:spacing w:val="20"/>
          <w:sz w:val="32"/>
          <w:szCs w:val="32"/>
        </w:rPr>
        <w:t xml:space="preserve"> </w:t>
      </w:r>
      <w:r w:rsidR="00FD1994">
        <w:rPr>
          <w:b/>
          <w:bCs/>
          <w:caps/>
          <w:spacing w:val="20"/>
          <w:sz w:val="32"/>
          <w:szCs w:val="32"/>
        </w:rPr>
        <w:t>leve personnes electriques sur rails</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0D918AD7"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pour l’acquisition</w:t>
      </w:r>
      <w:r w:rsidR="00FD1994" w:rsidRPr="00FD1994">
        <w:rPr>
          <w:rFonts w:cstheme="minorHAnsi"/>
        </w:rPr>
        <w:t xml:space="preserve"> d’un lot de Lève-personne</w:t>
      </w:r>
      <w:r w:rsidR="00FD1994">
        <w:rPr>
          <w:rFonts w:cstheme="minorHAnsi"/>
        </w:rPr>
        <w:t>s</w:t>
      </w:r>
      <w:r w:rsidR="00FD1994" w:rsidRPr="00FD1994">
        <w:rPr>
          <w:rFonts w:cstheme="minorHAnsi"/>
        </w:rPr>
        <w:t xml:space="preserve"> électriques sur rail destiné aux 6 centres publics de formation en sciences infirmières et désignés par le ministère de la Santé</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proofErr w:type="gramStart"/>
      <w:r w:rsidRPr="00F75BA5">
        <w:rPr>
          <w:rFonts w:cstheme="minorHAnsi"/>
        </w:rPr>
        <w:t>hors</w:t>
      </w:r>
      <w:proofErr w:type="gramEnd"/>
      <w:r w:rsidRPr="00F75BA5">
        <w:rPr>
          <w:rFonts w:cstheme="minorHAnsi"/>
        </w:rPr>
        <w:t xml:space="preserve">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proofErr w:type="gramStart"/>
      <w:r w:rsidRPr="00F75BA5">
        <w:rPr>
          <w:rFonts w:cstheme="minorHAnsi"/>
        </w:rPr>
        <w:t>et</w:t>
      </w:r>
      <w:proofErr w:type="gramEnd"/>
      <w:r w:rsidRPr="00F75BA5">
        <w:rPr>
          <w:rFonts w:cstheme="minorHAnsi"/>
        </w:rPr>
        <w:t xml:space="preserve"> toutes taxes comprises de </w:t>
      </w:r>
      <w:r>
        <w:rPr>
          <w:rFonts w:cstheme="minorHAnsi"/>
        </w:rPr>
        <w:t>……………… …………… ……………… ……………… … Dinars tunisiens</w:t>
      </w:r>
    </w:p>
    <w:p w14:paraId="3F09E8B3" w14:textId="77777777" w:rsidR="009617AD" w:rsidRPr="00E15722" w:rsidRDefault="009617AD" w:rsidP="009617AD">
      <w:pPr>
        <w:jc w:val="both"/>
        <w:rPr>
          <w:rFonts w:cstheme="minorHAnsi"/>
        </w:rPr>
      </w:pPr>
      <w:proofErr w:type="gramStart"/>
      <w:r w:rsidRPr="00E15722">
        <w:rPr>
          <w:rFonts w:cstheme="minorHAnsi"/>
        </w:rPr>
        <w:t>tel</w:t>
      </w:r>
      <w:r>
        <w:rPr>
          <w:rFonts w:cstheme="minorHAnsi"/>
        </w:rPr>
        <w:t>s</w:t>
      </w:r>
      <w:proofErr w:type="gramEnd"/>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proofErr w:type="spellStart"/>
      <w:r w:rsidRPr="00BB37BC">
        <w:rPr>
          <w:rFonts w:cstheme="minorHAnsi"/>
          <w:b/>
          <w:highlight w:val="yellow"/>
        </w:rPr>
        <w:t>xxxxxxx</w:t>
      </w:r>
      <w:proofErr w:type="spellEnd"/>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w:t>
      </w:r>
      <w:proofErr w:type="gramStart"/>
      <w:r>
        <w:rPr>
          <w:rFonts w:cstheme="minorHAnsi"/>
        </w:rPr>
        <w:t>…….</w:t>
      </w:r>
      <w:proofErr w:type="gramEnd"/>
      <w:r>
        <w:rPr>
          <w:rFonts w:cstheme="minorHAnsi"/>
        </w:rPr>
        <w:t>. </w:t>
      </w:r>
      <w:proofErr w:type="gramStart"/>
      <w:r w:rsidRPr="00E15722">
        <w:rPr>
          <w:rFonts w:cstheme="minorHAnsi"/>
        </w:rPr>
        <w:t>le</w:t>
      </w:r>
      <w:proofErr w:type="gramEnd"/>
      <w:r w:rsidRPr="00E15722">
        <w:rPr>
          <w:rFonts w:cstheme="minorHAnsi"/>
        </w:rPr>
        <w:t xml:space="preserv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0D12414B" w14:textId="082B8B2C" w:rsidR="00261672" w:rsidRPr="005702A9" w:rsidRDefault="00656F24" w:rsidP="00261672">
      <w:pPr>
        <w:spacing w:after="120" w:line="240" w:lineRule="auto"/>
        <w:jc w:val="center"/>
        <w:rPr>
          <w:b/>
          <w:caps/>
          <w:sz w:val="20"/>
          <w:szCs w:val="20"/>
        </w:rPr>
      </w:pPr>
      <w:r w:rsidRPr="00656F24">
        <w:rPr>
          <w:b/>
          <w:bCs/>
          <w:caps/>
          <w:spacing w:val="20"/>
          <w:sz w:val="32"/>
          <w:szCs w:val="32"/>
        </w:rPr>
        <w:lastRenderedPageBreak/>
        <w:t>CONSULTATION POUR L’ACQUISITION DE</w:t>
      </w:r>
      <w:r w:rsidR="00FD1994">
        <w:rPr>
          <w:b/>
          <w:bCs/>
          <w:caps/>
          <w:spacing w:val="20"/>
          <w:sz w:val="32"/>
          <w:szCs w:val="32"/>
        </w:rPr>
        <w:br/>
        <w:t>leve personnes electriques sur rails</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8649" w:type="dxa"/>
        <w:tblInd w:w="-289" w:type="dxa"/>
        <w:tblLayout w:type="fixed"/>
        <w:tblCellMar>
          <w:top w:w="57" w:type="dxa"/>
          <w:left w:w="57" w:type="dxa"/>
          <w:bottom w:w="57" w:type="dxa"/>
          <w:right w:w="57" w:type="dxa"/>
        </w:tblCellMar>
        <w:tblLook w:val="04A0" w:firstRow="1" w:lastRow="0" w:firstColumn="1" w:lastColumn="0" w:noHBand="0" w:noVBand="1"/>
      </w:tblPr>
      <w:tblGrid>
        <w:gridCol w:w="2694"/>
        <w:gridCol w:w="992"/>
        <w:gridCol w:w="1984"/>
        <w:gridCol w:w="1985"/>
        <w:gridCol w:w="994"/>
      </w:tblGrid>
      <w:tr w:rsidR="00802F8D" w:rsidRPr="00A14A90" w14:paraId="428F5119" w14:textId="3A5C67E9" w:rsidTr="00802F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14:paraId="617364B2" w14:textId="77777777" w:rsidR="00802F8D" w:rsidRPr="00A14A90" w:rsidRDefault="00802F8D"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992" w:type="dxa"/>
            <w:vAlign w:val="center"/>
            <w:hideMark/>
          </w:tcPr>
          <w:p w14:paraId="22EAEF8F" w14:textId="77777777" w:rsidR="00802F8D" w:rsidRPr="00A14A90" w:rsidRDefault="00802F8D"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1984" w:type="dxa"/>
            <w:vAlign w:val="center"/>
            <w:hideMark/>
          </w:tcPr>
          <w:p w14:paraId="29F51432" w14:textId="2504CF99" w:rsidR="00802F8D" w:rsidRPr="00A14A90" w:rsidRDefault="00802F8D"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1985" w:type="dxa"/>
            <w:vAlign w:val="center"/>
          </w:tcPr>
          <w:p w14:paraId="3A149470" w14:textId="77777777" w:rsidR="00802F8D" w:rsidRPr="00A14A90" w:rsidRDefault="00802F8D"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802F8D" w:rsidRPr="00A14A90" w:rsidRDefault="00802F8D"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802F8D" w:rsidRPr="00E15722" w14:paraId="2564BA60" w14:textId="29BFFE1E" w:rsidTr="00802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62916C5" w14:textId="04A170A0" w:rsidR="00802F8D" w:rsidRPr="00E15722" w:rsidRDefault="00802F8D" w:rsidP="00294396">
            <w:pPr>
              <w:spacing w:after="0"/>
              <w:rPr>
                <w:rFonts w:ascii="Calibri" w:eastAsia="Times New Roman" w:hAnsi="Calibri" w:cs="Times New Roman"/>
                <w:color w:val="000000"/>
                <w:lang w:eastAsia="fr-FR"/>
              </w:rPr>
            </w:pPr>
            <w:r w:rsidRPr="00344BCA">
              <w:rPr>
                <w:rFonts w:ascii="Arial" w:eastAsia="Calibri" w:hAnsi="Arial" w:cs="Arial"/>
                <w:color w:val="000000"/>
                <w:sz w:val="20"/>
                <w:szCs w:val="20"/>
              </w:rPr>
              <w:t>Lève-personne</w:t>
            </w:r>
            <w:r w:rsidR="00FD1994">
              <w:rPr>
                <w:rFonts w:ascii="Arial" w:eastAsia="Calibri" w:hAnsi="Arial" w:cs="Arial"/>
                <w:color w:val="000000"/>
                <w:sz w:val="20"/>
                <w:szCs w:val="20"/>
              </w:rPr>
              <w:t>s</w:t>
            </w:r>
            <w:r w:rsidRPr="00344BCA">
              <w:rPr>
                <w:rFonts w:ascii="Arial" w:eastAsia="Calibri" w:hAnsi="Arial" w:cs="Arial"/>
                <w:color w:val="000000"/>
                <w:sz w:val="20"/>
                <w:szCs w:val="20"/>
              </w:rPr>
              <w:t xml:space="preserve"> électrique</w:t>
            </w:r>
            <w:r w:rsidR="00FD1994">
              <w:rPr>
                <w:rFonts w:ascii="Arial" w:eastAsia="Calibri" w:hAnsi="Arial" w:cs="Arial"/>
                <w:color w:val="000000"/>
                <w:sz w:val="20"/>
                <w:szCs w:val="20"/>
              </w:rPr>
              <w:t>s</w:t>
            </w:r>
            <w:r w:rsidRPr="00344BCA">
              <w:rPr>
                <w:rFonts w:ascii="Arial" w:eastAsia="Calibri" w:hAnsi="Arial" w:cs="Arial"/>
                <w:color w:val="000000"/>
                <w:sz w:val="20"/>
                <w:szCs w:val="20"/>
              </w:rPr>
              <w:t xml:space="preserve"> sur rail</w:t>
            </w:r>
            <w:r w:rsidR="00FD1994">
              <w:rPr>
                <w:rFonts w:ascii="Arial" w:eastAsia="Calibri" w:hAnsi="Arial" w:cs="Arial"/>
                <w:color w:val="000000"/>
                <w:sz w:val="20"/>
                <w:szCs w:val="20"/>
              </w:rPr>
              <w:t>s</w:t>
            </w:r>
          </w:p>
        </w:tc>
        <w:tc>
          <w:tcPr>
            <w:tcW w:w="992" w:type="dxa"/>
          </w:tcPr>
          <w:p w14:paraId="115B5BD6" w14:textId="7E4F7E4B" w:rsidR="00802F8D" w:rsidRPr="00E15722" w:rsidRDefault="00802F8D" w:rsidP="00294396">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6</w:t>
            </w:r>
          </w:p>
        </w:tc>
        <w:tc>
          <w:tcPr>
            <w:tcW w:w="1984" w:type="dxa"/>
          </w:tcPr>
          <w:p w14:paraId="78DED32A" w14:textId="77777777" w:rsidR="00802F8D" w:rsidRPr="00E15722" w:rsidRDefault="00802F8D" w:rsidP="00294396">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1985" w:type="dxa"/>
          </w:tcPr>
          <w:p w14:paraId="1757FBD4" w14:textId="77777777" w:rsidR="00802F8D" w:rsidRDefault="00802F8D" w:rsidP="00294396">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802F8D" w:rsidRDefault="00802F8D" w:rsidP="00294396">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802F8D" w:rsidRPr="00C70C6F" w14:paraId="403B7A73" w14:textId="044D3A5E" w:rsidTr="00802F8D">
        <w:trPr>
          <w:trHeight w:val="362"/>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002060"/>
              <w:left w:val="nil"/>
              <w:bottom w:val="nil"/>
              <w:right w:val="nil"/>
            </w:tcBorders>
            <w:shd w:val="clear" w:color="auto" w:fill="auto"/>
          </w:tcPr>
          <w:p w14:paraId="4CFD1C24" w14:textId="77777777" w:rsidR="00802F8D" w:rsidRPr="00C70C6F" w:rsidRDefault="00802F8D" w:rsidP="00261672">
            <w:pPr>
              <w:spacing w:after="0"/>
              <w:rPr>
                <w:rFonts w:ascii="Calibri" w:eastAsia="Times New Roman" w:hAnsi="Calibri"/>
                <w:b w:val="0"/>
                <w:color w:val="000000"/>
                <w:spacing w:val="-1"/>
              </w:rPr>
            </w:pPr>
          </w:p>
        </w:tc>
        <w:tc>
          <w:tcPr>
            <w:tcW w:w="992" w:type="dxa"/>
            <w:tcBorders>
              <w:top w:val="single" w:sz="4" w:space="0" w:color="002060"/>
              <w:left w:val="nil"/>
              <w:bottom w:val="nil"/>
              <w:right w:val="single" w:sz="4" w:space="0" w:color="002060"/>
            </w:tcBorders>
            <w:shd w:val="clear" w:color="auto" w:fill="auto"/>
          </w:tcPr>
          <w:p w14:paraId="252D7CC1" w14:textId="77777777" w:rsidR="00802F8D" w:rsidRPr="00C70C6F" w:rsidRDefault="00802F8D"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1984" w:type="dxa"/>
            <w:tcBorders>
              <w:top w:val="single" w:sz="4" w:space="0" w:color="002060"/>
              <w:left w:val="single" w:sz="4" w:space="0" w:color="002060"/>
              <w:bottom w:val="single" w:sz="4" w:space="0" w:color="002060"/>
              <w:right w:val="single" w:sz="4" w:space="0" w:color="002060"/>
            </w:tcBorders>
            <w:shd w:val="clear" w:color="auto" w:fill="auto"/>
          </w:tcPr>
          <w:p w14:paraId="5D17AC43" w14:textId="77777777" w:rsidR="00802F8D" w:rsidRPr="00C70C6F" w:rsidRDefault="00802F8D"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1985" w:type="dxa"/>
            <w:tcBorders>
              <w:top w:val="single" w:sz="4" w:space="0" w:color="002060"/>
              <w:left w:val="single" w:sz="4" w:space="0" w:color="002060"/>
              <w:bottom w:val="single" w:sz="4" w:space="0" w:color="002060"/>
              <w:right w:val="single" w:sz="4" w:space="0" w:color="002060"/>
            </w:tcBorders>
          </w:tcPr>
          <w:p w14:paraId="7038705C" w14:textId="77777777" w:rsidR="00802F8D" w:rsidRPr="00C70C6F" w:rsidRDefault="00802F8D"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802F8D" w:rsidRPr="00C70C6F" w:rsidRDefault="00802F8D"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802F8D" w:rsidRPr="00C70C6F" w14:paraId="4F44B062" w14:textId="185578DC" w:rsidTr="00802F8D">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shd w:val="clear" w:color="auto" w:fill="auto"/>
          </w:tcPr>
          <w:p w14:paraId="48BE780A" w14:textId="77777777" w:rsidR="00802F8D" w:rsidRPr="00C70C6F" w:rsidRDefault="00802F8D" w:rsidP="00261672">
            <w:pPr>
              <w:spacing w:after="0"/>
              <w:rPr>
                <w:rFonts w:ascii="Calibri" w:eastAsia="Times New Roman" w:hAnsi="Calibri"/>
                <w:b w:val="0"/>
                <w:color w:val="000000"/>
                <w:spacing w:val="-1"/>
              </w:rPr>
            </w:pPr>
          </w:p>
        </w:tc>
        <w:tc>
          <w:tcPr>
            <w:tcW w:w="992" w:type="dxa"/>
            <w:tcBorders>
              <w:top w:val="nil"/>
              <w:left w:val="nil"/>
              <w:bottom w:val="nil"/>
              <w:right w:val="single" w:sz="4" w:space="0" w:color="002060"/>
            </w:tcBorders>
            <w:shd w:val="clear" w:color="auto" w:fill="auto"/>
          </w:tcPr>
          <w:p w14:paraId="4E0FE1BD" w14:textId="77777777" w:rsidR="00802F8D" w:rsidRPr="00C70C6F" w:rsidRDefault="00802F8D"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1984" w:type="dxa"/>
            <w:tcBorders>
              <w:top w:val="single" w:sz="4" w:space="0" w:color="002060"/>
              <w:left w:val="single" w:sz="4" w:space="0" w:color="002060"/>
              <w:bottom w:val="single" w:sz="4" w:space="0" w:color="002060"/>
              <w:right w:val="single" w:sz="4" w:space="0" w:color="002060"/>
            </w:tcBorders>
          </w:tcPr>
          <w:p w14:paraId="5253DBC9" w14:textId="77777777" w:rsidR="00802F8D" w:rsidRPr="00C70C6F" w:rsidRDefault="00802F8D"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1985" w:type="dxa"/>
            <w:tcBorders>
              <w:top w:val="single" w:sz="4" w:space="0" w:color="002060"/>
              <w:left w:val="single" w:sz="4" w:space="0" w:color="002060"/>
              <w:bottom w:val="single" w:sz="4" w:space="0" w:color="002060"/>
              <w:right w:val="single" w:sz="4" w:space="0" w:color="002060"/>
            </w:tcBorders>
          </w:tcPr>
          <w:p w14:paraId="76239CD6" w14:textId="77777777" w:rsidR="00802F8D" w:rsidRPr="00C70C6F" w:rsidRDefault="00802F8D"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802F8D" w:rsidRPr="00C70C6F" w:rsidRDefault="00802F8D"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802F8D" w:rsidRPr="00E15722" w14:paraId="55B8DEBC" w14:textId="00F338C5" w:rsidTr="00802F8D">
        <w:trPr>
          <w:trHeight w:val="362"/>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shd w:val="clear" w:color="auto" w:fill="auto"/>
          </w:tcPr>
          <w:p w14:paraId="4CD43B6A" w14:textId="77777777" w:rsidR="00802F8D" w:rsidRDefault="00802F8D" w:rsidP="00261672">
            <w:pPr>
              <w:spacing w:after="0"/>
              <w:rPr>
                <w:rFonts w:ascii="Calibri" w:eastAsia="Times New Roman" w:hAnsi="Calibri"/>
                <w:color w:val="000000"/>
                <w:spacing w:val="-1"/>
              </w:rPr>
            </w:pPr>
          </w:p>
        </w:tc>
        <w:tc>
          <w:tcPr>
            <w:tcW w:w="992" w:type="dxa"/>
            <w:tcBorders>
              <w:top w:val="nil"/>
              <w:left w:val="nil"/>
              <w:bottom w:val="nil"/>
              <w:right w:val="single" w:sz="4" w:space="0" w:color="002060"/>
            </w:tcBorders>
            <w:shd w:val="clear" w:color="auto" w:fill="auto"/>
          </w:tcPr>
          <w:p w14:paraId="04F82069" w14:textId="77777777" w:rsidR="00802F8D" w:rsidRDefault="00802F8D"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984" w:type="dxa"/>
            <w:tcBorders>
              <w:top w:val="single" w:sz="4" w:space="0" w:color="002060"/>
              <w:left w:val="single" w:sz="4" w:space="0" w:color="002060"/>
              <w:bottom w:val="single" w:sz="4" w:space="0" w:color="002060"/>
              <w:right w:val="single" w:sz="4" w:space="0" w:color="002060"/>
            </w:tcBorders>
            <w:shd w:val="clear" w:color="auto" w:fill="auto"/>
          </w:tcPr>
          <w:p w14:paraId="3E0019E3" w14:textId="77777777" w:rsidR="00802F8D" w:rsidRPr="00261672" w:rsidRDefault="00802F8D"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1985" w:type="dxa"/>
            <w:tcBorders>
              <w:top w:val="single" w:sz="4" w:space="0" w:color="002060"/>
              <w:left w:val="single" w:sz="4" w:space="0" w:color="002060"/>
              <w:bottom w:val="single" w:sz="4" w:space="0" w:color="002060"/>
              <w:right w:val="single" w:sz="4" w:space="0" w:color="002060"/>
            </w:tcBorders>
          </w:tcPr>
          <w:p w14:paraId="24EDE6B8" w14:textId="77777777" w:rsidR="00802F8D" w:rsidRDefault="00802F8D"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802F8D" w:rsidRDefault="00802F8D"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CE518C" w:rsidRPr="00332259" w:rsidRDefault="00CE518C" w:rsidP="00021727">
      <w:pPr>
        <w:spacing w:after="0" w:line="240" w:lineRule="auto"/>
      </w:pPr>
      <w:r w:rsidRPr="00332259">
        <w:separator/>
      </w:r>
    </w:p>
  </w:endnote>
  <w:endnote w:type="continuationSeparator" w:id="0">
    <w:p w14:paraId="3756FF90" w14:textId="77777777" w:rsidR="00CE518C" w:rsidRPr="00332259" w:rsidRDefault="00CE518C"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CE518C" w:rsidRPr="00332259" w:rsidRDefault="00CE518C">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CE518C" w:rsidRPr="00332259" w:rsidRDefault="00CE518C">
                          <w:pPr>
                            <w:pBdr>
                              <w:bottom w:val="single" w:sz="4" w:space="1" w:color="auto"/>
                            </w:pBdr>
                          </w:pPr>
                          <w:r w:rsidRPr="00332259">
                            <w:fldChar w:fldCharType="begin"/>
                          </w:r>
                          <w:r w:rsidRPr="00332259">
                            <w:instrText>PAGE   \* MERGEFORMAT</w:instrText>
                          </w:r>
                          <w:r w:rsidRPr="00332259">
                            <w:fldChar w:fldCharType="separate"/>
                          </w:r>
                          <w:r w:rsidR="00BB1167">
                            <w:rPr>
                              <w:noProof/>
                            </w:rPr>
                            <w:t>7</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CE518C" w:rsidRPr="00332259" w:rsidRDefault="00CE518C">
                    <w:pPr>
                      <w:pBdr>
                        <w:bottom w:val="single" w:sz="4" w:space="1" w:color="auto"/>
                      </w:pBdr>
                    </w:pPr>
                    <w:r w:rsidRPr="00332259">
                      <w:fldChar w:fldCharType="begin"/>
                    </w:r>
                    <w:r w:rsidRPr="00332259">
                      <w:instrText>PAGE   \* MERGEFORMAT</w:instrText>
                    </w:r>
                    <w:r w:rsidRPr="00332259">
                      <w:fldChar w:fldCharType="separate"/>
                    </w:r>
                    <w:r w:rsidR="00BB1167">
                      <w:rPr>
                        <w:noProof/>
                      </w:rPr>
                      <w:t>7</w:t>
                    </w:r>
                    <w:r w:rsidRPr="00332259">
                      <w:fldChar w:fldCharType="end"/>
                    </w:r>
                  </w:p>
                </w:txbxContent>
              </v:textbox>
              <w10:wrap anchorx="margin" anchory="margin"/>
            </v:rect>
          </w:pict>
        </mc:Fallback>
      </mc:AlternateContent>
    </w:r>
  </w:p>
  <w:p w14:paraId="5C50635B" w14:textId="0397C16E" w:rsidR="00CE518C" w:rsidRPr="00332259" w:rsidRDefault="00CE518C"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CE518C" w:rsidRPr="00332259" w:rsidRDefault="00CE518C">
    <w:pPr>
      <w:pStyle w:val="Pieddepage"/>
    </w:pPr>
  </w:p>
  <w:p w14:paraId="0DDB9623" w14:textId="77777777" w:rsidR="00CE518C" w:rsidRPr="00332259" w:rsidRDefault="00CE518C"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CE518C" w:rsidRDefault="00CE51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CE518C" w:rsidRPr="00332259" w:rsidRDefault="00CE518C" w:rsidP="00021727">
      <w:pPr>
        <w:spacing w:after="0" w:line="240" w:lineRule="auto"/>
      </w:pPr>
      <w:r w:rsidRPr="00332259">
        <w:separator/>
      </w:r>
    </w:p>
  </w:footnote>
  <w:footnote w:type="continuationSeparator" w:id="0">
    <w:p w14:paraId="70197C39" w14:textId="77777777" w:rsidR="00CE518C" w:rsidRPr="00332259" w:rsidRDefault="00CE518C" w:rsidP="00021727">
      <w:pPr>
        <w:spacing w:after="0" w:line="240" w:lineRule="auto"/>
      </w:pPr>
      <w:r w:rsidRPr="00332259">
        <w:continuationSeparator/>
      </w:r>
    </w:p>
  </w:footnote>
  <w:footnote w:id="1">
    <w:p w14:paraId="7467BFB2" w14:textId="77777777" w:rsidR="00CE518C" w:rsidRPr="00AB7DDD" w:rsidRDefault="00CE518C"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CE518C" w:rsidRPr="00332259" w:rsidRDefault="000E71E8">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CE518C" w:rsidRPr="00332259" w14:paraId="757BC753" w14:textId="77777777" w:rsidTr="00D3014A">
      <w:trPr>
        <w:trHeight w:val="1728"/>
      </w:trPr>
      <w:tc>
        <w:tcPr>
          <w:tcW w:w="1555" w:type="dxa"/>
          <w:vAlign w:val="center"/>
        </w:tcPr>
        <w:p w14:paraId="4A09F1AC" w14:textId="77777777" w:rsidR="00CE518C" w:rsidRPr="00332259" w:rsidRDefault="00CE518C"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CE518C" w:rsidRPr="00332259" w:rsidRDefault="00CE518C"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CE518C" w:rsidRPr="00332259" w:rsidRDefault="00CE518C"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CE518C" w:rsidRPr="00332259" w:rsidRDefault="00CE518C"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CE518C" w:rsidRPr="00332259" w:rsidRDefault="00CE518C" w:rsidP="00EF63B1">
          <w:pPr>
            <w:pStyle w:val="En-tte"/>
            <w:jc w:val="center"/>
            <w:rPr>
              <w:sz w:val="16"/>
              <w:szCs w:val="16"/>
              <w:lang w:eastAsia="fr-FR"/>
            </w:rPr>
          </w:pPr>
        </w:p>
        <w:p w14:paraId="75E03EBD" w14:textId="77777777" w:rsidR="00CE518C" w:rsidRPr="00332259" w:rsidRDefault="00CE518C"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CE518C" w:rsidRPr="00332259" w:rsidRDefault="00CE518C" w:rsidP="00EF63B1">
          <w:pPr>
            <w:pStyle w:val="En-tte"/>
            <w:ind w:left="-108"/>
            <w:jc w:val="center"/>
            <w:rPr>
              <w:sz w:val="14"/>
              <w:szCs w:val="14"/>
            </w:rPr>
          </w:pPr>
          <w:r w:rsidRPr="00332259">
            <w:rPr>
              <w:sz w:val="14"/>
              <w:szCs w:val="14"/>
            </w:rPr>
            <w:t xml:space="preserve">Opérateur de mise en œuvre </w:t>
          </w:r>
        </w:p>
      </w:tc>
    </w:tr>
  </w:tbl>
  <w:p w14:paraId="36FBF3B4" w14:textId="77777777" w:rsidR="00CE518C" w:rsidRPr="00332259" w:rsidRDefault="00CE51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CE518C" w:rsidRPr="00332259" w14:paraId="754D7432" w14:textId="77777777" w:rsidTr="005702A9">
      <w:trPr>
        <w:trHeight w:val="1728"/>
        <w:jc w:val="center"/>
      </w:trPr>
      <w:tc>
        <w:tcPr>
          <w:tcW w:w="1555" w:type="dxa"/>
          <w:vAlign w:val="center"/>
        </w:tcPr>
        <w:p w14:paraId="57825619" w14:textId="77777777" w:rsidR="00CE518C" w:rsidRPr="00332259" w:rsidRDefault="00CE518C" w:rsidP="00EF63B1">
          <w:pPr>
            <w:pStyle w:val="En-tte"/>
            <w:spacing w:before="120" w:after="120"/>
            <w:rPr>
              <w:sz w:val="16"/>
              <w:szCs w:val="16"/>
            </w:rPr>
          </w:pPr>
          <w:r w:rsidRPr="00332259">
            <w:rPr>
              <w:noProof/>
              <w:sz w:val="16"/>
              <w:szCs w:val="16"/>
              <w:lang w:eastAsia="fr-FR"/>
            </w:rPr>
            <w:drawing>
              <wp:inline distT="0" distB="0" distL="0" distR="0" wp14:anchorId="4D05EC50" wp14:editId="7747A269">
                <wp:extent cx="741526" cy="432079"/>
                <wp:effectExtent l="0" t="0" r="1905" b="6350"/>
                <wp:docPr id="186028641" name="Image 1860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3E2DEB74" w14:textId="77777777" w:rsidR="00CE518C" w:rsidRPr="00332259" w:rsidRDefault="00CE518C"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02AE9570" w14:textId="77777777" w:rsidR="00CE518C" w:rsidRPr="00332259" w:rsidRDefault="00CE518C"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7EA7AA6C" w14:textId="77777777" w:rsidR="00CE518C" w:rsidRPr="00332259" w:rsidRDefault="00CE518C"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0141EF0C" w14:textId="77777777" w:rsidR="00CE518C" w:rsidRPr="00332259" w:rsidRDefault="00CE518C" w:rsidP="00EF63B1">
          <w:pPr>
            <w:pStyle w:val="En-tte"/>
            <w:jc w:val="center"/>
            <w:rPr>
              <w:sz w:val="16"/>
              <w:szCs w:val="16"/>
              <w:lang w:eastAsia="fr-FR"/>
            </w:rPr>
          </w:pPr>
        </w:p>
        <w:p w14:paraId="597C4280" w14:textId="77777777" w:rsidR="00CE518C" w:rsidRPr="00332259" w:rsidRDefault="00CE518C" w:rsidP="00EF63B1">
          <w:pPr>
            <w:pStyle w:val="En-tte"/>
            <w:spacing w:before="120" w:after="120"/>
            <w:jc w:val="center"/>
            <w:rPr>
              <w:sz w:val="16"/>
              <w:szCs w:val="16"/>
            </w:rPr>
          </w:pPr>
          <w:r w:rsidRPr="00332259">
            <w:rPr>
              <w:noProof/>
              <w:sz w:val="16"/>
              <w:szCs w:val="16"/>
              <w:lang w:eastAsia="fr-FR"/>
            </w:rPr>
            <w:drawing>
              <wp:inline distT="0" distB="0" distL="0" distR="0" wp14:anchorId="122E7ED3" wp14:editId="1CC40EB1">
                <wp:extent cx="556480" cy="466725"/>
                <wp:effectExtent l="0" t="0" r="0" b="0"/>
                <wp:docPr id="1272807093" name="Image 127280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0F10099D" w14:textId="77777777" w:rsidR="00CE518C" w:rsidRPr="00332259" w:rsidRDefault="00CE518C" w:rsidP="00EF63B1">
          <w:pPr>
            <w:pStyle w:val="En-tte"/>
            <w:ind w:left="-108"/>
            <w:jc w:val="center"/>
            <w:rPr>
              <w:sz w:val="14"/>
              <w:szCs w:val="14"/>
            </w:rPr>
          </w:pPr>
          <w:r w:rsidRPr="00332259">
            <w:rPr>
              <w:sz w:val="14"/>
              <w:szCs w:val="14"/>
            </w:rPr>
            <w:t xml:space="preserve">Opérateur de mise en œuvre </w:t>
          </w:r>
        </w:p>
      </w:tc>
    </w:tr>
  </w:tbl>
  <w:p w14:paraId="376F89CA" w14:textId="77777777" w:rsidR="00CE518C" w:rsidRPr="00332259" w:rsidRDefault="00CE51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AC7"/>
    <w:multiLevelType w:val="hybridMultilevel"/>
    <w:tmpl w:val="9EBE914A"/>
    <w:lvl w:ilvl="0" w:tplc="A53ED3D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47319"/>
    <w:multiLevelType w:val="hybridMultilevel"/>
    <w:tmpl w:val="8F76391A"/>
    <w:lvl w:ilvl="0" w:tplc="1CC63BE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E299D4">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F69558">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869256">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AC61FE">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0C42D6">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C3A8E">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6EA360">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3A3C3E">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81B3D"/>
    <w:multiLevelType w:val="hybridMultilevel"/>
    <w:tmpl w:val="6BE246E2"/>
    <w:lvl w:ilvl="0" w:tplc="C5DE4B6A">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5401C6">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14B2AC">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B87ADA">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023496">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4047F4">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82C9A">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3400C0">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C9918">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E964F5"/>
    <w:multiLevelType w:val="hybridMultilevel"/>
    <w:tmpl w:val="B71E9EB8"/>
    <w:lvl w:ilvl="0" w:tplc="FFFFFFFF">
      <w:numFmt w:val="bullet"/>
      <w:lvlText w:val="-"/>
      <w:lvlJc w:val="left"/>
      <w:pPr>
        <w:ind w:left="720" w:hanging="360"/>
      </w:pPr>
      <w:rPr>
        <w:rFonts w:ascii="Calibri" w:eastAsiaTheme="minorEastAsia" w:hAnsi="Calibri" w:cs="Calibri" w:hint="default"/>
      </w:rPr>
    </w:lvl>
    <w:lvl w:ilvl="1" w:tplc="E2429628">
      <w:start w:val="1"/>
      <w:numFmt w:val="bullet"/>
      <w:lvlText w:val="-"/>
      <w:lvlJc w:val="left"/>
      <w:pPr>
        <w:ind w:left="1379" w:hanging="360"/>
      </w:pPr>
      <w:rPr>
        <w:rFonts w:ascii="Times New Roman" w:eastAsia="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4" w15:restartNumberingAfterBreak="0">
    <w:nsid w:val="51363E13"/>
    <w:multiLevelType w:val="hybridMultilevel"/>
    <w:tmpl w:val="63309528"/>
    <w:lvl w:ilvl="0" w:tplc="A53ED3D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166283"/>
    <w:multiLevelType w:val="hybridMultilevel"/>
    <w:tmpl w:val="E900627A"/>
    <w:lvl w:ilvl="0" w:tplc="A53ED3D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4" w15:restartNumberingAfterBreak="0">
    <w:nsid w:val="65FF31D5"/>
    <w:multiLevelType w:val="hybridMultilevel"/>
    <w:tmpl w:val="D4206068"/>
    <w:lvl w:ilvl="0" w:tplc="F162FC8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06BB18">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10B470">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8970E">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A51A2">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54B67C">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BAFA26">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649CBA">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88D04E">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8" w15:restartNumberingAfterBreak="0">
    <w:nsid w:val="75EC390B"/>
    <w:multiLevelType w:val="hybridMultilevel"/>
    <w:tmpl w:val="02327D84"/>
    <w:lvl w:ilvl="0" w:tplc="0809000B">
      <w:start w:val="1"/>
      <w:numFmt w:val="bullet"/>
      <w:lvlText w:val=""/>
      <w:lvlJc w:val="left"/>
      <w:pPr>
        <w:ind w:left="720" w:hanging="360"/>
      </w:pPr>
      <w:rPr>
        <w:rFonts w:ascii="Wingdings" w:hAnsi="Wingdings" w:hint="default"/>
      </w:rPr>
    </w:lvl>
    <w:lvl w:ilvl="1" w:tplc="9CA6FD0A">
      <w:numFmt w:val="bullet"/>
      <w:lvlText w:val="•"/>
      <w:lvlJc w:val="left"/>
      <w:pPr>
        <w:ind w:left="1785" w:hanging="70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3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B1CE6"/>
    <w:multiLevelType w:val="hybridMultilevel"/>
    <w:tmpl w:val="B308C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1B7A04"/>
    <w:multiLevelType w:val="hybridMultilevel"/>
    <w:tmpl w:val="68922A90"/>
    <w:lvl w:ilvl="0" w:tplc="1FB26C5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688294">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86D7B0">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1C987E">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CD2E4">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6442A2">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90DC04">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5C7680">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885BD4">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45951457">
    <w:abstractNumId w:val="10"/>
  </w:num>
  <w:num w:numId="2" w16cid:durableId="336541967">
    <w:abstractNumId w:val="25"/>
  </w:num>
  <w:num w:numId="3" w16cid:durableId="1067144860">
    <w:abstractNumId w:val="20"/>
  </w:num>
  <w:num w:numId="4" w16cid:durableId="1601992185">
    <w:abstractNumId w:val="3"/>
  </w:num>
  <w:num w:numId="5" w16cid:durableId="1094932373">
    <w:abstractNumId w:val="26"/>
  </w:num>
  <w:num w:numId="6" w16cid:durableId="1588804412">
    <w:abstractNumId w:val="21"/>
  </w:num>
  <w:num w:numId="7" w16cid:durableId="289432736">
    <w:abstractNumId w:val="18"/>
  </w:num>
  <w:num w:numId="8" w16cid:durableId="158540220">
    <w:abstractNumId w:val="29"/>
  </w:num>
  <w:num w:numId="9" w16cid:durableId="682518216">
    <w:abstractNumId w:val="2"/>
  </w:num>
  <w:num w:numId="10" w16cid:durableId="1876455593">
    <w:abstractNumId w:val="22"/>
  </w:num>
  <w:num w:numId="11" w16cid:durableId="1971009361">
    <w:abstractNumId w:val="7"/>
  </w:num>
  <w:num w:numId="12" w16cid:durableId="420300713">
    <w:abstractNumId w:val="4"/>
  </w:num>
  <w:num w:numId="13" w16cid:durableId="1185441618">
    <w:abstractNumId w:val="5"/>
  </w:num>
  <w:num w:numId="14" w16cid:durableId="1444887579">
    <w:abstractNumId w:val="19"/>
  </w:num>
  <w:num w:numId="15" w16cid:durableId="507868516">
    <w:abstractNumId w:val="30"/>
  </w:num>
  <w:num w:numId="16" w16cid:durableId="1699698715">
    <w:abstractNumId w:val="13"/>
  </w:num>
  <w:num w:numId="17" w16cid:durableId="831485250">
    <w:abstractNumId w:val="12"/>
  </w:num>
  <w:num w:numId="18" w16cid:durableId="1604996207">
    <w:abstractNumId w:val="6"/>
  </w:num>
  <w:num w:numId="19" w16cid:durableId="1943797920">
    <w:abstractNumId w:val="27"/>
  </w:num>
  <w:num w:numId="20" w16cid:durableId="511719914">
    <w:abstractNumId w:val="8"/>
  </w:num>
  <w:num w:numId="21" w16cid:durableId="944115473">
    <w:abstractNumId w:val="31"/>
  </w:num>
  <w:num w:numId="22" w16cid:durableId="1032613631">
    <w:abstractNumId w:val="23"/>
  </w:num>
  <w:num w:numId="23" w16cid:durableId="266819218">
    <w:abstractNumId w:val="28"/>
  </w:num>
  <w:num w:numId="24" w16cid:durableId="1516924018">
    <w:abstractNumId w:val="17"/>
  </w:num>
  <w:num w:numId="25" w16cid:durableId="1121411380">
    <w:abstractNumId w:val="16"/>
  </w:num>
  <w:num w:numId="26" w16cid:durableId="1076707547">
    <w:abstractNumId w:val="32"/>
  </w:num>
  <w:num w:numId="27" w16cid:durableId="1777098111">
    <w:abstractNumId w:val="0"/>
  </w:num>
  <w:num w:numId="28" w16cid:durableId="1927568029">
    <w:abstractNumId w:val="14"/>
  </w:num>
  <w:num w:numId="29" w16cid:durableId="706415494">
    <w:abstractNumId w:val="15"/>
  </w:num>
  <w:num w:numId="30" w16cid:durableId="1555920699">
    <w:abstractNumId w:val="11"/>
  </w:num>
  <w:num w:numId="31" w16cid:durableId="90320631">
    <w:abstractNumId w:val="9"/>
  </w:num>
  <w:num w:numId="32" w16cid:durableId="741146856">
    <w:abstractNumId w:val="1"/>
  </w:num>
  <w:num w:numId="33" w16cid:durableId="945192857">
    <w:abstractNumId w:val="24"/>
  </w:num>
  <w:num w:numId="34" w16cid:durableId="169437910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15D12"/>
    <w:rsid w:val="00021727"/>
    <w:rsid w:val="0002299F"/>
    <w:rsid w:val="000356E9"/>
    <w:rsid w:val="00043847"/>
    <w:rsid w:val="000469B9"/>
    <w:rsid w:val="00050C70"/>
    <w:rsid w:val="000668CD"/>
    <w:rsid w:val="000740E6"/>
    <w:rsid w:val="00077B5C"/>
    <w:rsid w:val="0009447F"/>
    <w:rsid w:val="00094B87"/>
    <w:rsid w:val="00096378"/>
    <w:rsid w:val="00096C16"/>
    <w:rsid w:val="000A0788"/>
    <w:rsid w:val="000A0FAD"/>
    <w:rsid w:val="000A195E"/>
    <w:rsid w:val="000A41C8"/>
    <w:rsid w:val="000A75D9"/>
    <w:rsid w:val="000C0E02"/>
    <w:rsid w:val="000C1458"/>
    <w:rsid w:val="000D05D5"/>
    <w:rsid w:val="000D112B"/>
    <w:rsid w:val="000D652F"/>
    <w:rsid w:val="000E2812"/>
    <w:rsid w:val="000E3C49"/>
    <w:rsid w:val="000E71E8"/>
    <w:rsid w:val="0011526E"/>
    <w:rsid w:val="00123889"/>
    <w:rsid w:val="0012561B"/>
    <w:rsid w:val="0012566C"/>
    <w:rsid w:val="00126B6B"/>
    <w:rsid w:val="00126C50"/>
    <w:rsid w:val="00127892"/>
    <w:rsid w:val="0014208E"/>
    <w:rsid w:val="00142123"/>
    <w:rsid w:val="001535B7"/>
    <w:rsid w:val="00153AA4"/>
    <w:rsid w:val="00162545"/>
    <w:rsid w:val="00164044"/>
    <w:rsid w:val="00164EFC"/>
    <w:rsid w:val="0017142D"/>
    <w:rsid w:val="00171FBB"/>
    <w:rsid w:val="00182184"/>
    <w:rsid w:val="001914B8"/>
    <w:rsid w:val="001938F8"/>
    <w:rsid w:val="00197498"/>
    <w:rsid w:val="001B077F"/>
    <w:rsid w:val="001B14F4"/>
    <w:rsid w:val="001B15F1"/>
    <w:rsid w:val="001B33B7"/>
    <w:rsid w:val="001C3BF6"/>
    <w:rsid w:val="001C76FA"/>
    <w:rsid w:val="001C7BD7"/>
    <w:rsid w:val="001D519F"/>
    <w:rsid w:val="001D66E0"/>
    <w:rsid w:val="001E54DD"/>
    <w:rsid w:val="001F2A3F"/>
    <w:rsid w:val="00201812"/>
    <w:rsid w:val="00205EE0"/>
    <w:rsid w:val="00235D6F"/>
    <w:rsid w:val="0024512F"/>
    <w:rsid w:val="00252E5F"/>
    <w:rsid w:val="002549F5"/>
    <w:rsid w:val="00255ABE"/>
    <w:rsid w:val="00261672"/>
    <w:rsid w:val="002623A6"/>
    <w:rsid w:val="002635F5"/>
    <w:rsid w:val="0027536F"/>
    <w:rsid w:val="00276BB0"/>
    <w:rsid w:val="00282376"/>
    <w:rsid w:val="00284D59"/>
    <w:rsid w:val="00292842"/>
    <w:rsid w:val="00294396"/>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4BCA"/>
    <w:rsid w:val="00344BE1"/>
    <w:rsid w:val="0034678C"/>
    <w:rsid w:val="003468FD"/>
    <w:rsid w:val="00347B3D"/>
    <w:rsid w:val="00347EE5"/>
    <w:rsid w:val="00352E33"/>
    <w:rsid w:val="003655E1"/>
    <w:rsid w:val="00367CDE"/>
    <w:rsid w:val="003711F4"/>
    <w:rsid w:val="00377F42"/>
    <w:rsid w:val="003A203B"/>
    <w:rsid w:val="003A656F"/>
    <w:rsid w:val="003B5A66"/>
    <w:rsid w:val="003C260F"/>
    <w:rsid w:val="003C28F6"/>
    <w:rsid w:val="003D19D6"/>
    <w:rsid w:val="003E179E"/>
    <w:rsid w:val="003E6C82"/>
    <w:rsid w:val="0040045A"/>
    <w:rsid w:val="00401E4C"/>
    <w:rsid w:val="00404784"/>
    <w:rsid w:val="00407B60"/>
    <w:rsid w:val="004172AF"/>
    <w:rsid w:val="00420042"/>
    <w:rsid w:val="00445C12"/>
    <w:rsid w:val="00452840"/>
    <w:rsid w:val="00452AA3"/>
    <w:rsid w:val="00467579"/>
    <w:rsid w:val="004731F2"/>
    <w:rsid w:val="00476CD2"/>
    <w:rsid w:val="00477E75"/>
    <w:rsid w:val="00490D26"/>
    <w:rsid w:val="00493460"/>
    <w:rsid w:val="004946B4"/>
    <w:rsid w:val="00494A33"/>
    <w:rsid w:val="004A7036"/>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0F4"/>
    <w:rsid w:val="005859E6"/>
    <w:rsid w:val="00590C89"/>
    <w:rsid w:val="00591F45"/>
    <w:rsid w:val="005922F3"/>
    <w:rsid w:val="00592C3B"/>
    <w:rsid w:val="00595368"/>
    <w:rsid w:val="005957B9"/>
    <w:rsid w:val="00595E00"/>
    <w:rsid w:val="005A0F16"/>
    <w:rsid w:val="005A2827"/>
    <w:rsid w:val="005B11C8"/>
    <w:rsid w:val="005B21D4"/>
    <w:rsid w:val="005B5FEB"/>
    <w:rsid w:val="005E041D"/>
    <w:rsid w:val="005F16C2"/>
    <w:rsid w:val="005F4274"/>
    <w:rsid w:val="005F4B60"/>
    <w:rsid w:val="00601277"/>
    <w:rsid w:val="006049DA"/>
    <w:rsid w:val="0060545F"/>
    <w:rsid w:val="00615248"/>
    <w:rsid w:val="00617DF6"/>
    <w:rsid w:val="00635127"/>
    <w:rsid w:val="00641B08"/>
    <w:rsid w:val="006435EE"/>
    <w:rsid w:val="00644516"/>
    <w:rsid w:val="006515F8"/>
    <w:rsid w:val="0065254C"/>
    <w:rsid w:val="00656F24"/>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5787"/>
    <w:rsid w:val="00700E8A"/>
    <w:rsid w:val="00716703"/>
    <w:rsid w:val="00716BCE"/>
    <w:rsid w:val="00721426"/>
    <w:rsid w:val="007329EA"/>
    <w:rsid w:val="00734213"/>
    <w:rsid w:val="0074163E"/>
    <w:rsid w:val="007434B9"/>
    <w:rsid w:val="007452B1"/>
    <w:rsid w:val="00757A89"/>
    <w:rsid w:val="007650CE"/>
    <w:rsid w:val="007704FE"/>
    <w:rsid w:val="007778F0"/>
    <w:rsid w:val="0078540A"/>
    <w:rsid w:val="0079734E"/>
    <w:rsid w:val="007A4012"/>
    <w:rsid w:val="007B5B0D"/>
    <w:rsid w:val="007C5CFD"/>
    <w:rsid w:val="007D4D30"/>
    <w:rsid w:val="007D5EDD"/>
    <w:rsid w:val="007E0E0D"/>
    <w:rsid w:val="007E1C05"/>
    <w:rsid w:val="007F2684"/>
    <w:rsid w:val="007F2F4F"/>
    <w:rsid w:val="007F6A94"/>
    <w:rsid w:val="00802F8D"/>
    <w:rsid w:val="008042B9"/>
    <w:rsid w:val="00806CBE"/>
    <w:rsid w:val="00817236"/>
    <w:rsid w:val="00820A94"/>
    <w:rsid w:val="0082487E"/>
    <w:rsid w:val="00825A3A"/>
    <w:rsid w:val="008263AC"/>
    <w:rsid w:val="0082743B"/>
    <w:rsid w:val="008439D3"/>
    <w:rsid w:val="008470BE"/>
    <w:rsid w:val="0084721E"/>
    <w:rsid w:val="00847A14"/>
    <w:rsid w:val="00850839"/>
    <w:rsid w:val="0085340C"/>
    <w:rsid w:val="0086581D"/>
    <w:rsid w:val="00872832"/>
    <w:rsid w:val="00883F70"/>
    <w:rsid w:val="00890856"/>
    <w:rsid w:val="00890CA0"/>
    <w:rsid w:val="008965A9"/>
    <w:rsid w:val="008B28AB"/>
    <w:rsid w:val="008B377F"/>
    <w:rsid w:val="008C0482"/>
    <w:rsid w:val="008C06A1"/>
    <w:rsid w:val="008C4DE8"/>
    <w:rsid w:val="008D520E"/>
    <w:rsid w:val="008E25CF"/>
    <w:rsid w:val="008E2CE7"/>
    <w:rsid w:val="008E2F3E"/>
    <w:rsid w:val="008E3540"/>
    <w:rsid w:val="008E7302"/>
    <w:rsid w:val="008F6D4B"/>
    <w:rsid w:val="008F7821"/>
    <w:rsid w:val="008F7963"/>
    <w:rsid w:val="00903B6D"/>
    <w:rsid w:val="009112C9"/>
    <w:rsid w:val="009168BD"/>
    <w:rsid w:val="00921636"/>
    <w:rsid w:val="00922309"/>
    <w:rsid w:val="009318C0"/>
    <w:rsid w:val="009325E5"/>
    <w:rsid w:val="009364F5"/>
    <w:rsid w:val="00937632"/>
    <w:rsid w:val="00937810"/>
    <w:rsid w:val="00943331"/>
    <w:rsid w:val="00944A5B"/>
    <w:rsid w:val="009473A3"/>
    <w:rsid w:val="0095150C"/>
    <w:rsid w:val="0095216F"/>
    <w:rsid w:val="00955034"/>
    <w:rsid w:val="009617AD"/>
    <w:rsid w:val="00975463"/>
    <w:rsid w:val="00993CCC"/>
    <w:rsid w:val="009B3529"/>
    <w:rsid w:val="009C24A3"/>
    <w:rsid w:val="009D22E8"/>
    <w:rsid w:val="009D68BB"/>
    <w:rsid w:val="009E2809"/>
    <w:rsid w:val="009E72F5"/>
    <w:rsid w:val="00A14A90"/>
    <w:rsid w:val="00A2518B"/>
    <w:rsid w:val="00A2659C"/>
    <w:rsid w:val="00A47A24"/>
    <w:rsid w:val="00A5008B"/>
    <w:rsid w:val="00A50DD2"/>
    <w:rsid w:val="00A514C5"/>
    <w:rsid w:val="00A6191B"/>
    <w:rsid w:val="00A72322"/>
    <w:rsid w:val="00A8184E"/>
    <w:rsid w:val="00A859C3"/>
    <w:rsid w:val="00A9218F"/>
    <w:rsid w:val="00A92CEA"/>
    <w:rsid w:val="00A93A60"/>
    <w:rsid w:val="00A95E4A"/>
    <w:rsid w:val="00A969D8"/>
    <w:rsid w:val="00A977FA"/>
    <w:rsid w:val="00AA0D5D"/>
    <w:rsid w:val="00AA28AE"/>
    <w:rsid w:val="00AC035A"/>
    <w:rsid w:val="00AC2552"/>
    <w:rsid w:val="00AC2768"/>
    <w:rsid w:val="00AC3CA1"/>
    <w:rsid w:val="00AC5A9B"/>
    <w:rsid w:val="00AD5776"/>
    <w:rsid w:val="00AD7F34"/>
    <w:rsid w:val="00AE1184"/>
    <w:rsid w:val="00AE3C26"/>
    <w:rsid w:val="00AF311A"/>
    <w:rsid w:val="00B03686"/>
    <w:rsid w:val="00B067AF"/>
    <w:rsid w:val="00B11211"/>
    <w:rsid w:val="00B11CE9"/>
    <w:rsid w:val="00B150D5"/>
    <w:rsid w:val="00B16D82"/>
    <w:rsid w:val="00B24DE8"/>
    <w:rsid w:val="00B2525B"/>
    <w:rsid w:val="00B31B97"/>
    <w:rsid w:val="00B41DE5"/>
    <w:rsid w:val="00B66485"/>
    <w:rsid w:val="00B72D94"/>
    <w:rsid w:val="00B92710"/>
    <w:rsid w:val="00BA0C18"/>
    <w:rsid w:val="00BA3538"/>
    <w:rsid w:val="00BA62C7"/>
    <w:rsid w:val="00BB1167"/>
    <w:rsid w:val="00BD1049"/>
    <w:rsid w:val="00BD129A"/>
    <w:rsid w:val="00BD374F"/>
    <w:rsid w:val="00BE0B00"/>
    <w:rsid w:val="00BE4474"/>
    <w:rsid w:val="00C053FF"/>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65F4"/>
    <w:rsid w:val="00CB72BB"/>
    <w:rsid w:val="00CD2FD2"/>
    <w:rsid w:val="00CD3495"/>
    <w:rsid w:val="00CE289F"/>
    <w:rsid w:val="00CE518C"/>
    <w:rsid w:val="00D010C4"/>
    <w:rsid w:val="00D048B3"/>
    <w:rsid w:val="00D048C0"/>
    <w:rsid w:val="00D200EE"/>
    <w:rsid w:val="00D2060F"/>
    <w:rsid w:val="00D22CDA"/>
    <w:rsid w:val="00D3014A"/>
    <w:rsid w:val="00D30FD1"/>
    <w:rsid w:val="00D35D44"/>
    <w:rsid w:val="00D4014A"/>
    <w:rsid w:val="00D553DC"/>
    <w:rsid w:val="00D55C46"/>
    <w:rsid w:val="00D56A7E"/>
    <w:rsid w:val="00D60C61"/>
    <w:rsid w:val="00D62FED"/>
    <w:rsid w:val="00D6398A"/>
    <w:rsid w:val="00D64F3B"/>
    <w:rsid w:val="00D65A18"/>
    <w:rsid w:val="00D66729"/>
    <w:rsid w:val="00D7228E"/>
    <w:rsid w:val="00D82DB5"/>
    <w:rsid w:val="00D849C2"/>
    <w:rsid w:val="00D87E98"/>
    <w:rsid w:val="00D93F76"/>
    <w:rsid w:val="00DA17EF"/>
    <w:rsid w:val="00DB6D18"/>
    <w:rsid w:val="00DC1F54"/>
    <w:rsid w:val="00DD3F6C"/>
    <w:rsid w:val="00DF04D5"/>
    <w:rsid w:val="00DF05AE"/>
    <w:rsid w:val="00DF2033"/>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594E"/>
    <w:rsid w:val="00EB48EF"/>
    <w:rsid w:val="00EC1C7A"/>
    <w:rsid w:val="00EC67D0"/>
    <w:rsid w:val="00EC683D"/>
    <w:rsid w:val="00EC7E32"/>
    <w:rsid w:val="00ED06D2"/>
    <w:rsid w:val="00ED2BC1"/>
    <w:rsid w:val="00EE7C29"/>
    <w:rsid w:val="00EF1F0E"/>
    <w:rsid w:val="00EF22CE"/>
    <w:rsid w:val="00EF4050"/>
    <w:rsid w:val="00EF44E5"/>
    <w:rsid w:val="00EF63B1"/>
    <w:rsid w:val="00F0066A"/>
    <w:rsid w:val="00F069BD"/>
    <w:rsid w:val="00F06FB5"/>
    <w:rsid w:val="00F100C6"/>
    <w:rsid w:val="00F22482"/>
    <w:rsid w:val="00F24BF5"/>
    <w:rsid w:val="00F27C1E"/>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2113"/>
    <w:rsid w:val="00FB0AA3"/>
    <w:rsid w:val="00FC49CA"/>
    <w:rsid w:val="00FC6054"/>
    <w:rsid w:val="00FD1994"/>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55259-33ED-4DA4-958A-93BFF0B3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3335</Words>
  <Characters>18346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2</cp:revision>
  <cp:lastPrinted>2023-03-22T12:52:00Z</cp:lastPrinted>
  <dcterms:created xsi:type="dcterms:W3CDTF">2025-03-24T09:41:00Z</dcterms:created>
  <dcterms:modified xsi:type="dcterms:W3CDTF">2025-03-24T09:41:00Z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