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text" w:horzAnchor="margin" w:tblpY="-11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6777"/>
        <w:gridCol w:w="1542"/>
      </w:tblGrid>
      <w:tr w:rsidR="006F68E1" w:rsidRPr="000867DE" w14:paraId="1FB76AD5" w14:textId="77777777" w:rsidTr="002D3588">
        <w:trPr>
          <w:trHeight w:val="1728"/>
        </w:trPr>
        <w:tc>
          <w:tcPr>
            <w:tcW w:w="1746" w:type="dxa"/>
            <w:vAlign w:val="center"/>
          </w:tcPr>
          <w:p w14:paraId="6A33287C" w14:textId="77777777" w:rsidR="006F68E1" w:rsidRPr="000867DE" w:rsidRDefault="006F68E1" w:rsidP="002D3588">
            <w:pPr>
              <w:tabs>
                <w:tab w:val="center" w:pos="4536"/>
                <w:tab w:val="right" w:pos="9072"/>
              </w:tabs>
              <w:spacing w:before="120" w:after="120"/>
              <w:ind w:left="10"/>
              <w:rPr>
                <w:rFonts w:asciiTheme="minorHAnsi" w:eastAsiaTheme="minorHAnsi" w:hAnsiTheme="minorHAnsi" w:cstheme="minorBidi"/>
                <w:sz w:val="16"/>
                <w:szCs w:val="16"/>
              </w:rPr>
            </w:pPr>
            <w:r w:rsidRPr="000867DE">
              <w:rPr>
                <w:rFonts w:asciiTheme="minorHAnsi" w:eastAsiaTheme="minorHAnsi" w:hAnsiTheme="minorHAnsi" w:cstheme="minorBidi"/>
                <w:noProof/>
                <w:sz w:val="16"/>
                <w:szCs w:val="16"/>
                <w:lang w:eastAsia="fr-FR"/>
              </w:rPr>
              <w:drawing>
                <wp:inline distT="0" distB="0" distL="0" distR="0" wp14:anchorId="5A8A2F8A" wp14:editId="5206245F">
                  <wp:extent cx="741526" cy="432079"/>
                  <wp:effectExtent l="0" t="0" r="1905"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47A5057F" w14:textId="77777777" w:rsidR="006F68E1" w:rsidRPr="000867DE" w:rsidRDefault="006F68E1" w:rsidP="002D3588">
            <w:pPr>
              <w:tabs>
                <w:tab w:val="center" w:pos="4536"/>
                <w:tab w:val="right" w:pos="9072"/>
              </w:tabs>
              <w:ind w:left="10"/>
              <w:jc w:val="center"/>
              <w:rPr>
                <w:rFonts w:asciiTheme="minorHAnsi" w:eastAsiaTheme="minorHAnsi" w:hAnsiTheme="minorHAnsi" w:cstheme="minorBidi"/>
                <w:sz w:val="16"/>
                <w:szCs w:val="16"/>
              </w:rPr>
            </w:pPr>
            <w:bookmarkStart w:id="0" w:name="_Hlk112401769"/>
            <w:r w:rsidRPr="000867DE">
              <w:rPr>
                <w:rFonts w:asciiTheme="minorHAnsi" w:eastAsiaTheme="minorHAnsi" w:hAnsiTheme="minorHAnsi" w:cstheme="minorBidi"/>
                <w:sz w:val="14"/>
                <w:szCs w:val="14"/>
              </w:rPr>
              <w:t>Projet financé par l’Union européenne</w:t>
            </w:r>
            <w:bookmarkEnd w:id="0"/>
          </w:p>
        </w:tc>
        <w:tc>
          <w:tcPr>
            <w:tcW w:w="6777" w:type="dxa"/>
            <w:vAlign w:val="center"/>
          </w:tcPr>
          <w:p w14:paraId="20D0BAEC" w14:textId="77777777" w:rsidR="006F68E1" w:rsidRPr="000867DE" w:rsidRDefault="006F68E1" w:rsidP="002D3588">
            <w:pPr>
              <w:tabs>
                <w:tab w:val="center" w:pos="4536"/>
                <w:tab w:val="right" w:pos="9072"/>
              </w:tabs>
              <w:spacing w:before="120" w:after="120"/>
              <w:ind w:left="10"/>
              <w:jc w:val="center"/>
              <w:rPr>
                <w:rFonts w:asciiTheme="minorHAnsi" w:eastAsiaTheme="minorHAnsi" w:hAnsiTheme="minorHAnsi" w:cstheme="minorBidi"/>
                <w:b/>
                <w:bCs/>
                <w:noProof/>
                <w:color w:val="61133D"/>
                <w:sz w:val="40"/>
                <w:szCs w:val="40"/>
                <w:lang w:eastAsia="fr-FR"/>
              </w:rPr>
            </w:pPr>
            <w:r w:rsidRPr="000867DE">
              <w:rPr>
                <w:rFonts w:asciiTheme="minorHAnsi" w:eastAsiaTheme="minorHAnsi" w:hAnsiTheme="minorHAnsi" w:cstheme="minorBidi"/>
                <w:b/>
                <w:bCs/>
                <w:noProof/>
                <w:color w:val="61133D"/>
                <w:sz w:val="40"/>
                <w:szCs w:val="40"/>
                <w:lang w:eastAsia="fr-FR"/>
              </w:rPr>
              <w:t>Projet de coopération technique sur la mobilité professionnelle circulaire</w:t>
            </w:r>
          </w:p>
          <w:p w14:paraId="029FA4CA" w14:textId="77777777" w:rsidR="006F68E1" w:rsidRPr="000867DE" w:rsidRDefault="006F68E1" w:rsidP="002D3588">
            <w:pPr>
              <w:tabs>
                <w:tab w:val="center" w:pos="4536"/>
                <w:tab w:val="right" w:pos="9072"/>
              </w:tabs>
              <w:spacing w:before="120" w:after="120"/>
              <w:ind w:left="10"/>
              <w:jc w:val="center"/>
              <w:rPr>
                <w:rFonts w:asciiTheme="minorHAnsi" w:eastAsiaTheme="minorHAnsi" w:hAnsiTheme="minorHAnsi" w:cstheme="minorBidi"/>
                <w:b/>
                <w:bCs/>
                <w:color w:val="61133D"/>
                <w:sz w:val="40"/>
                <w:szCs w:val="40"/>
              </w:rPr>
            </w:pPr>
            <w:r w:rsidRPr="000867DE">
              <w:rPr>
                <w:rFonts w:asciiTheme="minorHAnsi" w:eastAsiaTheme="minorHAnsi" w:hAnsiTheme="minorHAnsi" w:cstheme="minorBidi"/>
                <w:b/>
                <w:bCs/>
                <w:noProof/>
                <w:color w:val="61133D"/>
                <w:sz w:val="40"/>
                <w:szCs w:val="40"/>
                <w:lang w:eastAsia="fr-FR"/>
              </w:rPr>
              <w:t>THAMM II</w:t>
            </w:r>
          </w:p>
        </w:tc>
        <w:tc>
          <w:tcPr>
            <w:tcW w:w="1542" w:type="dxa"/>
          </w:tcPr>
          <w:p w14:paraId="41817D93" w14:textId="77777777" w:rsidR="006F68E1" w:rsidRPr="000867DE" w:rsidRDefault="006F68E1" w:rsidP="002D3588">
            <w:pPr>
              <w:tabs>
                <w:tab w:val="center" w:pos="4536"/>
                <w:tab w:val="right" w:pos="9072"/>
              </w:tabs>
              <w:ind w:left="10"/>
              <w:jc w:val="center"/>
              <w:rPr>
                <w:rFonts w:asciiTheme="minorHAnsi" w:eastAsiaTheme="minorHAnsi" w:hAnsiTheme="minorHAnsi" w:cstheme="minorBidi"/>
                <w:noProof/>
                <w:sz w:val="16"/>
                <w:szCs w:val="16"/>
                <w:lang w:eastAsia="fr-FR"/>
              </w:rPr>
            </w:pPr>
          </w:p>
          <w:p w14:paraId="1FBB3FFB" w14:textId="77777777" w:rsidR="006F68E1" w:rsidRPr="000867DE" w:rsidRDefault="006F68E1" w:rsidP="002D3588">
            <w:pPr>
              <w:tabs>
                <w:tab w:val="center" w:pos="4536"/>
                <w:tab w:val="right" w:pos="9072"/>
              </w:tabs>
              <w:spacing w:before="120" w:after="120"/>
              <w:ind w:left="10"/>
              <w:jc w:val="center"/>
              <w:rPr>
                <w:rFonts w:asciiTheme="minorHAnsi" w:eastAsiaTheme="minorHAnsi" w:hAnsiTheme="minorHAnsi" w:cstheme="minorBidi"/>
                <w:sz w:val="16"/>
                <w:szCs w:val="16"/>
              </w:rPr>
            </w:pPr>
            <w:r w:rsidRPr="000867DE">
              <w:rPr>
                <w:rFonts w:asciiTheme="minorHAnsi" w:eastAsiaTheme="minorHAnsi" w:hAnsiTheme="minorHAnsi" w:cstheme="minorBidi"/>
                <w:noProof/>
                <w:sz w:val="16"/>
                <w:szCs w:val="16"/>
                <w:lang w:eastAsia="fr-FR"/>
              </w:rPr>
              <w:drawing>
                <wp:inline distT="0" distB="0" distL="0" distR="0" wp14:anchorId="1ED81A65" wp14:editId="5A8C437E">
                  <wp:extent cx="556480"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6D9246EA" w14:textId="77777777" w:rsidR="006F68E1" w:rsidRPr="000867DE" w:rsidRDefault="006F68E1" w:rsidP="002D3588">
            <w:pPr>
              <w:tabs>
                <w:tab w:val="center" w:pos="4536"/>
                <w:tab w:val="right" w:pos="9072"/>
              </w:tabs>
              <w:ind w:left="10"/>
              <w:jc w:val="center"/>
              <w:rPr>
                <w:rFonts w:asciiTheme="minorHAnsi" w:eastAsiaTheme="minorHAnsi" w:hAnsiTheme="minorHAnsi" w:cstheme="minorBidi"/>
                <w:sz w:val="14"/>
                <w:szCs w:val="14"/>
              </w:rPr>
            </w:pPr>
            <w:bookmarkStart w:id="1" w:name="_Hlk112401828"/>
            <w:r w:rsidRPr="000867DE">
              <w:rPr>
                <w:rFonts w:asciiTheme="minorHAnsi" w:eastAsiaTheme="minorHAnsi" w:hAnsiTheme="minorHAnsi" w:cstheme="minorBidi"/>
                <w:sz w:val="14"/>
                <w:szCs w:val="14"/>
              </w:rPr>
              <w:t xml:space="preserve">Opérateur de mise en œuvre </w:t>
            </w:r>
            <w:bookmarkEnd w:id="1"/>
          </w:p>
        </w:tc>
      </w:tr>
    </w:tbl>
    <w:p w14:paraId="48E3EBAC" w14:textId="59DA6651" w:rsidR="00CC46ED" w:rsidRDefault="00CC46ED">
      <w:pPr>
        <w:spacing w:after="0" w:line="259" w:lineRule="auto"/>
        <w:ind w:left="0" w:firstLine="0"/>
        <w:jc w:val="left"/>
      </w:pPr>
    </w:p>
    <w:p w14:paraId="36D714A3" w14:textId="77777777" w:rsidR="006F68E1" w:rsidRDefault="0075799B">
      <w:pPr>
        <w:spacing w:after="0" w:line="259" w:lineRule="auto"/>
        <w:ind w:left="0" w:firstLine="0"/>
        <w:jc w:val="left"/>
        <w:rPr>
          <w:color w:val="56555A"/>
          <w:sz w:val="18"/>
        </w:rPr>
      </w:pPr>
      <w:r>
        <w:rPr>
          <w:color w:val="56555A"/>
          <w:sz w:val="18"/>
        </w:rPr>
        <w:t xml:space="preserve"> </w:t>
      </w:r>
    </w:p>
    <w:p w14:paraId="6AD512A7" w14:textId="792C62CC" w:rsidR="00CC46ED" w:rsidRDefault="00CC46ED">
      <w:pPr>
        <w:spacing w:after="0" w:line="259" w:lineRule="auto"/>
        <w:ind w:left="0" w:firstLine="0"/>
        <w:jc w:val="left"/>
        <w:rPr>
          <w:color w:val="56555A"/>
          <w:sz w:val="18"/>
        </w:rPr>
      </w:pPr>
    </w:p>
    <w:p w14:paraId="324A4751" w14:textId="77777777" w:rsidR="006F68E1" w:rsidRDefault="006F68E1" w:rsidP="006F68E1">
      <w:pPr>
        <w:spacing w:after="54" w:line="275" w:lineRule="auto"/>
        <w:ind w:left="0" w:right="559" w:firstLine="0"/>
        <w:rPr>
          <w:rFonts w:asciiTheme="minorHAnsi" w:eastAsiaTheme="minorHAnsi" w:hAnsiTheme="minorHAnsi" w:cstheme="minorBidi"/>
          <w:b/>
          <w:bCs/>
          <w:color w:val="05ADA0"/>
          <w:spacing w:val="20"/>
          <w:kern w:val="0"/>
          <w:sz w:val="36"/>
          <w:szCs w:val="36"/>
          <w:lang w:val="fr-FR" w:eastAsia="en-US"/>
          <w14:ligatures w14:val="none"/>
        </w:rPr>
      </w:pPr>
    </w:p>
    <w:p w14:paraId="47C94D7A" w14:textId="6DD791A5" w:rsidR="006F68E1" w:rsidRPr="006F68E1" w:rsidRDefault="006F68E1" w:rsidP="006F68E1">
      <w:pPr>
        <w:spacing w:after="54" w:line="275" w:lineRule="auto"/>
        <w:ind w:left="0" w:right="559" w:firstLine="0"/>
        <w:rPr>
          <w:rFonts w:asciiTheme="minorHAnsi" w:eastAsiaTheme="minorHAnsi" w:hAnsiTheme="minorHAnsi" w:cstheme="minorBidi"/>
          <w:b/>
          <w:bCs/>
          <w:color w:val="05ADA0"/>
          <w:spacing w:val="20"/>
          <w:kern w:val="0"/>
          <w:sz w:val="36"/>
          <w:szCs w:val="36"/>
          <w:lang w:val="fr-FR" w:eastAsia="en-US"/>
          <w14:ligatures w14:val="none"/>
        </w:rPr>
      </w:pPr>
      <w:r w:rsidRPr="006F68E1">
        <w:rPr>
          <w:rFonts w:asciiTheme="minorHAnsi" w:eastAsiaTheme="minorHAnsi" w:hAnsiTheme="minorHAnsi" w:cstheme="minorBidi"/>
          <w:b/>
          <w:bCs/>
          <w:color w:val="05ADA0"/>
          <w:spacing w:val="20"/>
          <w:kern w:val="0"/>
          <w:sz w:val="36"/>
          <w:szCs w:val="36"/>
          <w:lang w:val="fr-FR" w:eastAsia="en-US"/>
          <w14:ligatures w14:val="none"/>
        </w:rPr>
        <w:t>Sélection d’un prestataire pour la mise en place d’un système de gestion électronique de documents et d’une prestation de numérisation pour le compte du ministère de l’Emploi et de la Formation professionnelle (MEFP)</w:t>
      </w:r>
    </w:p>
    <w:p w14:paraId="05D1A7EA" w14:textId="77777777" w:rsidR="006F68E1" w:rsidRDefault="006F68E1">
      <w:pPr>
        <w:spacing w:after="160" w:line="278" w:lineRule="auto"/>
        <w:ind w:left="0" w:firstLine="0"/>
        <w:jc w:val="left"/>
        <w:rPr>
          <w:rFonts w:asciiTheme="minorHAnsi" w:eastAsiaTheme="minorHAnsi" w:hAnsiTheme="minorHAnsi" w:cstheme="minorBidi"/>
          <w:b/>
          <w:bCs/>
          <w:color w:val="05ADA0"/>
          <w:spacing w:val="20"/>
          <w:kern w:val="0"/>
          <w:sz w:val="36"/>
          <w:szCs w:val="36"/>
          <w:lang w:val="fr-FR" w:eastAsia="en-US"/>
          <w14:ligatures w14:val="none"/>
        </w:rPr>
      </w:pPr>
    </w:p>
    <w:p w14:paraId="51281255" w14:textId="77777777" w:rsidR="006F68E1" w:rsidRPr="000867DE" w:rsidRDefault="006F68E1" w:rsidP="006F68E1">
      <w:pPr>
        <w:spacing w:after="120"/>
        <w:ind w:left="-142"/>
        <w:rPr>
          <w:rFonts w:asciiTheme="minorHAnsi" w:eastAsiaTheme="minorHAnsi" w:hAnsiTheme="minorHAnsi" w:cstheme="minorBidi"/>
          <w:color w:val="171717" w:themeColor="background2" w:themeShade="1A"/>
        </w:rPr>
      </w:pPr>
      <w:r w:rsidRPr="000867DE">
        <w:rPr>
          <w:rFonts w:asciiTheme="minorHAnsi" w:eastAsiaTheme="minorHAnsi" w:hAnsiTheme="minorHAnsi" w:cstheme="minorBidi"/>
          <w:b/>
          <w:bCs/>
          <w:color w:val="171717" w:themeColor="background2" w:themeShade="1A"/>
        </w:rPr>
        <w:t>Cadre </w:t>
      </w:r>
      <w:r w:rsidRPr="000867DE">
        <w:rPr>
          <w:rFonts w:asciiTheme="minorHAnsi" w:eastAsiaTheme="minorHAnsi" w:hAnsiTheme="minorHAnsi" w:cstheme="minorBidi"/>
          <w:color w:val="171717" w:themeColor="background2" w:themeShade="1A"/>
        </w:rPr>
        <w:t>: Coopération technique entre la Tunisie et l’Union européenne</w:t>
      </w:r>
    </w:p>
    <w:p w14:paraId="0954290A" w14:textId="77777777" w:rsidR="006F68E1" w:rsidRPr="000867DE" w:rsidRDefault="006F68E1" w:rsidP="006F68E1">
      <w:pPr>
        <w:spacing w:after="120"/>
        <w:ind w:left="-142"/>
        <w:rPr>
          <w:rFonts w:asciiTheme="minorHAnsi" w:eastAsiaTheme="minorHAnsi" w:hAnsiTheme="minorHAnsi" w:cstheme="minorBidi"/>
          <w:color w:val="171717" w:themeColor="background2" w:themeShade="1A"/>
        </w:rPr>
      </w:pPr>
      <w:r w:rsidRPr="000867DE">
        <w:rPr>
          <w:rFonts w:asciiTheme="minorHAnsi" w:eastAsiaTheme="minorHAnsi" w:hAnsiTheme="minorHAnsi" w:cstheme="minorBidi"/>
          <w:b/>
          <w:bCs/>
          <w:color w:val="171717" w:themeColor="background2" w:themeShade="1A"/>
        </w:rPr>
        <w:t>Contractant</w:t>
      </w:r>
      <w:r w:rsidRPr="000867DE">
        <w:rPr>
          <w:rFonts w:asciiTheme="minorHAnsi" w:eastAsiaTheme="minorHAnsi" w:hAnsiTheme="minorHAnsi" w:cstheme="minorBidi"/>
          <w:color w:val="171717" w:themeColor="background2" w:themeShade="1A"/>
        </w:rPr>
        <w:t> : Représentation en Tunisie de l’Office français de l’immigration et de l’intégration (OFII, opérateur de mise en œuvre de THAMM OFII)</w:t>
      </w:r>
    </w:p>
    <w:p w14:paraId="7CB7219F" w14:textId="77777777" w:rsidR="006F68E1" w:rsidRPr="000867DE" w:rsidRDefault="006F68E1" w:rsidP="006F68E1">
      <w:pPr>
        <w:spacing w:after="120"/>
        <w:ind w:left="-142"/>
        <w:rPr>
          <w:rFonts w:asciiTheme="minorHAnsi" w:eastAsiaTheme="minorHAnsi" w:hAnsiTheme="minorHAnsi" w:cstheme="minorBidi"/>
          <w:color w:val="171717" w:themeColor="background2" w:themeShade="1A"/>
        </w:rPr>
      </w:pPr>
      <w:r w:rsidRPr="000867DE">
        <w:rPr>
          <w:rFonts w:asciiTheme="minorHAnsi" w:eastAsiaTheme="minorHAnsi" w:hAnsiTheme="minorHAnsi" w:cstheme="minorBidi"/>
          <w:b/>
          <w:bCs/>
          <w:color w:val="171717" w:themeColor="background2" w:themeShade="1A"/>
        </w:rPr>
        <w:t>Zone géographique d’intervention</w:t>
      </w:r>
      <w:r w:rsidRPr="000867DE">
        <w:rPr>
          <w:rFonts w:asciiTheme="minorHAnsi" w:eastAsiaTheme="minorHAnsi" w:hAnsiTheme="minorHAnsi" w:cstheme="minorBidi"/>
          <w:color w:val="171717" w:themeColor="background2" w:themeShade="1A"/>
        </w:rPr>
        <w:t xml:space="preserve"> : Tunisie </w:t>
      </w:r>
    </w:p>
    <w:p w14:paraId="3C1DE63A" w14:textId="77777777" w:rsidR="006F68E1" w:rsidRDefault="006F68E1" w:rsidP="006F68E1">
      <w:pPr>
        <w:spacing w:after="0" w:line="259" w:lineRule="auto"/>
        <w:ind w:left="-5"/>
        <w:jc w:val="left"/>
        <w:rPr>
          <w:rFonts w:asciiTheme="minorHAnsi" w:eastAsiaTheme="minorHAnsi" w:hAnsiTheme="minorHAnsi" w:cstheme="minorBidi"/>
          <w:b/>
          <w:bCs/>
          <w:color w:val="171717" w:themeColor="background2" w:themeShade="1A"/>
        </w:rPr>
      </w:pPr>
    </w:p>
    <w:p w14:paraId="0447FA03" w14:textId="77777777" w:rsidR="006F68E1" w:rsidRDefault="006F68E1" w:rsidP="006F68E1">
      <w:pPr>
        <w:spacing w:after="0" w:line="259" w:lineRule="auto"/>
        <w:ind w:left="-5"/>
        <w:jc w:val="left"/>
        <w:rPr>
          <w:rFonts w:asciiTheme="minorHAnsi" w:eastAsiaTheme="minorHAnsi" w:hAnsiTheme="minorHAnsi" w:cstheme="minorBidi"/>
          <w:b/>
          <w:bCs/>
          <w:color w:val="171717" w:themeColor="background2" w:themeShade="1A"/>
        </w:rPr>
      </w:pPr>
    </w:p>
    <w:p w14:paraId="79801850" w14:textId="2EEF521E" w:rsidR="006F68E1" w:rsidRPr="006F68E1" w:rsidRDefault="006F68E1" w:rsidP="006F68E1">
      <w:pPr>
        <w:spacing w:after="0" w:line="259" w:lineRule="auto"/>
        <w:ind w:left="-5"/>
        <w:jc w:val="left"/>
        <w:rPr>
          <w:rFonts w:asciiTheme="minorHAnsi" w:eastAsiaTheme="minorHAnsi" w:hAnsiTheme="minorHAnsi" w:cstheme="minorBidi"/>
          <w:b/>
          <w:bCs/>
          <w:color w:val="171717" w:themeColor="background2" w:themeShade="1A"/>
        </w:rPr>
      </w:pPr>
      <w:r w:rsidRPr="006F68E1">
        <w:rPr>
          <w:rFonts w:asciiTheme="minorHAnsi" w:eastAsiaTheme="minorHAnsi" w:hAnsiTheme="minorHAnsi" w:cstheme="minorBidi"/>
          <w:b/>
          <w:bCs/>
          <w:color w:val="171717" w:themeColor="background2" w:themeShade="1A"/>
        </w:rPr>
        <w:t xml:space="preserve">Planning prévisionnel de </w:t>
      </w:r>
      <w:r w:rsidR="00180170">
        <w:rPr>
          <w:rFonts w:asciiTheme="minorHAnsi" w:eastAsiaTheme="minorHAnsi" w:hAnsiTheme="minorHAnsi" w:cstheme="minorBidi"/>
          <w:b/>
          <w:bCs/>
          <w:color w:val="171717" w:themeColor="background2" w:themeShade="1A"/>
        </w:rPr>
        <w:t>la consultation</w:t>
      </w:r>
      <w:r w:rsidRPr="006F68E1">
        <w:rPr>
          <w:rFonts w:asciiTheme="minorHAnsi" w:eastAsiaTheme="minorHAnsi" w:hAnsiTheme="minorHAnsi" w:cstheme="minorBidi"/>
          <w:b/>
          <w:bCs/>
          <w:color w:val="171717" w:themeColor="background2" w:themeShade="1A"/>
        </w:rPr>
        <w:t xml:space="preserve"> : </w:t>
      </w:r>
    </w:p>
    <w:tbl>
      <w:tblPr>
        <w:tblStyle w:val="TableGrid"/>
        <w:tblW w:w="9344" w:type="dxa"/>
        <w:tblInd w:w="-5" w:type="dxa"/>
        <w:tblCellMar>
          <w:top w:w="21" w:type="dxa"/>
        </w:tblCellMar>
        <w:tblLook w:val="04A0" w:firstRow="1" w:lastRow="0" w:firstColumn="1" w:lastColumn="0" w:noHBand="0" w:noVBand="1"/>
      </w:tblPr>
      <w:tblGrid>
        <w:gridCol w:w="426"/>
        <w:gridCol w:w="6418"/>
        <w:gridCol w:w="2500"/>
      </w:tblGrid>
      <w:tr w:rsidR="006F68E1" w:rsidRPr="000B1955" w14:paraId="34531121" w14:textId="77777777" w:rsidTr="00552F38">
        <w:trPr>
          <w:trHeight w:val="322"/>
        </w:trPr>
        <w:tc>
          <w:tcPr>
            <w:tcW w:w="426" w:type="dxa"/>
            <w:vAlign w:val="center"/>
          </w:tcPr>
          <w:p w14:paraId="42319D5D" w14:textId="77777777" w:rsidR="006F68E1" w:rsidRDefault="006F68E1" w:rsidP="001E375D">
            <w:pPr>
              <w:spacing w:after="0" w:line="259" w:lineRule="auto"/>
              <w:ind w:left="0" w:firstLine="0"/>
              <w:jc w:val="left"/>
            </w:pPr>
            <w:r>
              <w:t>▪</w:t>
            </w:r>
            <w:r>
              <w:rPr>
                <w:rFonts w:ascii="Arial" w:eastAsia="Arial" w:hAnsi="Arial" w:cs="Arial"/>
              </w:rPr>
              <w:t xml:space="preserve"> </w:t>
            </w:r>
          </w:p>
        </w:tc>
        <w:tc>
          <w:tcPr>
            <w:tcW w:w="6418" w:type="dxa"/>
            <w:vAlign w:val="center"/>
          </w:tcPr>
          <w:p w14:paraId="046EDA6C" w14:textId="77777777" w:rsidR="006F68E1" w:rsidRPr="000B1955" w:rsidRDefault="006F68E1" w:rsidP="001E375D">
            <w:pPr>
              <w:spacing w:after="0" w:line="259" w:lineRule="auto"/>
              <w:ind w:left="0" w:firstLine="0"/>
              <w:jc w:val="left"/>
              <w:rPr>
                <w:rFonts w:asciiTheme="minorHAnsi" w:eastAsiaTheme="minorHAnsi" w:hAnsiTheme="minorHAnsi" w:cstheme="minorBidi"/>
                <w:color w:val="171717" w:themeColor="background2" w:themeShade="1A"/>
              </w:rPr>
            </w:pPr>
            <w:r w:rsidRPr="000B1955">
              <w:rPr>
                <w:rFonts w:asciiTheme="minorHAnsi" w:eastAsiaTheme="minorHAnsi" w:hAnsiTheme="minorHAnsi" w:cstheme="minorBidi"/>
                <w:color w:val="171717" w:themeColor="background2" w:themeShade="1A"/>
              </w:rPr>
              <w:t xml:space="preserve">Dernier délai de réception des offres : </w:t>
            </w:r>
          </w:p>
        </w:tc>
        <w:tc>
          <w:tcPr>
            <w:tcW w:w="2500" w:type="dxa"/>
            <w:vAlign w:val="center"/>
          </w:tcPr>
          <w:p w14:paraId="2BBE0859" w14:textId="73BE84A2" w:rsidR="006F68E1" w:rsidRPr="000B1955" w:rsidRDefault="00CE32AB" w:rsidP="000B1955">
            <w:pPr>
              <w:spacing w:after="0" w:line="259" w:lineRule="auto"/>
              <w:ind w:left="0" w:firstLine="0"/>
              <w:jc w:val="left"/>
              <w:rPr>
                <w:rFonts w:asciiTheme="minorHAnsi" w:eastAsiaTheme="minorHAnsi" w:hAnsiTheme="minorHAnsi" w:cstheme="minorBidi"/>
                <w:b/>
                <w:bCs/>
                <w:color w:val="171717" w:themeColor="background2" w:themeShade="1A"/>
              </w:rPr>
            </w:pPr>
            <w:r>
              <w:rPr>
                <w:rFonts w:asciiTheme="minorHAnsi" w:eastAsiaTheme="minorHAnsi" w:hAnsiTheme="minorHAnsi" w:cstheme="minorBidi"/>
                <w:b/>
                <w:bCs/>
                <w:color w:val="171717" w:themeColor="background2" w:themeShade="1A"/>
              </w:rPr>
              <w:t>28</w:t>
            </w:r>
            <w:r w:rsidR="006F68E1" w:rsidRPr="000B1955">
              <w:rPr>
                <w:rFonts w:asciiTheme="minorHAnsi" w:eastAsiaTheme="minorHAnsi" w:hAnsiTheme="minorHAnsi" w:cstheme="minorBidi"/>
                <w:b/>
                <w:bCs/>
                <w:color w:val="171717" w:themeColor="background2" w:themeShade="1A"/>
              </w:rPr>
              <w:t>-</w:t>
            </w:r>
            <w:r w:rsidR="003B12C7">
              <w:rPr>
                <w:rFonts w:asciiTheme="minorHAnsi" w:eastAsiaTheme="minorHAnsi" w:hAnsiTheme="minorHAnsi" w:cstheme="minorBidi"/>
                <w:b/>
                <w:bCs/>
                <w:color w:val="171717" w:themeColor="background2" w:themeShade="1A"/>
              </w:rPr>
              <w:t>02</w:t>
            </w:r>
            <w:r w:rsidR="006F68E1" w:rsidRPr="000B1955">
              <w:rPr>
                <w:rFonts w:asciiTheme="minorHAnsi" w:eastAsiaTheme="minorHAnsi" w:hAnsiTheme="minorHAnsi" w:cstheme="minorBidi"/>
                <w:b/>
                <w:bCs/>
                <w:color w:val="171717" w:themeColor="background2" w:themeShade="1A"/>
              </w:rPr>
              <w:t xml:space="preserve">-2025 </w:t>
            </w:r>
            <w:r w:rsidR="008C580C">
              <w:rPr>
                <w:rFonts w:asciiTheme="minorHAnsi" w:eastAsiaTheme="minorHAnsi" w:hAnsiTheme="minorHAnsi" w:cstheme="minorBidi"/>
                <w:b/>
                <w:bCs/>
                <w:color w:val="171717" w:themeColor="background2" w:themeShade="1A"/>
              </w:rPr>
              <w:t>à</w:t>
            </w:r>
            <w:r w:rsidR="008C580C" w:rsidRPr="000B1955">
              <w:rPr>
                <w:rFonts w:asciiTheme="minorHAnsi" w:eastAsiaTheme="minorHAnsi" w:hAnsiTheme="minorHAnsi" w:cstheme="minorBidi"/>
                <w:b/>
                <w:bCs/>
                <w:color w:val="171717" w:themeColor="background2" w:themeShade="1A"/>
              </w:rPr>
              <w:t xml:space="preserve"> </w:t>
            </w:r>
            <w:r w:rsidR="006F68E1" w:rsidRPr="000B1955">
              <w:rPr>
                <w:rFonts w:asciiTheme="minorHAnsi" w:eastAsiaTheme="minorHAnsi" w:hAnsiTheme="minorHAnsi" w:cstheme="minorBidi"/>
                <w:b/>
                <w:bCs/>
                <w:color w:val="171717" w:themeColor="background2" w:themeShade="1A"/>
              </w:rPr>
              <w:t xml:space="preserve">minuit </w:t>
            </w:r>
          </w:p>
        </w:tc>
      </w:tr>
    </w:tbl>
    <w:p w14:paraId="09716965" w14:textId="77777777" w:rsidR="00816104" w:rsidRDefault="00816104" w:rsidP="006F68E1">
      <w:pPr>
        <w:jc w:val="center"/>
        <w:rPr>
          <w:sz w:val="18"/>
        </w:rPr>
      </w:pPr>
    </w:p>
    <w:p w14:paraId="10BB3B59" w14:textId="77777777" w:rsidR="00816104" w:rsidRDefault="00816104" w:rsidP="006F68E1">
      <w:pPr>
        <w:jc w:val="center"/>
        <w:rPr>
          <w:sz w:val="18"/>
        </w:rPr>
      </w:pPr>
    </w:p>
    <w:p w14:paraId="3672CD3F" w14:textId="77777777" w:rsidR="00816104" w:rsidRDefault="00816104" w:rsidP="006F68E1">
      <w:pPr>
        <w:jc w:val="center"/>
        <w:rPr>
          <w:sz w:val="18"/>
        </w:rPr>
      </w:pPr>
    </w:p>
    <w:p w14:paraId="7DD30A9E" w14:textId="79E08C49" w:rsidR="006F68E1" w:rsidRPr="006F68E1" w:rsidRDefault="006F68E1" w:rsidP="006F68E1">
      <w:pPr>
        <w:jc w:val="center"/>
        <w:rPr>
          <w:sz w:val="18"/>
        </w:rPr>
        <w:sectPr w:rsidR="006F68E1" w:rsidRPr="006F68E1">
          <w:headerReference w:type="even" r:id="rId10"/>
          <w:footerReference w:type="even" r:id="rId11"/>
          <w:headerReference w:type="first" r:id="rId12"/>
          <w:footerReference w:type="first" r:id="rId13"/>
          <w:pgSz w:w="11906" w:h="16838"/>
          <w:pgMar w:top="1682" w:right="857" w:bottom="1449" w:left="1419" w:header="709" w:footer="706" w:gutter="0"/>
          <w:cols w:space="720"/>
        </w:sectPr>
      </w:pPr>
      <w:r w:rsidRPr="000867DE">
        <w:rPr>
          <w:rFonts w:asciiTheme="minorHAnsi" w:eastAsiaTheme="minorHAnsi" w:hAnsiTheme="minorHAnsi" w:cstheme="minorBidi"/>
          <w:noProof/>
          <w:color w:val="171717" w:themeColor="background2" w:themeShade="1A"/>
          <w:lang w:eastAsia="fr-FR"/>
        </w:rPr>
        <w:drawing>
          <wp:inline distT="0" distB="0" distL="0" distR="0" wp14:anchorId="758C98B9" wp14:editId="1AE3E2A7">
            <wp:extent cx="2724150" cy="20835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279" cy="2090492"/>
                    </a:xfrm>
                    <a:prstGeom prst="rect">
                      <a:avLst/>
                    </a:prstGeom>
                  </pic:spPr>
                </pic:pic>
              </a:graphicData>
            </a:graphic>
          </wp:inline>
        </w:drawing>
      </w:r>
    </w:p>
    <w:p w14:paraId="614F3C4D" w14:textId="7D9FFDA8" w:rsidR="004E6A02" w:rsidRDefault="004E6A02">
      <w:pPr>
        <w:spacing w:after="160" w:line="278" w:lineRule="auto"/>
        <w:ind w:left="0" w:firstLine="0"/>
        <w:jc w:val="left"/>
        <w:rPr>
          <w:color w:val="56555A"/>
          <w:sz w:val="18"/>
        </w:rPr>
      </w:pPr>
    </w:p>
    <w:p w14:paraId="0B398376" w14:textId="1F783328" w:rsidR="00CC46ED" w:rsidRDefault="0075799B">
      <w:pPr>
        <w:spacing w:after="18" w:line="259" w:lineRule="auto"/>
        <w:ind w:left="0" w:firstLine="0"/>
        <w:jc w:val="left"/>
      </w:pPr>
      <w:r>
        <w:rPr>
          <w:color w:val="56555A"/>
          <w:sz w:val="18"/>
        </w:rPr>
        <w:t xml:space="preserve"> </w:t>
      </w:r>
    </w:p>
    <w:p w14:paraId="387503D5" w14:textId="77777777" w:rsidR="00CC46ED" w:rsidRDefault="0075799B">
      <w:pPr>
        <w:spacing w:after="0" w:line="259" w:lineRule="auto"/>
        <w:ind w:left="0" w:firstLine="0"/>
        <w:jc w:val="left"/>
      </w:pPr>
      <w:r>
        <w:rPr>
          <w:b/>
          <w:color w:val="006BBF"/>
          <w:sz w:val="22"/>
        </w:rPr>
        <w:t>SOMMAIRE</w:t>
      </w:r>
      <w:r>
        <w:rPr>
          <w:color w:val="006BBF"/>
          <w:sz w:val="18"/>
        </w:rPr>
        <w:t xml:space="preserve"> </w:t>
      </w:r>
    </w:p>
    <w:p w14:paraId="7C20E488" w14:textId="77777777" w:rsidR="00CC46ED" w:rsidRDefault="0075799B">
      <w:pPr>
        <w:spacing w:after="82" w:line="259" w:lineRule="auto"/>
        <w:ind w:left="0" w:firstLine="0"/>
        <w:jc w:val="left"/>
      </w:pPr>
      <w:r>
        <w:rPr>
          <w:color w:val="56555A"/>
          <w:sz w:val="18"/>
        </w:rPr>
        <w:t xml:space="preserve"> </w:t>
      </w:r>
    </w:p>
    <w:sdt>
      <w:sdtPr>
        <w:rPr>
          <w:color w:val="000000"/>
          <w:sz w:val="24"/>
        </w:rPr>
        <w:id w:val="-1140028432"/>
        <w:docPartObj>
          <w:docPartGallery w:val="Table of Contents"/>
        </w:docPartObj>
      </w:sdtPr>
      <w:sdtEndPr/>
      <w:sdtContent>
        <w:p w14:paraId="121676BF" w14:textId="6C88331E" w:rsidR="0044185F" w:rsidRDefault="0075799B">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r>
            <w:fldChar w:fldCharType="begin"/>
          </w:r>
          <w:r>
            <w:instrText xml:space="preserve"> TOC \o "1-2" \h \z \u </w:instrText>
          </w:r>
          <w:r>
            <w:fldChar w:fldCharType="separate"/>
          </w:r>
          <w:hyperlink w:anchor="_Toc188947217" w:history="1">
            <w:r w:rsidR="0044185F" w:rsidRPr="0014691E">
              <w:rPr>
                <w:rStyle w:val="Lienhypertexte"/>
                <w:noProof/>
              </w:rPr>
              <w:t>Partie 1 : Cahier des clauses administratives particulières (CCAP)</w:t>
            </w:r>
            <w:r w:rsidR="0044185F">
              <w:rPr>
                <w:noProof/>
                <w:webHidden/>
              </w:rPr>
              <w:tab/>
            </w:r>
            <w:r w:rsidR="0044185F">
              <w:rPr>
                <w:noProof/>
                <w:webHidden/>
              </w:rPr>
              <w:fldChar w:fldCharType="begin"/>
            </w:r>
            <w:r w:rsidR="0044185F">
              <w:rPr>
                <w:noProof/>
                <w:webHidden/>
              </w:rPr>
              <w:instrText xml:space="preserve"> PAGEREF _Toc188947217 \h </w:instrText>
            </w:r>
            <w:r w:rsidR="0044185F">
              <w:rPr>
                <w:noProof/>
                <w:webHidden/>
              </w:rPr>
            </w:r>
            <w:r w:rsidR="0044185F">
              <w:rPr>
                <w:noProof/>
                <w:webHidden/>
              </w:rPr>
              <w:fldChar w:fldCharType="separate"/>
            </w:r>
            <w:r w:rsidR="005F092D">
              <w:rPr>
                <w:noProof/>
                <w:webHidden/>
              </w:rPr>
              <w:t>4</w:t>
            </w:r>
            <w:r w:rsidR="0044185F">
              <w:rPr>
                <w:noProof/>
                <w:webHidden/>
              </w:rPr>
              <w:fldChar w:fldCharType="end"/>
            </w:r>
          </w:hyperlink>
        </w:p>
        <w:p w14:paraId="02D63C1B" w14:textId="5983F4B6"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18" w:history="1">
            <w:r w:rsidR="0044185F" w:rsidRPr="0014691E">
              <w:rPr>
                <w:rStyle w:val="Lienhypertexte"/>
                <w:noProof/>
              </w:rPr>
              <w:t>Article 1. Présentation</w:t>
            </w:r>
            <w:r w:rsidR="0044185F">
              <w:rPr>
                <w:noProof/>
                <w:webHidden/>
              </w:rPr>
              <w:tab/>
            </w:r>
            <w:r w:rsidR="0044185F">
              <w:rPr>
                <w:noProof/>
                <w:webHidden/>
              </w:rPr>
              <w:fldChar w:fldCharType="begin"/>
            </w:r>
            <w:r w:rsidR="0044185F">
              <w:rPr>
                <w:noProof/>
                <w:webHidden/>
              </w:rPr>
              <w:instrText xml:space="preserve"> PAGEREF _Toc188947218 \h </w:instrText>
            </w:r>
            <w:r w:rsidR="0044185F">
              <w:rPr>
                <w:noProof/>
                <w:webHidden/>
              </w:rPr>
            </w:r>
            <w:r w:rsidR="0044185F">
              <w:rPr>
                <w:noProof/>
                <w:webHidden/>
              </w:rPr>
              <w:fldChar w:fldCharType="separate"/>
            </w:r>
            <w:r w:rsidR="005F092D">
              <w:rPr>
                <w:noProof/>
                <w:webHidden/>
              </w:rPr>
              <w:t>4</w:t>
            </w:r>
            <w:r w:rsidR="0044185F">
              <w:rPr>
                <w:noProof/>
                <w:webHidden/>
              </w:rPr>
              <w:fldChar w:fldCharType="end"/>
            </w:r>
          </w:hyperlink>
        </w:p>
        <w:p w14:paraId="6FCC8C8E" w14:textId="2D767BAB"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19" w:history="1">
            <w:r w:rsidR="0044185F" w:rsidRPr="0014691E">
              <w:rPr>
                <w:rStyle w:val="Lienhypertexte"/>
                <w:noProof/>
              </w:rPr>
              <w:t>Article 2. Acronyme</w:t>
            </w:r>
            <w:r w:rsidR="0044185F">
              <w:rPr>
                <w:noProof/>
                <w:webHidden/>
              </w:rPr>
              <w:tab/>
            </w:r>
            <w:r w:rsidR="0044185F">
              <w:rPr>
                <w:noProof/>
                <w:webHidden/>
              </w:rPr>
              <w:fldChar w:fldCharType="begin"/>
            </w:r>
            <w:r w:rsidR="0044185F">
              <w:rPr>
                <w:noProof/>
                <w:webHidden/>
              </w:rPr>
              <w:instrText xml:space="preserve"> PAGEREF _Toc188947219 \h </w:instrText>
            </w:r>
            <w:r w:rsidR="0044185F">
              <w:rPr>
                <w:noProof/>
                <w:webHidden/>
              </w:rPr>
            </w:r>
            <w:r w:rsidR="0044185F">
              <w:rPr>
                <w:noProof/>
                <w:webHidden/>
              </w:rPr>
              <w:fldChar w:fldCharType="separate"/>
            </w:r>
            <w:r w:rsidR="005F092D">
              <w:rPr>
                <w:noProof/>
                <w:webHidden/>
              </w:rPr>
              <w:t>4</w:t>
            </w:r>
            <w:r w:rsidR="0044185F">
              <w:rPr>
                <w:noProof/>
                <w:webHidden/>
              </w:rPr>
              <w:fldChar w:fldCharType="end"/>
            </w:r>
          </w:hyperlink>
        </w:p>
        <w:p w14:paraId="15391F00" w14:textId="1C002DAC"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0" w:history="1">
            <w:r w:rsidR="0044185F" w:rsidRPr="0014691E">
              <w:rPr>
                <w:rStyle w:val="Lienhypertexte"/>
                <w:noProof/>
              </w:rPr>
              <w:t>Article 3. Contexte et justification</w:t>
            </w:r>
            <w:r w:rsidR="0044185F">
              <w:rPr>
                <w:noProof/>
                <w:webHidden/>
              </w:rPr>
              <w:tab/>
            </w:r>
            <w:r w:rsidR="0044185F">
              <w:rPr>
                <w:noProof/>
                <w:webHidden/>
              </w:rPr>
              <w:fldChar w:fldCharType="begin"/>
            </w:r>
            <w:r w:rsidR="0044185F">
              <w:rPr>
                <w:noProof/>
                <w:webHidden/>
              </w:rPr>
              <w:instrText xml:space="preserve"> PAGEREF _Toc188947220 \h </w:instrText>
            </w:r>
            <w:r w:rsidR="0044185F">
              <w:rPr>
                <w:noProof/>
                <w:webHidden/>
              </w:rPr>
            </w:r>
            <w:r w:rsidR="0044185F">
              <w:rPr>
                <w:noProof/>
                <w:webHidden/>
              </w:rPr>
              <w:fldChar w:fldCharType="separate"/>
            </w:r>
            <w:r w:rsidR="005F092D">
              <w:rPr>
                <w:noProof/>
                <w:webHidden/>
              </w:rPr>
              <w:t>4</w:t>
            </w:r>
            <w:r w:rsidR="0044185F">
              <w:rPr>
                <w:noProof/>
                <w:webHidden/>
              </w:rPr>
              <w:fldChar w:fldCharType="end"/>
            </w:r>
          </w:hyperlink>
        </w:p>
        <w:p w14:paraId="4B66ED56" w14:textId="630464EB"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1" w:history="1">
            <w:r w:rsidR="0044185F" w:rsidRPr="0014691E">
              <w:rPr>
                <w:rStyle w:val="Lienhypertexte"/>
                <w:noProof/>
              </w:rPr>
              <w:t>Article 4. Conditions de participation</w:t>
            </w:r>
            <w:r w:rsidR="0044185F">
              <w:rPr>
                <w:noProof/>
                <w:webHidden/>
              </w:rPr>
              <w:tab/>
            </w:r>
            <w:r w:rsidR="0044185F">
              <w:rPr>
                <w:noProof/>
                <w:webHidden/>
              </w:rPr>
              <w:fldChar w:fldCharType="begin"/>
            </w:r>
            <w:r w:rsidR="0044185F">
              <w:rPr>
                <w:noProof/>
                <w:webHidden/>
              </w:rPr>
              <w:instrText xml:space="preserve"> PAGEREF _Toc188947221 \h </w:instrText>
            </w:r>
            <w:r w:rsidR="0044185F">
              <w:rPr>
                <w:noProof/>
                <w:webHidden/>
              </w:rPr>
            </w:r>
            <w:r w:rsidR="0044185F">
              <w:rPr>
                <w:noProof/>
                <w:webHidden/>
              </w:rPr>
              <w:fldChar w:fldCharType="separate"/>
            </w:r>
            <w:r w:rsidR="005F092D">
              <w:rPr>
                <w:noProof/>
                <w:webHidden/>
              </w:rPr>
              <w:t>5</w:t>
            </w:r>
            <w:r w:rsidR="0044185F">
              <w:rPr>
                <w:noProof/>
                <w:webHidden/>
              </w:rPr>
              <w:fldChar w:fldCharType="end"/>
            </w:r>
          </w:hyperlink>
        </w:p>
        <w:p w14:paraId="46ABC7C5" w14:textId="3A59CC1F"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2" w:history="1">
            <w:r w:rsidR="0044185F" w:rsidRPr="0014691E">
              <w:rPr>
                <w:rStyle w:val="Lienhypertexte"/>
                <w:noProof/>
              </w:rPr>
              <w:t>Article 5. Exigences minimales relatives à l’équipe intervenante</w:t>
            </w:r>
            <w:r w:rsidR="0044185F">
              <w:rPr>
                <w:noProof/>
                <w:webHidden/>
              </w:rPr>
              <w:tab/>
            </w:r>
            <w:r w:rsidR="0044185F">
              <w:rPr>
                <w:noProof/>
                <w:webHidden/>
              </w:rPr>
              <w:fldChar w:fldCharType="begin"/>
            </w:r>
            <w:r w:rsidR="0044185F">
              <w:rPr>
                <w:noProof/>
                <w:webHidden/>
              </w:rPr>
              <w:instrText xml:space="preserve"> PAGEREF _Toc188947222 \h </w:instrText>
            </w:r>
            <w:r w:rsidR="0044185F">
              <w:rPr>
                <w:noProof/>
                <w:webHidden/>
              </w:rPr>
            </w:r>
            <w:r w:rsidR="0044185F">
              <w:rPr>
                <w:noProof/>
                <w:webHidden/>
              </w:rPr>
              <w:fldChar w:fldCharType="separate"/>
            </w:r>
            <w:r w:rsidR="005F092D">
              <w:rPr>
                <w:noProof/>
                <w:webHidden/>
              </w:rPr>
              <w:t>5</w:t>
            </w:r>
            <w:r w:rsidR="0044185F">
              <w:rPr>
                <w:noProof/>
                <w:webHidden/>
              </w:rPr>
              <w:fldChar w:fldCharType="end"/>
            </w:r>
          </w:hyperlink>
        </w:p>
        <w:p w14:paraId="471BAE00" w14:textId="574F3E0B"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3" w:history="1">
            <w:r w:rsidR="0044185F" w:rsidRPr="0014691E">
              <w:rPr>
                <w:rStyle w:val="Lienhypertexte"/>
                <w:noProof/>
              </w:rPr>
              <w:t>Article 6. Pièces constitutives et présentation des offres</w:t>
            </w:r>
            <w:r w:rsidR="0044185F">
              <w:rPr>
                <w:noProof/>
                <w:webHidden/>
              </w:rPr>
              <w:tab/>
            </w:r>
            <w:r w:rsidR="0044185F">
              <w:rPr>
                <w:noProof/>
                <w:webHidden/>
              </w:rPr>
              <w:fldChar w:fldCharType="begin"/>
            </w:r>
            <w:r w:rsidR="0044185F">
              <w:rPr>
                <w:noProof/>
                <w:webHidden/>
              </w:rPr>
              <w:instrText xml:space="preserve"> PAGEREF _Toc188947223 \h </w:instrText>
            </w:r>
            <w:r w:rsidR="0044185F">
              <w:rPr>
                <w:noProof/>
                <w:webHidden/>
              </w:rPr>
            </w:r>
            <w:r w:rsidR="0044185F">
              <w:rPr>
                <w:noProof/>
                <w:webHidden/>
              </w:rPr>
              <w:fldChar w:fldCharType="separate"/>
            </w:r>
            <w:r w:rsidR="005F092D">
              <w:rPr>
                <w:noProof/>
                <w:webHidden/>
              </w:rPr>
              <w:t>7</w:t>
            </w:r>
            <w:r w:rsidR="0044185F">
              <w:rPr>
                <w:noProof/>
                <w:webHidden/>
              </w:rPr>
              <w:fldChar w:fldCharType="end"/>
            </w:r>
          </w:hyperlink>
        </w:p>
        <w:p w14:paraId="0BEF2340" w14:textId="657C9D98"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4" w:history="1">
            <w:r w:rsidR="0044185F" w:rsidRPr="0014691E">
              <w:rPr>
                <w:rStyle w:val="Lienhypertexte"/>
                <w:noProof/>
              </w:rPr>
              <w:t>Article 7. Réception des offres</w:t>
            </w:r>
            <w:r w:rsidR="0044185F">
              <w:rPr>
                <w:noProof/>
                <w:webHidden/>
              </w:rPr>
              <w:tab/>
            </w:r>
            <w:r w:rsidR="0044185F">
              <w:rPr>
                <w:noProof/>
                <w:webHidden/>
              </w:rPr>
              <w:fldChar w:fldCharType="begin"/>
            </w:r>
            <w:r w:rsidR="0044185F">
              <w:rPr>
                <w:noProof/>
                <w:webHidden/>
              </w:rPr>
              <w:instrText xml:space="preserve"> PAGEREF _Toc188947224 \h </w:instrText>
            </w:r>
            <w:r w:rsidR="0044185F">
              <w:rPr>
                <w:noProof/>
                <w:webHidden/>
              </w:rPr>
            </w:r>
            <w:r w:rsidR="0044185F">
              <w:rPr>
                <w:noProof/>
                <w:webHidden/>
              </w:rPr>
              <w:fldChar w:fldCharType="separate"/>
            </w:r>
            <w:r w:rsidR="005F092D">
              <w:rPr>
                <w:noProof/>
                <w:webHidden/>
              </w:rPr>
              <w:t>7</w:t>
            </w:r>
            <w:r w:rsidR="0044185F">
              <w:rPr>
                <w:noProof/>
                <w:webHidden/>
              </w:rPr>
              <w:fldChar w:fldCharType="end"/>
            </w:r>
          </w:hyperlink>
        </w:p>
        <w:p w14:paraId="7027FB47" w14:textId="16304A63"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5" w:history="1">
            <w:r w:rsidR="0044185F" w:rsidRPr="0014691E">
              <w:rPr>
                <w:rStyle w:val="Lienhypertexte"/>
                <w:noProof/>
              </w:rPr>
              <w:t>Article 8. Pièces administratives</w:t>
            </w:r>
            <w:r w:rsidR="0044185F">
              <w:rPr>
                <w:noProof/>
                <w:webHidden/>
              </w:rPr>
              <w:tab/>
            </w:r>
            <w:r w:rsidR="0044185F">
              <w:rPr>
                <w:noProof/>
                <w:webHidden/>
              </w:rPr>
              <w:fldChar w:fldCharType="begin"/>
            </w:r>
            <w:r w:rsidR="0044185F">
              <w:rPr>
                <w:noProof/>
                <w:webHidden/>
              </w:rPr>
              <w:instrText xml:space="preserve"> PAGEREF _Toc188947225 \h </w:instrText>
            </w:r>
            <w:r w:rsidR="0044185F">
              <w:rPr>
                <w:noProof/>
                <w:webHidden/>
              </w:rPr>
            </w:r>
            <w:r w:rsidR="0044185F">
              <w:rPr>
                <w:noProof/>
                <w:webHidden/>
              </w:rPr>
              <w:fldChar w:fldCharType="separate"/>
            </w:r>
            <w:r w:rsidR="005F092D">
              <w:rPr>
                <w:noProof/>
                <w:webHidden/>
              </w:rPr>
              <w:t>8</w:t>
            </w:r>
            <w:r w:rsidR="0044185F">
              <w:rPr>
                <w:noProof/>
                <w:webHidden/>
              </w:rPr>
              <w:fldChar w:fldCharType="end"/>
            </w:r>
          </w:hyperlink>
        </w:p>
        <w:p w14:paraId="48DFD95D" w14:textId="53E0D5A2"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6" w:history="1">
            <w:r w:rsidR="0044185F" w:rsidRPr="0014691E">
              <w:rPr>
                <w:rStyle w:val="Lienhypertexte"/>
                <w:noProof/>
              </w:rPr>
              <w:t>Article 9. Offre technique</w:t>
            </w:r>
            <w:r w:rsidR="0044185F">
              <w:rPr>
                <w:noProof/>
                <w:webHidden/>
              </w:rPr>
              <w:tab/>
            </w:r>
            <w:r w:rsidR="0044185F">
              <w:rPr>
                <w:noProof/>
                <w:webHidden/>
              </w:rPr>
              <w:fldChar w:fldCharType="begin"/>
            </w:r>
            <w:r w:rsidR="0044185F">
              <w:rPr>
                <w:noProof/>
                <w:webHidden/>
              </w:rPr>
              <w:instrText xml:space="preserve"> PAGEREF _Toc188947226 \h </w:instrText>
            </w:r>
            <w:r w:rsidR="0044185F">
              <w:rPr>
                <w:noProof/>
                <w:webHidden/>
              </w:rPr>
            </w:r>
            <w:r w:rsidR="0044185F">
              <w:rPr>
                <w:noProof/>
                <w:webHidden/>
              </w:rPr>
              <w:fldChar w:fldCharType="separate"/>
            </w:r>
            <w:r w:rsidR="005F092D">
              <w:rPr>
                <w:noProof/>
                <w:webHidden/>
              </w:rPr>
              <w:t>8</w:t>
            </w:r>
            <w:r w:rsidR="0044185F">
              <w:rPr>
                <w:noProof/>
                <w:webHidden/>
              </w:rPr>
              <w:fldChar w:fldCharType="end"/>
            </w:r>
          </w:hyperlink>
        </w:p>
        <w:p w14:paraId="4EA2A751" w14:textId="41AD0CA0"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7" w:history="1">
            <w:r w:rsidR="0044185F" w:rsidRPr="0014691E">
              <w:rPr>
                <w:rStyle w:val="Lienhypertexte"/>
                <w:noProof/>
              </w:rPr>
              <w:t>Article 10. Offre financière et nature des prix</w:t>
            </w:r>
            <w:r w:rsidR="0044185F">
              <w:rPr>
                <w:noProof/>
                <w:webHidden/>
              </w:rPr>
              <w:tab/>
            </w:r>
            <w:r w:rsidR="0044185F">
              <w:rPr>
                <w:noProof/>
                <w:webHidden/>
              </w:rPr>
              <w:fldChar w:fldCharType="begin"/>
            </w:r>
            <w:r w:rsidR="0044185F">
              <w:rPr>
                <w:noProof/>
                <w:webHidden/>
              </w:rPr>
              <w:instrText xml:space="preserve"> PAGEREF _Toc188947227 \h </w:instrText>
            </w:r>
            <w:r w:rsidR="0044185F">
              <w:rPr>
                <w:noProof/>
                <w:webHidden/>
              </w:rPr>
            </w:r>
            <w:r w:rsidR="0044185F">
              <w:rPr>
                <w:noProof/>
                <w:webHidden/>
              </w:rPr>
              <w:fldChar w:fldCharType="separate"/>
            </w:r>
            <w:r w:rsidR="005F092D">
              <w:rPr>
                <w:noProof/>
                <w:webHidden/>
              </w:rPr>
              <w:t>9</w:t>
            </w:r>
            <w:r w:rsidR="0044185F">
              <w:rPr>
                <w:noProof/>
                <w:webHidden/>
              </w:rPr>
              <w:fldChar w:fldCharType="end"/>
            </w:r>
          </w:hyperlink>
        </w:p>
        <w:p w14:paraId="50F9A2CB" w14:textId="329C8B10"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8" w:history="1">
            <w:r w:rsidR="0044185F" w:rsidRPr="0014691E">
              <w:rPr>
                <w:rStyle w:val="Lienhypertexte"/>
                <w:noProof/>
              </w:rPr>
              <w:t>Article 11. Durée de validité des offres</w:t>
            </w:r>
            <w:r w:rsidR="0044185F">
              <w:rPr>
                <w:noProof/>
                <w:webHidden/>
              </w:rPr>
              <w:tab/>
            </w:r>
            <w:r w:rsidR="0044185F">
              <w:rPr>
                <w:noProof/>
                <w:webHidden/>
              </w:rPr>
              <w:fldChar w:fldCharType="begin"/>
            </w:r>
            <w:r w:rsidR="0044185F">
              <w:rPr>
                <w:noProof/>
                <w:webHidden/>
              </w:rPr>
              <w:instrText xml:space="preserve"> PAGEREF _Toc188947228 \h </w:instrText>
            </w:r>
            <w:r w:rsidR="0044185F">
              <w:rPr>
                <w:noProof/>
                <w:webHidden/>
              </w:rPr>
            </w:r>
            <w:r w:rsidR="0044185F">
              <w:rPr>
                <w:noProof/>
                <w:webHidden/>
              </w:rPr>
              <w:fldChar w:fldCharType="separate"/>
            </w:r>
            <w:r w:rsidR="005F092D">
              <w:rPr>
                <w:noProof/>
                <w:webHidden/>
              </w:rPr>
              <w:t>10</w:t>
            </w:r>
            <w:r w:rsidR="0044185F">
              <w:rPr>
                <w:noProof/>
                <w:webHidden/>
              </w:rPr>
              <w:fldChar w:fldCharType="end"/>
            </w:r>
          </w:hyperlink>
        </w:p>
        <w:p w14:paraId="13E733D2" w14:textId="364A2D15"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29" w:history="1">
            <w:r w:rsidR="0044185F" w:rsidRPr="0014691E">
              <w:rPr>
                <w:rStyle w:val="Lienhypertexte"/>
                <w:noProof/>
              </w:rPr>
              <w:t>Article 12. Evaluation des offres et attribution du marché</w:t>
            </w:r>
            <w:r w:rsidR="0044185F">
              <w:rPr>
                <w:noProof/>
                <w:webHidden/>
              </w:rPr>
              <w:tab/>
            </w:r>
            <w:r w:rsidR="0044185F">
              <w:rPr>
                <w:noProof/>
                <w:webHidden/>
              </w:rPr>
              <w:fldChar w:fldCharType="begin"/>
            </w:r>
            <w:r w:rsidR="0044185F">
              <w:rPr>
                <w:noProof/>
                <w:webHidden/>
              </w:rPr>
              <w:instrText xml:space="preserve"> PAGEREF _Toc188947229 \h </w:instrText>
            </w:r>
            <w:r w:rsidR="0044185F">
              <w:rPr>
                <w:noProof/>
                <w:webHidden/>
              </w:rPr>
            </w:r>
            <w:r w:rsidR="0044185F">
              <w:rPr>
                <w:noProof/>
                <w:webHidden/>
              </w:rPr>
              <w:fldChar w:fldCharType="separate"/>
            </w:r>
            <w:r w:rsidR="005F092D">
              <w:rPr>
                <w:noProof/>
                <w:webHidden/>
              </w:rPr>
              <w:t>10</w:t>
            </w:r>
            <w:r w:rsidR="0044185F">
              <w:rPr>
                <w:noProof/>
                <w:webHidden/>
              </w:rPr>
              <w:fldChar w:fldCharType="end"/>
            </w:r>
          </w:hyperlink>
        </w:p>
        <w:p w14:paraId="27BBAC3F" w14:textId="4797B5BF"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0" w:history="1">
            <w:r w:rsidR="0044185F" w:rsidRPr="0014691E">
              <w:rPr>
                <w:rStyle w:val="Lienhypertexte"/>
                <w:noProof/>
              </w:rPr>
              <w:t>Article 13. Méthodologie de dépouillement et critères d’évaluation</w:t>
            </w:r>
            <w:r w:rsidR="0044185F">
              <w:rPr>
                <w:noProof/>
                <w:webHidden/>
              </w:rPr>
              <w:tab/>
            </w:r>
            <w:r w:rsidR="0044185F">
              <w:rPr>
                <w:noProof/>
                <w:webHidden/>
              </w:rPr>
              <w:fldChar w:fldCharType="begin"/>
            </w:r>
            <w:r w:rsidR="0044185F">
              <w:rPr>
                <w:noProof/>
                <w:webHidden/>
              </w:rPr>
              <w:instrText xml:space="preserve"> PAGEREF _Toc188947230 \h </w:instrText>
            </w:r>
            <w:r w:rsidR="0044185F">
              <w:rPr>
                <w:noProof/>
                <w:webHidden/>
              </w:rPr>
            </w:r>
            <w:r w:rsidR="0044185F">
              <w:rPr>
                <w:noProof/>
                <w:webHidden/>
              </w:rPr>
              <w:fldChar w:fldCharType="separate"/>
            </w:r>
            <w:r w:rsidR="005F092D">
              <w:rPr>
                <w:noProof/>
                <w:webHidden/>
              </w:rPr>
              <w:t>10</w:t>
            </w:r>
            <w:r w:rsidR="0044185F">
              <w:rPr>
                <w:noProof/>
                <w:webHidden/>
              </w:rPr>
              <w:fldChar w:fldCharType="end"/>
            </w:r>
          </w:hyperlink>
        </w:p>
        <w:p w14:paraId="65CBC620" w14:textId="636A4E46"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1" w:history="1">
            <w:r w:rsidR="0044185F" w:rsidRPr="0014691E">
              <w:rPr>
                <w:rStyle w:val="Lienhypertexte"/>
                <w:noProof/>
              </w:rPr>
              <w:t>Article 14. Annulation de la consultation</w:t>
            </w:r>
            <w:r w:rsidR="0044185F">
              <w:rPr>
                <w:noProof/>
                <w:webHidden/>
              </w:rPr>
              <w:tab/>
            </w:r>
            <w:r w:rsidR="0044185F">
              <w:rPr>
                <w:noProof/>
                <w:webHidden/>
              </w:rPr>
              <w:fldChar w:fldCharType="begin"/>
            </w:r>
            <w:r w:rsidR="0044185F">
              <w:rPr>
                <w:noProof/>
                <w:webHidden/>
              </w:rPr>
              <w:instrText xml:space="preserve"> PAGEREF _Toc188947231 \h </w:instrText>
            </w:r>
            <w:r w:rsidR="0044185F">
              <w:rPr>
                <w:noProof/>
                <w:webHidden/>
              </w:rPr>
            </w:r>
            <w:r w:rsidR="0044185F">
              <w:rPr>
                <w:noProof/>
                <w:webHidden/>
              </w:rPr>
              <w:fldChar w:fldCharType="separate"/>
            </w:r>
            <w:r w:rsidR="005F092D">
              <w:rPr>
                <w:noProof/>
                <w:webHidden/>
              </w:rPr>
              <w:t>17</w:t>
            </w:r>
            <w:r w:rsidR="0044185F">
              <w:rPr>
                <w:noProof/>
                <w:webHidden/>
              </w:rPr>
              <w:fldChar w:fldCharType="end"/>
            </w:r>
          </w:hyperlink>
        </w:p>
        <w:p w14:paraId="557CA047" w14:textId="291558DF"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2" w:history="1">
            <w:r w:rsidR="0044185F" w:rsidRPr="0014691E">
              <w:rPr>
                <w:rStyle w:val="Lienhypertexte"/>
                <w:noProof/>
              </w:rPr>
              <w:t>Article 15. Droits de propriété intellectuelle</w:t>
            </w:r>
            <w:r w:rsidR="0044185F">
              <w:rPr>
                <w:noProof/>
                <w:webHidden/>
              </w:rPr>
              <w:tab/>
            </w:r>
            <w:r w:rsidR="0044185F">
              <w:rPr>
                <w:noProof/>
                <w:webHidden/>
              </w:rPr>
              <w:fldChar w:fldCharType="begin"/>
            </w:r>
            <w:r w:rsidR="0044185F">
              <w:rPr>
                <w:noProof/>
                <w:webHidden/>
              </w:rPr>
              <w:instrText xml:space="preserve"> PAGEREF _Toc188947232 \h </w:instrText>
            </w:r>
            <w:r w:rsidR="0044185F">
              <w:rPr>
                <w:noProof/>
                <w:webHidden/>
              </w:rPr>
            </w:r>
            <w:r w:rsidR="0044185F">
              <w:rPr>
                <w:noProof/>
                <w:webHidden/>
              </w:rPr>
              <w:fldChar w:fldCharType="separate"/>
            </w:r>
            <w:r w:rsidR="005F092D">
              <w:rPr>
                <w:noProof/>
                <w:webHidden/>
              </w:rPr>
              <w:t>17</w:t>
            </w:r>
            <w:r w:rsidR="0044185F">
              <w:rPr>
                <w:noProof/>
                <w:webHidden/>
              </w:rPr>
              <w:fldChar w:fldCharType="end"/>
            </w:r>
          </w:hyperlink>
        </w:p>
        <w:p w14:paraId="291D97CA" w14:textId="050D946A"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3" w:history="1">
            <w:r w:rsidR="0044185F" w:rsidRPr="0014691E">
              <w:rPr>
                <w:rStyle w:val="Lienhypertexte"/>
                <w:noProof/>
              </w:rPr>
              <w:t>Article 16. Propriété des livrables</w:t>
            </w:r>
            <w:r w:rsidR="0044185F">
              <w:rPr>
                <w:noProof/>
                <w:webHidden/>
              </w:rPr>
              <w:tab/>
            </w:r>
            <w:r w:rsidR="0044185F">
              <w:rPr>
                <w:noProof/>
                <w:webHidden/>
              </w:rPr>
              <w:fldChar w:fldCharType="begin"/>
            </w:r>
            <w:r w:rsidR="0044185F">
              <w:rPr>
                <w:noProof/>
                <w:webHidden/>
              </w:rPr>
              <w:instrText xml:space="preserve"> PAGEREF _Toc188947233 \h </w:instrText>
            </w:r>
            <w:r w:rsidR="0044185F">
              <w:rPr>
                <w:noProof/>
                <w:webHidden/>
              </w:rPr>
            </w:r>
            <w:r w:rsidR="0044185F">
              <w:rPr>
                <w:noProof/>
                <w:webHidden/>
              </w:rPr>
              <w:fldChar w:fldCharType="separate"/>
            </w:r>
            <w:r w:rsidR="005F092D">
              <w:rPr>
                <w:noProof/>
                <w:webHidden/>
              </w:rPr>
              <w:t>17</w:t>
            </w:r>
            <w:r w:rsidR="0044185F">
              <w:rPr>
                <w:noProof/>
                <w:webHidden/>
              </w:rPr>
              <w:fldChar w:fldCharType="end"/>
            </w:r>
          </w:hyperlink>
        </w:p>
        <w:p w14:paraId="6F54EB9C" w14:textId="19C00B54"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4" w:history="1">
            <w:r w:rsidR="0044185F" w:rsidRPr="0014691E">
              <w:rPr>
                <w:rStyle w:val="Lienhypertexte"/>
                <w:noProof/>
              </w:rPr>
              <w:t>Article 17. Confidentialité de la mission</w:t>
            </w:r>
            <w:r w:rsidR="0044185F">
              <w:rPr>
                <w:noProof/>
                <w:webHidden/>
              </w:rPr>
              <w:tab/>
            </w:r>
            <w:r w:rsidR="0044185F">
              <w:rPr>
                <w:noProof/>
                <w:webHidden/>
              </w:rPr>
              <w:fldChar w:fldCharType="begin"/>
            </w:r>
            <w:r w:rsidR="0044185F">
              <w:rPr>
                <w:noProof/>
                <w:webHidden/>
              </w:rPr>
              <w:instrText xml:space="preserve"> PAGEREF _Toc188947234 \h </w:instrText>
            </w:r>
            <w:r w:rsidR="0044185F">
              <w:rPr>
                <w:noProof/>
                <w:webHidden/>
              </w:rPr>
            </w:r>
            <w:r w:rsidR="0044185F">
              <w:rPr>
                <w:noProof/>
                <w:webHidden/>
              </w:rPr>
              <w:fldChar w:fldCharType="separate"/>
            </w:r>
            <w:r w:rsidR="005F092D">
              <w:rPr>
                <w:noProof/>
                <w:webHidden/>
              </w:rPr>
              <w:t>18</w:t>
            </w:r>
            <w:r w:rsidR="0044185F">
              <w:rPr>
                <w:noProof/>
                <w:webHidden/>
              </w:rPr>
              <w:fldChar w:fldCharType="end"/>
            </w:r>
          </w:hyperlink>
        </w:p>
        <w:p w14:paraId="27DFA799" w14:textId="6BF4695A"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5" w:history="1">
            <w:r w:rsidR="0044185F" w:rsidRPr="0014691E">
              <w:rPr>
                <w:rStyle w:val="Lienhypertexte"/>
                <w:noProof/>
              </w:rPr>
              <w:t>Article 18. Délais d’exécution</w:t>
            </w:r>
            <w:r w:rsidR="0044185F">
              <w:rPr>
                <w:noProof/>
                <w:webHidden/>
              </w:rPr>
              <w:tab/>
            </w:r>
            <w:r w:rsidR="0044185F">
              <w:rPr>
                <w:noProof/>
                <w:webHidden/>
              </w:rPr>
              <w:fldChar w:fldCharType="begin"/>
            </w:r>
            <w:r w:rsidR="0044185F">
              <w:rPr>
                <w:noProof/>
                <w:webHidden/>
              </w:rPr>
              <w:instrText xml:space="preserve"> PAGEREF _Toc188947235 \h </w:instrText>
            </w:r>
            <w:r w:rsidR="0044185F">
              <w:rPr>
                <w:noProof/>
                <w:webHidden/>
              </w:rPr>
            </w:r>
            <w:r w:rsidR="0044185F">
              <w:rPr>
                <w:noProof/>
                <w:webHidden/>
              </w:rPr>
              <w:fldChar w:fldCharType="separate"/>
            </w:r>
            <w:r w:rsidR="005F092D">
              <w:rPr>
                <w:noProof/>
                <w:webHidden/>
              </w:rPr>
              <w:t>18</w:t>
            </w:r>
            <w:r w:rsidR="0044185F">
              <w:rPr>
                <w:noProof/>
                <w:webHidden/>
              </w:rPr>
              <w:fldChar w:fldCharType="end"/>
            </w:r>
          </w:hyperlink>
        </w:p>
        <w:p w14:paraId="4A2D7006" w14:textId="6D2ECB79"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6" w:history="1">
            <w:r w:rsidR="0044185F" w:rsidRPr="0014691E">
              <w:rPr>
                <w:rStyle w:val="Lienhypertexte"/>
                <w:noProof/>
              </w:rPr>
              <w:t>Article 19. Suivi de l’exécution du projet</w:t>
            </w:r>
            <w:r w:rsidR="0044185F">
              <w:rPr>
                <w:noProof/>
                <w:webHidden/>
              </w:rPr>
              <w:tab/>
            </w:r>
            <w:r w:rsidR="0044185F">
              <w:rPr>
                <w:noProof/>
                <w:webHidden/>
              </w:rPr>
              <w:fldChar w:fldCharType="begin"/>
            </w:r>
            <w:r w:rsidR="0044185F">
              <w:rPr>
                <w:noProof/>
                <w:webHidden/>
              </w:rPr>
              <w:instrText xml:space="preserve"> PAGEREF _Toc188947236 \h </w:instrText>
            </w:r>
            <w:r w:rsidR="0044185F">
              <w:rPr>
                <w:noProof/>
                <w:webHidden/>
              </w:rPr>
            </w:r>
            <w:r w:rsidR="0044185F">
              <w:rPr>
                <w:noProof/>
                <w:webHidden/>
              </w:rPr>
              <w:fldChar w:fldCharType="separate"/>
            </w:r>
            <w:r w:rsidR="005F092D">
              <w:rPr>
                <w:noProof/>
                <w:webHidden/>
              </w:rPr>
              <w:t>18</w:t>
            </w:r>
            <w:r w:rsidR="0044185F">
              <w:rPr>
                <w:noProof/>
                <w:webHidden/>
              </w:rPr>
              <w:fldChar w:fldCharType="end"/>
            </w:r>
          </w:hyperlink>
        </w:p>
        <w:p w14:paraId="4C2F6F0B" w14:textId="4BF9F706"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7" w:history="1">
            <w:r w:rsidR="0044185F" w:rsidRPr="0014691E">
              <w:rPr>
                <w:rStyle w:val="Lienhypertexte"/>
                <w:noProof/>
              </w:rPr>
              <w:t>Article 20. Réception</w:t>
            </w:r>
            <w:r w:rsidR="0044185F">
              <w:rPr>
                <w:noProof/>
                <w:webHidden/>
              </w:rPr>
              <w:tab/>
            </w:r>
            <w:r w:rsidR="0044185F">
              <w:rPr>
                <w:noProof/>
                <w:webHidden/>
              </w:rPr>
              <w:fldChar w:fldCharType="begin"/>
            </w:r>
            <w:r w:rsidR="0044185F">
              <w:rPr>
                <w:noProof/>
                <w:webHidden/>
              </w:rPr>
              <w:instrText xml:space="preserve"> PAGEREF _Toc188947237 \h </w:instrText>
            </w:r>
            <w:r w:rsidR="0044185F">
              <w:rPr>
                <w:noProof/>
                <w:webHidden/>
              </w:rPr>
            </w:r>
            <w:r w:rsidR="0044185F">
              <w:rPr>
                <w:noProof/>
                <w:webHidden/>
              </w:rPr>
              <w:fldChar w:fldCharType="separate"/>
            </w:r>
            <w:r w:rsidR="005F092D">
              <w:rPr>
                <w:noProof/>
                <w:webHidden/>
              </w:rPr>
              <w:t>19</w:t>
            </w:r>
            <w:r w:rsidR="0044185F">
              <w:rPr>
                <w:noProof/>
                <w:webHidden/>
              </w:rPr>
              <w:fldChar w:fldCharType="end"/>
            </w:r>
          </w:hyperlink>
        </w:p>
        <w:p w14:paraId="52C3E32B" w14:textId="734FF5D3"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8" w:history="1">
            <w:r w:rsidR="0044185F" w:rsidRPr="0014691E">
              <w:rPr>
                <w:rStyle w:val="Lienhypertexte"/>
                <w:noProof/>
              </w:rPr>
              <w:t>Article 21. Modalités de paiement</w:t>
            </w:r>
            <w:r w:rsidR="0044185F">
              <w:rPr>
                <w:noProof/>
                <w:webHidden/>
              </w:rPr>
              <w:tab/>
            </w:r>
            <w:r w:rsidR="0044185F">
              <w:rPr>
                <w:noProof/>
                <w:webHidden/>
              </w:rPr>
              <w:fldChar w:fldCharType="begin"/>
            </w:r>
            <w:r w:rsidR="0044185F">
              <w:rPr>
                <w:noProof/>
                <w:webHidden/>
              </w:rPr>
              <w:instrText xml:space="preserve"> PAGEREF _Toc188947238 \h </w:instrText>
            </w:r>
            <w:r w:rsidR="0044185F">
              <w:rPr>
                <w:noProof/>
                <w:webHidden/>
              </w:rPr>
            </w:r>
            <w:r w:rsidR="0044185F">
              <w:rPr>
                <w:noProof/>
                <w:webHidden/>
              </w:rPr>
              <w:fldChar w:fldCharType="separate"/>
            </w:r>
            <w:r w:rsidR="005F092D">
              <w:rPr>
                <w:noProof/>
                <w:webHidden/>
              </w:rPr>
              <w:t>19</w:t>
            </w:r>
            <w:r w:rsidR="0044185F">
              <w:rPr>
                <w:noProof/>
                <w:webHidden/>
              </w:rPr>
              <w:fldChar w:fldCharType="end"/>
            </w:r>
          </w:hyperlink>
        </w:p>
        <w:p w14:paraId="3FEED139" w14:textId="74D8D93D"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39" w:history="1">
            <w:r w:rsidR="0044185F" w:rsidRPr="0014691E">
              <w:rPr>
                <w:rStyle w:val="Lienhypertexte"/>
                <w:noProof/>
              </w:rPr>
              <w:t>Article 22. Pénalités de retard</w:t>
            </w:r>
            <w:r w:rsidR="0044185F">
              <w:rPr>
                <w:noProof/>
                <w:webHidden/>
              </w:rPr>
              <w:tab/>
            </w:r>
            <w:r w:rsidR="0044185F">
              <w:rPr>
                <w:noProof/>
                <w:webHidden/>
              </w:rPr>
              <w:fldChar w:fldCharType="begin"/>
            </w:r>
            <w:r w:rsidR="0044185F">
              <w:rPr>
                <w:noProof/>
                <w:webHidden/>
              </w:rPr>
              <w:instrText xml:space="preserve"> PAGEREF _Toc188947239 \h </w:instrText>
            </w:r>
            <w:r w:rsidR="0044185F">
              <w:rPr>
                <w:noProof/>
                <w:webHidden/>
              </w:rPr>
            </w:r>
            <w:r w:rsidR="0044185F">
              <w:rPr>
                <w:noProof/>
                <w:webHidden/>
              </w:rPr>
              <w:fldChar w:fldCharType="separate"/>
            </w:r>
            <w:r w:rsidR="005F092D">
              <w:rPr>
                <w:noProof/>
                <w:webHidden/>
              </w:rPr>
              <w:t>20</w:t>
            </w:r>
            <w:r w:rsidR="0044185F">
              <w:rPr>
                <w:noProof/>
                <w:webHidden/>
              </w:rPr>
              <w:fldChar w:fldCharType="end"/>
            </w:r>
          </w:hyperlink>
        </w:p>
        <w:p w14:paraId="47DD4110" w14:textId="77B06538"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0" w:history="1">
            <w:r w:rsidR="0044185F" w:rsidRPr="0014691E">
              <w:rPr>
                <w:rStyle w:val="Lienhypertexte"/>
                <w:noProof/>
              </w:rPr>
              <w:t>Article 23. Contrat de maintenance</w:t>
            </w:r>
            <w:r w:rsidR="0044185F">
              <w:rPr>
                <w:noProof/>
                <w:webHidden/>
              </w:rPr>
              <w:tab/>
            </w:r>
            <w:r w:rsidR="0044185F">
              <w:rPr>
                <w:noProof/>
                <w:webHidden/>
              </w:rPr>
              <w:fldChar w:fldCharType="begin"/>
            </w:r>
            <w:r w:rsidR="0044185F">
              <w:rPr>
                <w:noProof/>
                <w:webHidden/>
              </w:rPr>
              <w:instrText xml:space="preserve"> PAGEREF _Toc188947240 \h </w:instrText>
            </w:r>
            <w:r w:rsidR="0044185F">
              <w:rPr>
                <w:noProof/>
                <w:webHidden/>
              </w:rPr>
            </w:r>
            <w:r w:rsidR="0044185F">
              <w:rPr>
                <w:noProof/>
                <w:webHidden/>
              </w:rPr>
              <w:fldChar w:fldCharType="separate"/>
            </w:r>
            <w:r w:rsidR="005F092D">
              <w:rPr>
                <w:noProof/>
                <w:webHidden/>
              </w:rPr>
              <w:t>20</w:t>
            </w:r>
            <w:r w:rsidR="0044185F">
              <w:rPr>
                <w:noProof/>
                <w:webHidden/>
              </w:rPr>
              <w:fldChar w:fldCharType="end"/>
            </w:r>
          </w:hyperlink>
        </w:p>
        <w:p w14:paraId="0E15D5FC" w14:textId="2AE12F70"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1" w:history="1">
            <w:r w:rsidR="0044185F" w:rsidRPr="0014691E">
              <w:rPr>
                <w:rStyle w:val="Lienhypertexte"/>
                <w:noProof/>
              </w:rPr>
              <w:t>Article 24. Obligations du soumissionnaire</w:t>
            </w:r>
            <w:r w:rsidR="0044185F">
              <w:rPr>
                <w:noProof/>
                <w:webHidden/>
              </w:rPr>
              <w:tab/>
            </w:r>
            <w:r w:rsidR="0044185F">
              <w:rPr>
                <w:noProof/>
                <w:webHidden/>
              </w:rPr>
              <w:fldChar w:fldCharType="begin"/>
            </w:r>
            <w:r w:rsidR="0044185F">
              <w:rPr>
                <w:noProof/>
                <w:webHidden/>
              </w:rPr>
              <w:instrText xml:space="preserve"> PAGEREF _Toc188947241 \h </w:instrText>
            </w:r>
            <w:r w:rsidR="0044185F">
              <w:rPr>
                <w:noProof/>
                <w:webHidden/>
              </w:rPr>
            </w:r>
            <w:r w:rsidR="0044185F">
              <w:rPr>
                <w:noProof/>
                <w:webHidden/>
              </w:rPr>
              <w:fldChar w:fldCharType="separate"/>
            </w:r>
            <w:r w:rsidR="005F092D">
              <w:rPr>
                <w:noProof/>
                <w:webHidden/>
              </w:rPr>
              <w:t>20</w:t>
            </w:r>
            <w:r w:rsidR="0044185F">
              <w:rPr>
                <w:noProof/>
                <w:webHidden/>
              </w:rPr>
              <w:fldChar w:fldCharType="end"/>
            </w:r>
          </w:hyperlink>
        </w:p>
        <w:p w14:paraId="76BEEFD9" w14:textId="52EE1631"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2" w:history="1">
            <w:r w:rsidR="0044185F" w:rsidRPr="0014691E">
              <w:rPr>
                <w:rStyle w:val="Lienhypertexte"/>
                <w:noProof/>
              </w:rPr>
              <w:t>Article 25. Résiliation du marché</w:t>
            </w:r>
            <w:r w:rsidR="0044185F">
              <w:rPr>
                <w:noProof/>
                <w:webHidden/>
              </w:rPr>
              <w:tab/>
            </w:r>
            <w:r w:rsidR="0044185F">
              <w:rPr>
                <w:noProof/>
                <w:webHidden/>
              </w:rPr>
              <w:fldChar w:fldCharType="begin"/>
            </w:r>
            <w:r w:rsidR="0044185F">
              <w:rPr>
                <w:noProof/>
                <w:webHidden/>
              </w:rPr>
              <w:instrText xml:space="preserve"> PAGEREF _Toc188947242 \h </w:instrText>
            </w:r>
            <w:r w:rsidR="0044185F">
              <w:rPr>
                <w:noProof/>
                <w:webHidden/>
              </w:rPr>
            </w:r>
            <w:r w:rsidR="0044185F">
              <w:rPr>
                <w:noProof/>
                <w:webHidden/>
              </w:rPr>
              <w:fldChar w:fldCharType="separate"/>
            </w:r>
            <w:r w:rsidR="005F092D">
              <w:rPr>
                <w:noProof/>
                <w:webHidden/>
              </w:rPr>
              <w:t>20</w:t>
            </w:r>
            <w:r w:rsidR="0044185F">
              <w:rPr>
                <w:noProof/>
                <w:webHidden/>
              </w:rPr>
              <w:fldChar w:fldCharType="end"/>
            </w:r>
          </w:hyperlink>
        </w:p>
        <w:p w14:paraId="160446BB" w14:textId="41722FC5"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3" w:history="1">
            <w:r w:rsidR="0044185F" w:rsidRPr="0014691E">
              <w:rPr>
                <w:rStyle w:val="Lienhypertexte"/>
                <w:noProof/>
              </w:rPr>
              <w:t>Article 26. Langue</w:t>
            </w:r>
            <w:r w:rsidR="0044185F">
              <w:rPr>
                <w:noProof/>
                <w:webHidden/>
              </w:rPr>
              <w:tab/>
            </w:r>
            <w:r w:rsidR="0044185F">
              <w:rPr>
                <w:noProof/>
                <w:webHidden/>
              </w:rPr>
              <w:fldChar w:fldCharType="begin"/>
            </w:r>
            <w:r w:rsidR="0044185F">
              <w:rPr>
                <w:noProof/>
                <w:webHidden/>
              </w:rPr>
              <w:instrText xml:space="preserve"> PAGEREF _Toc188947243 \h </w:instrText>
            </w:r>
            <w:r w:rsidR="0044185F">
              <w:rPr>
                <w:noProof/>
                <w:webHidden/>
              </w:rPr>
            </w:r>
            <w:r w:rsidR="0044185F">
              <w:rPr>
                <w:noProof/>
                <w:webHidden/>
              </w:rPr>
              <w:fldChar w:fldCharType="separate"/>
            </w:r>
            <w:r w:rsidR="005F092D">
              <w:rPr>
                <w:noProof/>
                <w:webHidden/>
              </w:rPr>
              <w:t>21</w:t>
            </w:r>
            <w:r w:rsidR="0044185F">
              <w:rPr>
                <w:noProof/>
                <w:webHidden/>
              </w:rPr>
              <w:fldChar w:fldCharType="end"/>
            </w:r>
          </w:hyperlink>
        </w:p>
        <w:p w14:paraId="3D1A20D1" w14:textId="060E5946"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4" w:history="1">
            <w:r w:rsidR="0044185F" w:rsidRPr="0014691E">
              <w:rPr>
                <w:rStyle w:val="Lienhypertexte"/>
                <w:noProof/>
              </w:rPr>
              <w:t>Article 27. Défaillance des sociétés tierces</w:t>
            </w:r>
            <w:r w:rsidR="0044185F">
              <w:rPr>
                <w:noProof/>
                <w:webHidden/>
              </w:rPr>
              <w:tab/>
            </w:r>
            <w:r w:rsidR="0044185F">
              <w:rPr>
                <w:noProof/>
                <w:webHidden/>
              </w:rPr>
              <w:fldChar w:fldCharType="begin"/>
            </w:r>
            <w:r w:rsidR="0044185F">
              <w:rPr>
                <w:noProof/>
                <w:webHidden/>
              </w:rPr>
              <w:instrText xml:space="preserve"> PAGEREF _Toc188947244 \h </w:instrText>
            </w:r>
            <w:r w:rsidR="0044185F">
              <w:rPr>
                <w:noProof/>
                <w:webHidden/>
              </w:rPr>
            </w:r>
            <w:r w:rsidR="0044185F">
              <w:rPr>
                <w:noProof/>
                <w:webHidden/>
              </w:rPr>
              <w:fldChar w:fldCharType="separate"/>
            </w:r>
            <w:r w:rsidR="005F092D">
              <w:rPr>
                <w:noProof/>
                <w:webHidden/>
              </w:rPr>
              <w:t>21</w:t>
            </w:r>
            <w:r w:rsidR="0044185F">
              <w:rPr>
                <w:noProof/>
                <w:webHidden/>
              </w:rPr>
              <w:fldChar w:fldCharType="end"/>
            </w:r>
          </w:hyperlink>
        </w:p>
        <w:p w14:paraId="2E69C433" w14:textId="23224D8D"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5" w:history="1">
            <w:r w:rsidR="0044185F" w:rsidRPr="0014691E">
              <w:rPr>
                <w:rStyle w:val="Lienhypertexte"/>
                <w:noProof/>
              </w:rPr>
              <w:t>Article 28. Force majeure</w:t>
            </w:r>
            <w:r w:rsidR="0044185F">
              <w:rPr>
                <w:noProof/>
                <w:webHidden/>
              </w:rPr>
              <w:tab/>
            </w:r>
            <w:r w:rsidR="0044185F">
              <w:rPr>
                <w:noProof/>
                <w:webHidden/>
              </w:rPr>
              <w:fldChar w:fldCharType="begin"/>
            </w:r>
            <w:r w:rsidR="0044185F">
              <w:rPr>
                <w:noProof/>
                <w:webHidden/>
              </w:rPr>
              <w:instrText xml:space="preserve"> PAGEREF _Toc188947245 \h </w:instrText>
            </w:r>
            <w:r w:rsidR="0044185F">
              <w:rPr>
                <w:noProof/>
                <w:webHidden/>
              </w:rPr>
            </w:r>
            <w:r w:rsidR="0044185F">
              <w:rPr>
                <w:noProof/>
                <w:webHidden/>
              </w:rPr>
              <w:fldChar w:fldCharType="separate"/>
            </w:r>
            <w:r w:rsidR="005F092D">
              <w:rPr>
                <w:noProof/>
                <w:webHidden/>
              </w:rPr>
              <w:t>22</w:t>
            </w:r>
            <w:r w:rsidR="0044185F">
              <w:rPr>
                <w:noProof/>
                <w:webHidden/>
              </w:rPr>
              <w:fldChar w:fldCharType="end"/>
            </w:r>
          </w:hyperlink>
        </w:p>
        <w:p w14:paraId="2A989CF0" w14:textId="5A62FEA9"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6" w:history="1">
            <w:r w:rsidR="0044185F" w:rsidRPr="0014691E">
              <w:rPr>
                <w:rStyle w:val="Lienhypertexte"/>
                <w:noProof/>
              </w:rPr>
              <w:t>Article 29. Règlement des litiges</w:t>
            </w:r>
            <w:r w:rsidR="0044185F">
              <w:rPr>
                <w:noProof/>
                <w:webHidden/>
              </w:rPr>
              <w:tab/>
            </w:r>
            <w:r w:rsidR="0044185F">
              <w:rPr>
                <w:noProof/>
                <w:webHidden/>
              </w:rPr>
              <w:fldChar w:fldCharType="begin"/>
            </w:r>
            <w:r w:rsidR="0044185F">
              <w:rPr>
                <w:noProof/>
                <w:webHidden/>
              </w:rPr>
              <w:instrText xml:space="preserve"> PAGEREF _Toc188947246 \h </w:instrText>
            </w:r>
            <w:r w:rsidR="0044185F">
              <w:rPr>
                <w:noProof/>
                <w:webHidden/>
              </w:rPr>
            </w:r>
            <w:r w:rsidR="0044185F">
              <w:rPr>
                <w:noProof/>
                <w:webHidden/>
              </w:rPr>
              <w:fldChar w:fldCharType="separate"/>
            </w:r>
            <w:r w:rsidR="005F092D">
              <w:rPr>
                <w:noProof/>
                <w:webHidden/>
              </w:rPr>
              <w:t>22</w:t>
            </w:r>
            <w:r w:rsidR="0044185F">
              <w:rPr>
                <w:noProof/>
                <w:webHidden/>
              </w:rPr>
              <w:fldChar w:fldCharType="end"/>
            </w:r>
          </w:hyperlink>
        </w:p>
        <w:p w14:paraId="3BC976CF" w14:textId="33180881"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7" w:history="1">
            <w:r w:rsidR="0044185F" w:rsidRPr="0014691E">
              <w:rPr>
                <w:rStyle w:val="Lienhypertexte"/>
                <w:noProof/>
              </w:rPr>
              <w:t>Article 30. Protection des données à caractère personnel</w:t>
            </w:r>
            <w:r w:rsidR="0044185F">
              <w:rPr>
                <w:noProof/>
                <w:webHidden/>
              </w:rPr>
              <w:tab/>
            </w:r>
            <w:r w:rsidR="0044185F">
              <w:rPr>
                <w:noProof/>
                <w:webHidden/>
              </w:rPr>
              <w:fldChar w:fldCharType="begin"/>
            </w:r>
            <w:r w:rsidR="0044185F">
              <w:rPr>
                <w:noProof/>
                <w:webHidden/>
              </w:rPr>
              <w:instrText xml:space="preserve"> PAGEREF _Toc188947247 \h </w:instrText>
            </w:r>
            <w:r w:rsidR="0044185F">
              <w:rPr>
                <w:noProof/>
                <w:webHidden/>
              </w:rPr>
            </w:r>
            <w:r w:rsidR="0044185F">
              <w:rPr>
                <w:noProof/>
                <w:webHidden/>
              </w:rPr>
              <w:fldChar w:fldCharType="separate"/>
            </w:r>
            <w:r w:rsidR="005F092D">
              <w:rPr>
                <w:noProof/>
                <w:webHidden/>
              </w:rPr>
              <w:t>22</w:t>
            </w:r>
            <w:r w:rsidR="0044185F">
              <w:rPr>
                <w:noProof/>
                <w:webHidden/>
              </w:rPr>
              <w:fldChar w:fldCharType="end"/>
            </w:r>
          </w:hyperlink>
        </w:p>
        <w:p w14:paraId="3ADFB1F3" w14:textId="0CEC31AD"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8" w:history="1">
            <w:r w:rsidR="0044185F" w:rsidRPr="0014691E">
              <w:rPr>
                <w:rStyle w:val="Lienhypertexte"/>
                <w:noProof/>
              </w:rPr>
              <w:t>Partie 2 : Cahier des clauses techniques particulières (CCTP)</w:t>
            </w:r>
            <w:r w:rsidR="0044185F">
              <w:rPr>
                <w:noProof/>
                <w:webHidden/>
              </w:rPr>
              <w:tab/>
            </w:r>
            <w:r w:rsidR="0044185F">
              <w:rPr>
                <w:noProof/>
                <w:webHidden/>
              </w:rPr>
              <w:fldChar w:fldCharType="begin"/>
            </w:r>
            <w:r w:rsidR="0044185F">
              <w:rPr>
                <w:noProof/>
                <w:webHidden/>
              </w:rPr>
              <w:instrText xml:space="preserve"> PAGEREF _Toc188947248 \h </w:instrText>
            </w:r>
            <w:r w:rsidR="0044185F">
              <w:rPr>
                <w:noProof/>
                <w:webHidden/>
              </w:rPr>
            </w:r>
            <w:r w:rsidR="0044185F">
              <w:rPr>
                <w:noProof/>
                <w:webHidden/>
              </w:rPr>
              <w:fldChar w:fldCharType="separate"/>
            </w:r>
            <w:r w:rsidR="005F092D">
              <w:rPr>
                <w:noProof/>
                <w:webHidden/>
              </w:rPr>
              <w:t>23</w:t>
            </w:r>
            <w:r w:rsidR="0044185F">
              <w:rPr>
                <w:noProof/>
                <w:webHidden/>
              </w:rPr>
              <w:fldChar w:fldCharType="end"/>
            </w:r>
          </w:hyperlink>
        </w:p>
        <w:p w14:paraId="32BA8D72" w14:textId="46E2ED72"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49" w:history="1">
            <w:r w:rsidR="0044185F" w:rsidRPr="0014691E">
              <w:rPr>
                <w:rStyle w:val="Lienhypertexte"/>
                <w:noProof/>
              </w:rPr>
              <w:t>Article 1. Présentation générale du projet</w:t>
            </w:r>
            <w:r w:rsidR="0044185F">
              <w:rPr>
                <w:noProof/>
                <w:webHidden/>
              </w:rPr>
              <w:tab/>
            </w:r>
            <w:r w:rsidR="0044185F">
              <w:rPr>
                <w:noProof/>
                <w:webHidden/>
              </w:rPr>
              <w:fldChar w:fldCharType="begin"/>
            </w:r>
            <w:r w:rsidR="0044185F">
              <w:rPr>
                <w:noProof/>
                <w:webHidden/>
              </w:rPr>
              <w:instrText xml:space="preserve"> PAGEREF _Toc188947249 \h </w:instrText>
            </w:r>
            <w:r w:rsidR="0044185F">
              <w:rPr>
                <w:noProof/>
                <w:webHidden/>
              </w:rPr>
            </w:r>
            <w:r w:rsidR="0044185F">
              <w:rPr>
                <w:noProof/>
                <w:webHidden/>
              </w:rPr>
              <w:fldChar w:fldCharType="separate"/>
            </w:r>
            <w:r w:rsidR="005F092D">
              <w:rPr>
                <w:noProof/>
                <w:webHidden/>
              </w:rPr>
              <w:t>23</w:t>
            </w:r>
            <w:r w:rsidR="0044185F">
              <w:rPr>
                <w:noProof/>
                <w:webHidden/>
              </w:rPr>
              <w:fldChar w:fldCharType="end"/>
            </w:r>
          </w:hyperlink>
        </w:p>
        <w:p w14:paraId="39D123E8" w14:textId="6D361905"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0" w:history="1">
            <w:r w:rsidR="0044185F" w:rsidRPr="0014691E">
              <w:rPr>
                <w:rStyle w:val="Lienhypertexte"/>
                <w:noProof/>
              </w:rPr>
              <w:t>1.1 Description et objectifs du projet</w:t>
            </w:r>
            <w:r w:rsidR="0044185F">
              <w:rPr>
                <w:noProof/>
                <w:webHidden/>
              </w:rPr>
              <w:tab/>
            </w:r>
            <w:r w:rsidR="0044185F">
              <w:rPr>
                <w:noProof/>
                <w:webHidden/>
              </w:rPr>
              <w:fldChar w:fldCharType="begin"/>
            </w:r>
            <w:r w:rsidR="0044185F">
              <w:rPr>
                <w:noProof/>
                <w:webHidden/>
              </w:rPr>
              <w:instrText xml:space="preserve"> PAGEREF _Toc188947250 \h </w:instrText>
            </w:r>
            <w:r w:rsidR="0044185F">
              <w:rPr>
                <w:noProof/>
                <w:webHidden/>
              </w:rPr>
            </w:r>
            <w:r w:rsidR="0044185F">
              <w:rPr>
                <w:noProof/>
                <w:webHidden/>
              </w:rPr>
              <w:fldChar w:fldCharType="separate"/>
            </w:r>
            <w:r w:rsidR="005F092D">
              <w:rPr>
                <w:noProof/>
                <w:webHidden/>
              </w:rPr>
              <w:t>23</w:t>
            </w:r>
            <w:r w:rsidR="0044185F">
              <w:rPr>
                <w:noProof/>
                <w:webHidden/>
              </w:rPr>
              <w:fldChar w:fldCharType="end"/>
            </w:r>
          </w:hyperlink>
        </w:p>
        <w:p w14:paraId="275B5ECA" w14:textId="4FA07C64"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1" w:history="1">
            <w:r w:rsidR="0044185F" w:rsidRPr="0014691E">
              <w:rPr>
                <w:rStyle w:val="Lienhypertexte"/>
                <w:noProof/>
              </w:rPr>
              <w:t>1.2 Parties prenantes et organisation du projet</w:t>
            </w:r>
            <w:r w:rsidR="0044185F">
              <w:rPr>
                <w:noProof/>
                <w:webHidden/>
              </w:rPr>
              <w:tab/>
            </w:r>
            <w:r w:rsidR="0044185F">
              <w:rPr>
                <w:noProof/>
                <w:webHidden/>
              </w:rPr>
              <w:fldChar w:fldCharType="begin"/>
            </w:r>
            <w:r w:rsidR="0044185F">
              <w:rPr>
                <w:noProof/>
                <w:webHidden/>
              </w:rPr>
              <w:instrText xml:space="preserve"> PAGEREF _Toc188947251 \h </w:instrText>
            </w:r>
            <w:r w:rsidR="0044185F">
              <w:rPr>
                <w:noProof/>
                <w:webHidden/>
              </w:rPr>
            </w:r>
            <w:r w:rsidR="0044185F">
              <w:rPr>
                <w:noProof/>
                <w:webHidden/>
              </w:rPr>
              <w:fldChar w:fldCharType="separate"/>
            </w:r>
            <w:r w:rsidR="005F092D">
              <w:rPr>
                <w:noProof/>
                <w:webHidden/>
              </w:rPr>
              <w:t>23</w:t>
            </w:r>
            <w:r w:rsidR="0044185F">
              <w:rPr>
                <w:noProof/>
                <w:webHidden/>
              </w:rPr>
              <w:fldChar w:fldCharType="end"/>
            </w:r>
          </w:hyperlink>
        </w:p>
        <w:p w14:paraId="7750273F" w14:textId="1C6CE72E"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2" w:history="1">
            <w:r w:rsidR="0044185F" w:rsidRPr="0014691E">
              <w:rPr>
                <w:rStyle w:val="Lienhypertexte"/>
                <w:noProof/>
              </w:rPr>
              <w:t>Article 2. Besoins fonctionnels et prestations</w:t>
            </w:r>
            <w:r w:rsidR="0044185F">
              <w:rPr>
                <w:noProof/>
                <w:webHidden/>
              </w:rPr>
              <w:tab/>
            </w:r>
            <w:r w:rsidR="0044185F">
              <w:rPr>
                <w:noProof/>
                <w:webHidden/>
              </w:rPr>
              <w:fldChar w:fldCharType="begin"/>
            </w:r>
            <w:r w:rsidR="0044185F">
              <w:rPr>
                <w:noProof/>
                <w:webHidden/>
              </w:rPr>
              <w:instrText xml:space="preserve"> PAGEREF _Toc188947252 \h </w:instrText>
            </w:r>
            <w:r w:rsidR="0044185F">
              <w:rPr>
                <w:noProof/>
                <w:webHidden/>
              </w:rPr>
            </w:r>
            <w:r w:rsidR="0044185F">
              <w:rPr>
                <w:noProof/>
                <w:webHidden/>
              </w:rPr>
              <w:fldChar w:fldCharType="separate"/>
            </w:r>
            <w:r w:rsidR="005F092D">
              <w:rPr>
                <w:noProof/>
                <w:webHidden/>
              </w:rPr>
              <w:t>24</w:t>
            </w:r>
            <w:r w:rsidR="0044185F">
              <w:rPr>
                <w:noProof/>
                <w:webHidden/>
              </w:rPr>
              <w:fldChar w:fldCharType="end"/>
            </w:r>
          </w:hyperlink>
        </w:p>
        <w:p w14:paraId="58FEA11C" w14:textId="6E5DD11C"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3" w:history="1">
            <w:r w:rsidR="0044185F" w:rsidRPr="0014691E">
              <w:rPr>
                <w:rStyle w:val="Lienhypertexte"/>
                <w:noProof/>
              </w:rPr>
              <w:t>2.1 Cartographie fonctionnelle de la solution</w:t>
            </w:r>
            <w:r w:rsidR="0044185F">
              <w:rPr>
                <w:noProof/>
                <w:webHidden/>
              </w:rPr>
              <w:tab/>
            </w:r>
            <w:r w:rsidR="0044185F">
              <w:rPr>
                <w:noProof/>
                <w:webHidden/>
              </w:rPr>
              <w:fldChar w:fldCharType="begin"/>
            </w:r>
            <w:r w:rsidR="0044185F">
              <w:rPr>
                <w:noProof/>
                <w:webHidden/>
              </w:rPr>
              <w:instrText xml:space="preserve"> PAGEREF _Toc188947253 \h </w:instrText>
            </w:r>
            <w:r w:rsidR="0044185F">
              <w:rPr>
                <w:noProof/>
                <w:webHidden/>
              </w:rPr>
            </w:r>
            <w:r w:rsidR="0044185F">
              <w:rPr>
                <w:noProof/>
                <w:webHidden/>
              </w:rPr>
              <w:fldChar w:fldCharType="separate"/>
            </w:r>
            <w:r w:rsidR="005F092D">
              <w:rPr>
                <w:noProof/>
                <w:webHidden/>
              </w:rPr>
              <w:t>24</w:t>
            </w:r>
            <w:r w:rsidR="0044185F">
              <w:rPr>
                <w:noProof/>
                <w:webHidden/>
              </w:rPr>
              <w:fldChar w:fldCharType="end"/>
            </w:r>
          </w:hyperlink>
        </w:p>
        <w:p w14:paraId="3B778783" w14:textId="575D9BF7"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4" w:history="1">
            <w:r w:rsidR="0044185F" w:rsidRPr="0014691E">
              <w:rPr>
                <w:rStyle w:val="Lienhypertexte"/>
                <w:noProof/>
              </w:rPr>
              <w:t>2.2. Besoins en prestation de numérisation</w:t>
            </w:r>
            <w:r w:rsidR="0044185F">
              <w:rPr>
                <w:noProof/>
                <w:webHidden/>
              </w:rPr>
              <w:tab/>
            </w:r>
            <w:r w:rsidR="0044185F">
              <w:rPr>
                <w:noProof/>
                <w:webHidden/>
              </w:rPr>
              <w:fldChar w:fldCharType="begin"/>
            </w:r>
            <w:r w:rsidR="0044185F">
              <w:rPr>
                <w:noProof/>
                <w:webHidden/>
              </w:rPr>
              <w:instrText xml:space="preserve"> PAGEREF _Toc188947254 \h </w:instrText>
            </w:r>
            <w:r w:rsidR="0044185F">
              <w:rPr>
                <w:noProof/>
                <w:webHidden/>
              </w:rPr>
            </w:r>
            <w:r w:rsidR="0044185F">
              <w:rPr>
                <w:noProof/>
                <w:webHidden/>
              </w:rPr>
              <w:fldChar w:fldCharType="separate"/>
            </w:r>
            <w:r w:rsidR="005F092D">
              <w:rPr>
                <w:noProof/>
                <w:webHidden/>
              </w:rPr>
              <w:t>30</w:t>
            </w:r>
            <w:r w:rsidR="0044185F">
              <w:rPr>
                <w:noProof/>
                <w:webHidden/>
              </w:rPr>
              <w:fldChar w:fldCharType="end"/>
            </w:r>
          </w:hyperlink>
        </w:p>
        <w:p w14:paraId="73968C58" w14:textId="3B635591"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5" w:history="1">
            <w:r w:rsidR="0044185F" w:rsidRPr="0014691E">
              <w:rPr>
                <w:rStyle w:val="Lienhypertexte"/>
                <w:noProof/>
              </w:rPr>
              <w:t>2.3. Besoins en prestation de formation</w:t>
            </w:r>
            <w:r w:rsidR="0044185F">
              <w:rPr>
                <w:noProof/>
                <w:webHidden/>
              </w:rPr>
              <w:tab/>
            </w:r>
            <w:r w:rsidR="0044185F">
              <w:rPr>
                <w:noProof/>
                <w:webHidden/>
              </w:rPr>
              <w:fldChar w:fldCharType="begin"/>
            </w:r>
            <w:r w:rsidR="0044185F">
              <w:rPr>
                <w:noProof/>
                <w:webHidden/>
              </w:rPr>
              <w:instrText xml:space="preserve"> PAGEREF _Toc188947255 \h </w:instrText>
            </w:r>
            <w:r w:rsidR="0044185F">
              <w:rPr>
                <w:noProof/>
                <w:webHidden/>
              </w:rPr>
            </w:r>
            <w:r w:rsidR="0044185F">
              <w:rPr>
                <w:noProof/>
                <w:webHidden/>
              </w:rPr>
              <w:fldChar w:fldCharType="separate"/>
            </w:r>
            <w:r w:rsidR="005F092D">
              <w:rPr>
                <w:noProof/>
                <w:webHidden/>
              </w:rPr>
              <w:t>31</w:t>
            </w:r>
            <w:r w:rsidR="0044185F">
              <w:rPr>
                <w:noProof/>
                <w:webHidden/>
              </w:rPr>
              <w:fldChar w:fldCharType="end"/>
            </w:r>
          </w:hyperlink>
        </w:p>
        <w:p w14:paraId="7193116A" w14:textId="78928FB4"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6" w:history="1">
            <w:r w:rsidR="0044185F" w:rsidRPr="0014691E">
              <w:rPr>
                <w:rStyle w:val="Lienhypertexte"/>
                <w:noProof/>
              </w:rPr>
              <w:t>Article 3. Besoins et caractéristiques techniques</w:t>
            </w:r>
            <w:r w:rsidR="0044185F">
              <w:rPr>
                <w:noProof/>
                <w:webHidden/>
              </w:rPr>
              <w:tab/>
            </w:r>
            <w:r w:rsidR="0044185F">
              <w:rPr>
                <w:noProof/>
                <w:webHidden/>
              </w:rPr>
              <w:fldChar w:fldCharType="begin"/>
            </w:r>
            <w:r w:rsidR="0044185F">
              <w:rPr>
                <w:noProof/>
                <w:webHidden/>
              </w:rPr>
              <w:instrText xml:space="preserve"> PAGEREF _Toc188947256 \h </w:instrText>
            </w:r>
            <w:r w:rsidR="0044185F">
              <w:rPr>
                <w:noProof/>
                <w:webHidden/>
              </w:rPr>
            </w:r>
            <w:r w:rsidR="0044185F">
              <w:rPr>
                <w:noProof/>
                <w:webHidden/>
              </w:rPr>
              <w:fldChar w:fldCharType="separate"/>
            </w:r>
            <w:r w:rsidR="005F092D">
              <w:rPr>
                <w:noProof/>
                <w:webHidden/>
              </w:rPr>
              <w:t>32</w:t>
            </w:r>
            <w:r w:rsidR="0044185F">
              <w:rPr>
                <w:noProof/>
                <w:webHidden/>
              </w:rPr>
              <w:fldChar w:fldCharType="end"/>
            </w:r>
          </w:hyperlink>
        </w:p>
        <w:p w14:paraId="320FFCAE" w14:textId="74647612"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7" w:history="1">
            <w:r w:rsidR="0044185F" w:rsidRPr="0014691E">
              <w:rPr>
                <w:rStyle w:val="Lienhypertexte"/>
                <w:noProof/>
              </w:rPr>
              <w:t>3.1 Nombre d’utilisateur et mode d’hébergement</w:t>
            </w:r>
            <w:r w:rsidR="0044185F">
              <w:rPr>
                <w:noProof/>
                <w:webHidden/>
              </w:rPr>
              <w:tab/>
            </w:r>
            <w:r w:rsidR="0044185F">
              <w:rPr>
                <w:noProof/>
                <w:webHidden/>
              </w:rPr>
              <w:fldChar w:fldCharType="begin"/>
            </w:r>
            <w:r w:rsidR="0044185F">
              <w:rPr>
                <w:noProof/>
                <w:webHidden/>
              </w:rPr>
              <w:instrText xml:space="preserve"> PAGEREF _Toc188947257 \h </w:instrText>
            </w:r>
            <w:r w:rsidR="0044185F">
              <w:rPr>
                <w:noProof/>
                <w:webHidden/>
              </w:rPr>
            </w:r>
            <w:r w:rsidR="0044185F">
              <w:rPr>
                <w:noProof/>
                <w:webHidden/>
              </w:rPr>
              <w:fldChar w:fldCharType="separate"/>
            </w:r>
            <w:r w:rsidR="005F092D">
              <w:rPr>
                <w:noProof/>
                <w:webHidden/>
              </w:rPr>
              <w:t>32</w:t>
            </w:r>
            <w:r w:rsidR="0044185F">
              <w:rPr>
                <w:noProof/>
                <w:webHidden/>
              </w:rPr>
              <w:fldChar w:fldCharType="end"/>
            </w:r>
          </w:hyperlink>
        </w:p>
        <w:p w14:paraId="2A5D6BB7" w14:textId="5A61D0B3"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8" w:history="1">
            <w:r w:rsidR="0044185F" w:rsidRPr="0014691E">
              <w:rPr>
                <w:rStyle w:val="Lienhypertexte"/>
                <w:noProof/>
              </w:rPr>
              <w:t>3.2 Langue</w:t>
            </w:r>
            <w:r w:rsidR="0044185F">
              <w:rPr>
                <w:noProof/>
                <w:webHidden/>
              </w:rPr>
              <w:tab/>
            </w:r>
            <w:r w:rsidR="0044185F">
              <w:rPr>
                <w:noProof/>
                <w:webHidden/>
              </w:rPr>
              <w:fldChar w:fldCharType="begin"/>
            </w:r>
            <w:r w:rsidR="0044185F">
              <w:rPr>
                <w:noProof/>
                <w:webHidden/>
              </w:rPr>
              <w:instrText xml:space="preserve"> PAGEREF _Toc188947258 \h </w:instrText>
            </w:r>
            <w:r w:rsidR="0044185F">
              <w:rPr>
                <w:noProof/>
                <w:webHidden/>
              </w:rPr>
            </w:r>
            <w:r w:rsidR="0044185F">
              <w:rPr>
                <w:noProof/>
                <w:webHidden/>
              </w:rPr>
              <w:fldChar w:fldCharType="separate"/>
            </w:r>
            <w:r w:rsidR="005F092D">
              <w:rPr>
                <w:noProof/>
                <w:webHidden/>
              </w:rPr>
              <w:t>32</w:t>
            </w:r>
            <w:r w:rsidR="0044185F">
              <w:rPr>
                <w:noProof/>
                <w:webHidden/>
              </w:rPr>
              <w:fldChar w:fldCharType="end"/>
            </w:r>
          </w:hyperlink>
        </w:p>
        <w:p w14:paraId="5CFA106A" w14:textId="3C6460D3"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59" w:history="1">
            <w:r w:rsidR="0044185F" w:rsidRPr="0014691E">
              <w:rPr>
                <w:rStyle w:val="Lienhypertexte"/>
                <w:noProof/>
              </w:rPr>
              <w:t>3.3 Présentation technique de la solution</w:t>
            </w:r>
            <w:r w:rsidR="0044185F">
              <w:rPr>
                <w:noProof/>
                <w:webHidden/>
              </w:rPr>
              <w:tab/>
            </w:r>
            <w:r w:rsidR="0044185F">
              <w:rPr>
                <w:noProof/>
                <w:webHidden/>
              </w:rPr>
              <w:fldChar w:fldCharType="begin"/>
            </w:r>
            <w:r w:rsidR="0044185F">
              <w:rPr>
                <w:noProof/>
                <w:webHidden/>
              </w:rPr>
              <w:instrText xml:space="preserve"> PAGEREF _Toc188947259 \h </w:instrText>
            </w:r>
            <w:r w:rsidR="0044185F">
              <w:rPr>
                <w:noProof/>
                <w:webHidden/>
              </w:rPr>
            </w:r>
            <w:r w:rsidR="0044185F">
              <w:rPr>
                <w:noProof/>
                <w:webHidden/>
              </w:rPr>
              <w:fldChar w:fldCharType="separate"/>
            </w:r>
            <w:r w:rsidR="005F092D">
              <w:rPr>
                <w:noProof/>
                <w:webHidden/>
              </w:rPr>
              <w:t>32</w:t>
            </w:r>
            <w:r w:rsidR="0044185F">
              <w:rPr>
                <w:noProof/>
                <w:webHidden/>
              </w:rPr>
              <w:fldChar w:fldCharType="end"/>
            </w:r>
          </w:hyperlink>
        </w:p>
        <w:p w14:paraId="0054908C" w14:textId="3ABDE053"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60" w:history="1">
            <w:r w:rsidR="0044185F" w:rsidRPr="0014691E">
              <w:rPr>
                <w:rStyle w:val="Lienhypertexte"/>
                <w:noProof/>
              </w:rPr>
              <w:t>3.4 Architecture technique</w:t>
            </w:r>
            <w:r w:rsidR="0044185F">
              <w:rPr>
                <w:noProof/>
                <w:webHidden/>
              </w:rPr>
              <w:tab/>
            </w:r>
            <w:r w:rsidR="0044185F">
              <w:rPr>
                <w:noProof/>
                <w:webHidden/>
              </w:rPr>
              <w:fldChar w:fldCharType="begin"/>
            </w:r>
            <w:r w:rsidR="0044185F">
              <w:rPr>
                <w:noProof/>
                <w:webHidden/>
              </w:rPr>
              <w:instrText xml:space="preserve"> PAGEREF _Toc188947260 \h </w:instrText>
            </w:r>
            <w:r w:rsidR="0044185F">
              <w:rPr>
                <w:noProof/>
                <w:webHidden/>
              </w:rPr>
            </w:r>
            <w:r w:rsidR="0044185F">
              <w:rPr>
                <w:noProof/>
                <w:webHidden/>
              </w:rPr>
              <w:fldChar w:fldCharType="separate"/>
            </w:r>
            <w:r w:rsidR="005F092D">
              <w:rPr>
                <w:noProof/>
                <w:webHidden/>
              </w:rPr>
              <w:t>32</w:t>
            </w:r>
            <w:r w:rsidR="0044185F">
              <w:rPr>
                <w:noProof/>
                <w:webHidden/>
              </w:rPr>
              <w:fldChar w:fldCharType="end"/>
            </w:r>
          </w:hyperlink>
        </w:p>
        <w:p w14:paraId="4739FCC3" w14:textId="203D5780"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61" w:history="1">
            <w:r w:rsidR="0044185F" w:rsidRPr="0014691E">
              <w:rPr>
                <w:rStyle w:val="Lienhypertexte"/>
                <w:noProof/>
              </w:rPr>
              <w:t>3.5 Compatibilité multi-navigateurs</w:t>
            </w:r>
            <w:r w:rsidR="0044185F">
              <w:rPr>
                <w:noProof/>
                <w:webHidden/>
              </w:rPr>
              <w:tab/>
            </w:r>
            <w:r w:rsidR="0044185F">
              <w:rPr>
                <w:noProof/>
                <w:webHidden/>
              </w:rPr>
              <w:fldChar w:fldCharType="begin"/>
            </w:r>
            <w:r w:rsidR="0044185F">
              <w:rPr>
                <w:noProof/>
                <w:webHidden/>
              </w:rPr>
              <w:instrText xml:space="preserve"> PAGEREF _Toc188947261 \h </w:instrText>
            </w:r>
            <w:r w:rsidR="0044185F">
              <w:rPr>
                <w:noProof/>
                <w:webHidden/>
              </w:rPr>
            </w:r>
            <w:r w:rsidR="0044185F">
              <w:rPr>
                <w:noProof/>
                <w:webHidden/>
              </w:rPr>
              <w:fldChar w:fldCharType="separate"/>
            </w:r>
            <w:r w:rsidR="005F092D">
              <w:rPr>
                <w:noProof/>
                <w:webHidden/>
              </w:rPr>
              <w:t>33</w:t>
            </w:r>
            <w:r w:rsidR="0044185F">
              <w:rPr>
                <w:noProof/>
                <w:webHidden/>
              </w:rPr>
              <w:fldChar w:fldCharType="end"/>
            </w:r>
          </w:hyperlink>
        </w:p>
        <w:p w14:paraId="16A29DA2" w14:textId="37CFE39C"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62" w:history="1">
            <w:r w:rsidR="0044185F" w:rsidRPr="0014691E">
              <w:rPr>
                <w:rStyle w:val="Lienhypertexte"/>
                <w:noProof/>
              </w:rPr>
              <w:t>3.6 Sécurité</w:t>
            </w:r>
            <w:r w:rsidR="0044185F">
              <w:rPr>
                <w:noProof/>
                <w:webHidden/>
              </w:rPr>
              <w:tab/>
            </w:r>
            <w:r w:rsidR="0044185F">
              <w:rPr>
                <w:noProof/>
                <w:webHidden/>
              </w:rPr>
              <w:fldChar w:fldCharType="begin"/>
            </w:r>
            <w:r w:rsidR="0044185F">
              <w:rPr>
                <w:noProof/>
                <w:webHidden/>
              </w:rPr>
              <w:instrText xml:space="preserve"> PAGEREF _Toc188947262 \h </w:instrText>
            </w:r>
            <w:r w:rsidR="0044185F">
              <w:rPr>
                <w:noProof/>
                <w:webHidden/>
              </w:rPr>
            </w:r>
            <w:r w:rsidR="0044185F">
              <w:rPr>
                <w:noProof/>
                <w:webHidden/>
              </w:rPr>
              <w:fldChar w:fldCharType="separate"/>
            </w:r>
            <w:r w:rsidR="005F092D">
              <w:rPr>
                <w:noProof/>
                <w:webHidden/>
              </w:rPr>
              <w:t>33</w:t>
            </w:r>
            <w:r w:rsidR="0044185F">
              <w:rPr>
                <w:noProof/>
                <w:webHidden/>
              </w:rPr>
              <w:fldChar w:fldCharType="end"/>
            </w:r>
          </w:hyperlink>
        </w:p>
        <w:p w14:paraId="77861B14" w14:textId="7E296920" w:rsidR="0044185F" w:rsidRDefault="00A96FC6">
          <w:pPr>
            <w:pStyle w:val="TM2"/>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63" w:history="1">
            <w:r w:rsidR="0044185F" w:rsidRPr="0014691E">
              <w:rPr>
                <w:rStyle w:val="Lienhypertexte"/>
                <w:noProof/>
              </w:rPr>
              <w:t>3.7 Garantie et maintenance</w:t>
            </w:r>
            <w:r w:rsidR="0044185F">
              <w:rPr>
                <w:noProof/>
                <w:webHidden/>
              </w:rPr>
              <w:tab/>
            </w:r>
            <w:r w:rsidR="0044185F">
              <w:rPr>
                <w:noProof/>
                <w:webHidden/>
              </w:rPr>
              <w:fldChar w:fldCharType="begin"/>
            </w:r>
            <w:r w:rsidR="0044185F">
              <w:rPr>
                <w:noProof/>
                <w:webHidden/>
              </w:rPr>
              <w:instrText xml:space="preserve"> PAGEREF _Toc188947263 \h </w:instrText>
            </w:r>
            <w:r w:rsidR="0044185F">
              <w:rPr>
                <w:noProof/>
                <w:webHidden/>
              </w:rPr>
            </w:r>
            <w:r w:rsidR="0044185F">
              <w:rPr>
                <w:noProof/>
                <w:webHidden/>
              </w:rPr>
              <w:fldChar w:fldCharType="separate"/>
            </w:r>
            <w:r w:rsidR="005F092D">
              <w:rPr>
                <w:noProof/>
                <w:webHidden/>
              </w:rPr>
              <w:t>34</w:t>
            </w:r>
            <w:r w:rsidR="0044185F">
              <w:rPr>
                <w:noProof/>
                <w:webHidden/>
              </w:rPr>
              <w:fldChar w:fldCharType="end"/>
            </w:r>
          </w:hyperlink>
        </w:p>
        <w:p w14:paraId="6EC9B630" w14:textId="0C6C0B2A"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64" w:history="1">
            <w:r w:rsidR="0044185F" w:rsidRPr="0014691E">
              <w:rPr>
                <w:rStyle w:val="Lienhypertexte"/>
                <w:noProof/>
              </w:rPr>
              <w:t>Article 4. Besoins en interfaçage</w:t>
            </w:r>
            <w:r w:rsidR="0044185F">
              <w:rPr>
                <w:noProof/>
                <w:webHidden/>
              </w:rPr>
              <w:tab/>
            </w:r>
            <w:r w:rsidR="0044185F">
              <w:rPr>
                <w:noProof/>
                <w:webHidden/>
              </w:rPr>
              <w:fldChar w:fldCharType="begin"/>
            </w:r>
            <w:r w:rsidR="0044185F">
              <w:rPr>
                <w:noProof/>
                <w:webHidden/>
              </w:rPr>
              <w:instrText xml:space="preserve"> PAGEREF _Toc188947264 \h </w:instrText>
            </w:r>
            <w:r w:rsidR="0044185F">
              <w:rPr>
                <w:noProof/>
                <w:webHidden/>
              </w:rPr>
            </w:r>
            <w:r w:rsidR="0044185F">
              <w:rPr>
                <w:noProof/>
                <w:webHidden/>
              </w:rPr>
              <w:fldChar w:fldCharType="separate"/>
            </w:r>
            <w:r w:rsidR="005F092D">
              <w:rPr>
                <w:noProof/>
                <w:webHidden/>
              </w:rPr>
              <w:t>35</w:t>
            </w:r>
            <w:r w:rsidR="0044185F">
              <w:rPr>
                <w:noProof/>
                <w:webHidden/>
              </w:rPr>
              <w:fldChar w:fldCharType="end"/>
            </w:r>
          </w:hyperlink>
        </w:p>
        <w:p w14:paraId="4B5F4D3E" w14:textId="7BB152BC"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65" w:history="1">
            <w:r w:rsidR="0044185F" w:rsidRPr="0014691E">
              <w:rPr>
                <w:rStyle w:val="Lienhypertexte"/>
                <w:noProof/>
              </w:rPr>
              <w:t>Article 5. Prestations de services à fournir</w:t>
            </w:r>
            <w:r w:rsidR="0044185F">
              <w:rPr>
                <w:noProof/>
                <w:webHidden/>
              </w:rPr>
              <w:tab/>
            </w:r>
            <w:r w:rsidR="0044185F">
              <w:rPr>
                <w:noProof/>
                <w:webHidden/>
              </w:rPr>
              <w:fldChar w:fldCharType="begin"/>
            </w:r>
            <w:r w:rsidR="0044185F">
              <w:rPr>
                <w:noProof/>
                <w:webHidden/>
              </w:rPr>
              <w:instrText xml:space="preserve"> PAGEREF _Toc188947265 \h </w:instrText>
            </w:r>
            <w:r w:rsidR="0044185F">
              <w:rPr>
                <w:noProof/>
                <w:webHidden/>
              </w:rPr>
            </w:r>
            <w:r w:rsidR="0044185F">
              <w:rPr>
                <w:noProof/>
                <w:webHidden/>
              </w:rPr>
              <w:fldChar w:fldCharType="separate"/>
            </w:r>
            <w:r w:rsidR="005F092D">
              <w:rPr>
                <w:noProof/>
                <w:webHidden/>
              </w:rPr>
              <w:t>35</w:t>
            </w:r>
            <w:r w:rsidR="0044185F">
              <w:rPr>
                <w:noProof/>
                <w:webHidden/>
              </w:rPr>
              <w:fldChar w:fldCharType="end"/>
            </w:r>
          </w:hyperlink>
        </w:p>
        <w:p w14:paraId="22231C77" w14:textId="4A048DF8" w:rsidR="0044185F" w:rsidRDefault="00A96FC6">
          <w:pPr>
            <w:pStyle w:val="TM1"/>
            <w:tabs>
              <w:tab w:val="right" w:leader="dot" w:pos="9620"/>
            </w:tabs>
            <w:rPr>
              <w:rFonts w:asciiTheme="minorHAnsi" w:eastAsiaTheme="minorEastAsia" w:hAnsiTheme="minorHAnsi" w:cstheme="minorBidi"/>
              <w:noProof/>
              <w:color w:val="auto"/>
              <w:kern w:val="0"/>
              <w:sz w:val="22"/>
              <w:szCs w:val="22"/>
              <w:lang w:val="fr-FR" w:eastAsia="fr-FR"/>
              <w14:ligatures w14:val="none"/>
            </w:rPr>
          </w:pPr>
          <w:hyperlink w:anchor="_Toc188947266" w:history="1">
            <w:r w:rsidR="0044185F" w:rsidRPr="0014691E">
              <w:rPr>
                <w:rStyle w:val="Lienhypertexte"/>
                <w:noProof/>
              </w:rPr>
              <w:t>ANNEXES</w:t>
            </w:r>
            <w:r w:rsidR="0044185F">
              <w:rPr>
                <w:noProof/>
                <w:webHidden/>
              </w:rPr>
              <w:tab/>
            </w:r>
            <w:r w:rsidR="0044185F">
              <w:rPr>
                <w:noProof/>
                <w:webHidden/>
              </w:rPr>
              <w:fldChar w:fldCharType="begin"/>
            </w:r>
            <w:r w:rsidR="0044185F">
              <w:rPr>
                <w:noProof/>
                <w:webHidden/>
              </w:rPr>
              <w:instrText xml:space="preserve"> PAGEREF _Toc188947266 \h </w:instrText>
            </w:r>
            <w:r w:rsidR="0044185F">
              <w:rPr>
                <w:noProof/>
                <w:webHidden/>
              </w:rPr>
            </w:r>
            <w:r w:rsidR="0044185F">
              <w:rPr>
                <w:noProof/>
                <w:webHidden/>
              </w:rPr>
              <w:fldChar w:fldCharType="separate"/>
            </w:r>
            <w:r w:rsidR="005F092D">
              <w:rPr>
                <w:noProof/>
                <w:webHidden/>
              </w:rPr>
              <w:t>39</w:t>
            </w:r>
            <w:r w:rsidR="0044185F">
              <w:rPr>
                <w:noProof/>
                <w:webHidden/>
              </w:rPr>
              <w:fldChar w:fldCharType="end"/>
            </w:r>
          </w:hyperlink>
        </w:p>
        <w:p w14:paraId="124AC696" w14:textId="3807CC02" w:rsidR="00CC46ED" w:rsidRDefault="0075799B">
          <w:r>
            <w:fldChar w:fldCharType="end"/>
          </w:r>
        </w:p>
      </w:sdtContent>
    </w:sdt>
    <w:p w14:paraId="59B12B7A" w14:textId="77777777" w:rsidR="00CC46ED" w:rsidRDefault="0075799B">
      <w:pPr>
        <w:spacing w:after="101" w:line="259" w:lineRule="auto"/>
        <w:ind w:left="0" w:firstLine="0"/>
        <w:jc w:val="left"/>
      </w:pPr>
      <w:r>
        <w:rPr>
          <w:color w:val="0000FF"/>
          <w:sz w:val="18"/>
        </w:rPr>
        <w:t xml:space="preserve"> </w:t>
      </w:r>
    </w:p>
    <w:p w14:paraId="648139F5" w14:textId="175BFB67" w:rsidR="00CC46ED" w:rsidRDefault="00CC46ED">
      <w:pPr>
        <w:spacing w:after="0" w:line="259" w:lineRule="auto"/>
        <w:ind w:left="0" w:firstLine="0"/>
        <w:jc w:val="left"/>
      </w:pPr>
    </w:p>
    <w:p w14:paraId="4C99616B" w14:textId="1A89D54B" w:rsidR="00CC46ED" w:rsidRDefault="0075799B">
      <w:pPr>
        <w:spacing w:after="104" w:line="259" w:lineRule="auto"/>
        <w:ind w:left="-5"/>
        <w:jc w:val="left"/>
      </w:pPr>
      <w:r>
        <w:rPr>
          <w:b/>
          <w:sz w:val="20"/>
        </w:rPr>
        <w:t xml:space="preserve">Annexe </w:t>
      </w:r>
      <w:r w:rsidR="00625D0F">
        <w:rPr>
          <w:b/>
          <w:sz w:val="20"/>
        </w:rPr>
        <w:t xml:space="preserve">A </w:t>
      </w:r>
      <w:r>
        <w:rPr>
          <w:b/>
          <w:sz w:val="20"/>
        </w:rPr>
        <w:t xml:space="preserve">: </w:t>
      </w:r>
      <w:r>
        <w:rPr>
          <w:sz w:val="20"/>
        </w:rPr>
        <w:t xml:space="preserve">Modèle de soumission  </w:t>
      </w:r>
    </w:p>
    <w:p w14:paraId="78A5610E" w14:textId="4C3BDDAA" w:rsidR="0003329D" w:rsidRPr="0003329D" w:rsidRDefault="0003329D" w:rsidP="0003329D">
      <w:pPr>
        <w:spacing w:after="104" w:line="259" w:lineRule="auto"/>
        <w:ind w:left="-5"/>
        <w:rPr>
          <w:b/>
          <w:sz w:val="20"/>
        </w:rPr>
      </w:pPr>
      <w:r w:rsidRPr="0003329D">
        <w:rPr>
          <w:b/>
          <w:sz w:val="20"/>
        </w:rPr>
        <w:t>ANNEXE.1</w:t>
      </w:r>
      <w:r>
        <w:rPr>
          <w:b/>
          <w:sz w:val="20"/>
        </w:rPr>
        <w:t> :</w:t>
      </w:r>
      <w:r w:rsidRPr="0003329D">
        <w:rPr>
          <w:b/>
          <w:sz w:val="20"/>
        </w:rPr>
        <w:tab/>
        <w:t xml:space="preserve">Fiche technique FT1 : Présentation du soumissionnaire </w:t>
      </w:r>
    </w:p>
    <w:p w14:paraId="7B895D8E" w14:textId="4120EA53" w:rsidR="0003329D" w:rsidRPr="0003329D" w:rsidRDefault="0003329D" w:rsidP="0003329D">
      <w:pPr>
        <w:spacing w:after="104" w:line="259" w:lineRule="auto"/>
        <w:ind w:left="-5"/>
        <w:rPr>
          <w:b/>
          <w:sz w:val="20"/>
        </w:rPr>
      </w:pPr>
      <w:r w:rsidRPr="0003329D">
        <w:rPr>
          <w:b/>
          <w:sz w:val="20"/>
        </w:rPr>
        <w:t>ANNEXE.2</w:t>
      </w:r>
      <w:r>
        <w:rPr>
          <w:b/>
          <w:sz w:val="20"/>
        </w:rPr>
        <w:t> :</w:t>
      </w:r>
      <w:r w:rsidRPr="0003329D">
        <w:rPr>
          <w:b/>
          <w:sz w:val="20"/>
        </w:rPr>
        <w:tab/>
        <w:t xml:space="preserve">Fiche technique FT2 : Références pertinentes du soumissionnaire  </w:t>
      </w:r>
    </w:p>
    <w:p w14:paraId="5FD6FA02" w14:textId="1E8955D0" w:rsidR="0003329D" w:rsidRPr="0003329D" w:rsidRDefault="0003329D" w:rsidP="0003329D">
      <w:pPr>
        <w:spacing w:after="104" w:line="259" w:lineRule="auto"/>
        <w:ind w:left="-5"/>
        <w:rPr>
          <w:b/>
          <w:sz w:val="20"/>
        </w:rPr>
      </w:pPr>
      <w:r w:rsidRPr="0003329D">
        <w:rPr>
          <w:b/>
          <w:sz w:val="20"/>
        </w:rPr>
        <w:t>ANNEXE.3</w:t>
      </w:r>
      <w:r>
        <w:rPr>
          <w:b/>
          <w:sz w:val="20"/>
        </w:rPr>
        <w:t> :</w:t>
      </w:r>
      <w:r w:rsidRPr="0003329D">
        <w:rPr>
          <w:b/>
          <w:sz w:val="20"/>
        </w:rPr>
        <w:tab/>
        <w:t xml:space="preserve">Fiche technique FT3 : Présentation de l’équipe  </w:t>
      </w:r>
    </w:p>
    <w:p w14:paraId="55420E72" w14:textId="13A3EC42" w:rsidR="0003329D" w:rsidRPr="0003329D" w:rsidRDefault="0003329D" w:rsidP="0003329D">
      <w:pPr>
        <w:spacing w:after="104" w:line="259" w:lineRule="auto"/>
        <w:ind w:left="-5"/>
        <w:rPr>
          <w:b/>
          <w:sz w:val="20"/>
        </w:rPr>
      </w:pPr>
      <w:r w:rsidRPr="0003329D">
        <w:rPr>
          <w:b/>
          <w:sz w:val="20"/>
        </w:rPr>
        <w:t>ANNEXE.4</w:t>
      </w:r>
      <w:r>
        <w:rPr>
          <w:b/>
          <w:sz w:val="20"/>
        </w:rPr>
        <w:t> :</w:t>
      </w:r>
      <w:r w:rsidRPr="0003329D">
        <w:rPr>
          <w:b/>
          <w:sz w:val="20"/>
        </w:rPr>
        <w:tab/>
        <w:t xml:space="preserve">Fiche technique FT4 : C V des intervenants </w:t>
      </w:r>
    </w:p>
    <w:p w14:paraId="6230FE95" w14:textId="23726D93" w:rsidR="0003329D" w:rsidRPr="0003329D" w:rsidRDefault="0003329D" w:rsidP="0003329D">
      <w:pPr>
        <w:spacing w:after="104" w:line="259" w:lineRule="auto"/>
        <w:ind w:left="-5"/>
        <w:rPr>
          <w:b/>
          <w:sz w:val="20"/>
        </w:rPr>
      </w:pPr>
      <w:r w:rsidRPr="0003329D">
        <w:rPr>
          <w:b/>
          <w:sz w:val="20"/>
        </w:rPr>
        <w:t>ANNEXE.5</w:t>
      </w:r>
      <w:r>
        <w:rPr>
          <w:b/>
          <w:sz w:val="20"/>
        </w:rPr>
        <w:t> :</w:t>
      </w:r>
      <w:r w:rsidRPr="0003329D">
        <w:rPr>
          <w:b/>
          <w:sz w:val="20"/>
        </w:rPr>
        <w:tab/>
        <w:t>Fiche technique FT5 : Présentation de la solution et des prestations</w:t>
      </w:r>
    </w:p>
    <w:p w14:paraId="0CA38BCC" w14:textId="4EBE69B1" w:rsidR="0003329D" w:rsidRPr="0003329D" w:rsidRDefault="0003329D" w:rsidP="0003329D">
      <w:pPr>
        <w:spacing w:after="104" w:line="259" w:lineRule="auto"/>
        <w:ind w:left="-5"/>
        <w:rPr>
          <w:b/>
          <w:sz w:val="20"/>
        </w:rPr>
      </w:pPr>
      <w:r w:rsidRPr="0003329D">
        <w:rPr>
          <w:b/>
          <w:sz w:val="20"/>
        </w:rPr>
        <w:t>ANNEXE.6</w:t>
      </w:r>
      <w:r>
        <w:rPr>
          <w:b/>
          <w:sz w:val="20"/>
        </w:rPr>
        <w:t> :</w:t>
      </w:r>
      <w:r w:rsidRPr="0003329D">
        <w:rPr>
          <w:b/>
          <w:sz w:val="20"/>
        </w:rPr>
        <w:tab/>
        <w:t xml:space="preserve">Fiche technique FT6 : Le Planning d’exécution &amp; plan de charge </w:t>
      </w:r>
    </w:p>
    <w:p w14:paraId="7936D9A3" w14:textId="204660D6" w:rsidR="0003329D" w:rsidRPr="0003329D" w:rsidRDefault="0003329D" w:rsidP="0003329D">
      <w:pPr>
        <w:spacing w:after="104" w:line="259" w:lineRule="auto"/>
        <w:ind w:left="-5"/>
        <w:rPr>
          <w:b/>
          <w:sz w:val="20"/>
        </w:rPr>
      </w:pPr>
      <w:r w:rsidRPr="0003329D">
        <w:rPr>
          <w:b/>
          <w:sz w:val="20"/>
        </w:rPr>
        <w:t>ANNEXE.7</w:t>
      </w:r>
      <w:r>
        <w:rPr>
          <w:b/>
          <w:sz w:val="20"/>
        </w:rPr>
        <w:t> :</w:t>
      </w:r>
      <w:r w:rsidRPr="0003329D">
        <w:rPr>
          <w:b/>
          <w:sz w:val="20"/>
        </w:rPr>
        <w:tab/>
        <w:t xml:space="preserve">Fiche Technique FT7 : Démarche du projet </w:t>
      </w:r>
    </w:p>
    <w:p w14:paraId="48483BD3" w14:textId="08BBF9B0" w:rsidR="0003329D" w:rsidRPr="0003329D" w:rsidRDefault="0003329D" w:rsidP="0003329D">
      <w:pPr>
        <w:spacing w:after="104" w:line="259" w:lineRule="auto"/>
        <w:ind w:left="-5"/>
        <w:rPr>
          <w:b/>
          <w:sz w:val="20"/>
        </w:rPr>
      </w:pPr>
      <w:r w:rsidRPr="0003329D">
        <w:rPr>
          <w:b/>
          <w:sz w:val="20"/>
        </w:rPr>
        <w:t>ANNEXE.8</w:t>
      </w:r>
      <w:r>
        <w:rPr>
          <w:b/>
          <w:sz w:val="20"/>
        </w:rPr>
        <w:t> :</w:t>
      </w:r>
      <w:r w:rsidRPr="0003329D">
        <w:rPr>
          <w:b/>
          <w:sz w:val="20"/>
        </w:rPr>
        <w:tab/>
        <w:t xml:space="preserve">Offre financière (bordereaux de prix) </w:t>
      </w:r>
    </w:p>
    <w:p w14:paraId="71BF30F8" w14:textId="12FC4033" w:rsidR="00CC46ED" w:rsidRDefault="0003329D" w:rsidP="0003329D">
      <w:pPr>
        <w:spacing w:after="104" w:line="259" w:lineRule="auto"/>
        <w:ind w:left="-5"/>
        <w:jc w:val="left"/>
      </w:pPr>
      <w:r w:rsidRPr="0003329D">
        <w:rPr>
          <w:b/>
          <w:sz w:val="20"/>
        </w:rPr>
        <w:t>ANNEXE.9</w:t>
      </w:r>
      <w:r>
        <w:rPr>
          <w:b/>
          <w:sz w:val="20"/>
        </w:rPr>
        <w:t> :</w:t>
      </w:r>
      <w:r w:rsidRPr="0003329D">
        <w:rPr>
          <w:b/>
          <w:sz w:val="20"/>
        </w:rPr>
        <w:tab/>
        <w:t>Exemples de modèles de bordereaux de transfert</w:t>
      </w:r>
      <w:r w:rsidR="0075799B">
        <w:rPr>
          <w:b/>
          <w:sz w:val="20"/>
        </w:rPr>
        <w:t xml:space="preserve"> </w:t>
      </w:r>
    </w:p>
    <w:p w14:paraId="4EC6949A" w14:textId="77777777" w:rsidR="00CC46ED" w:rsidRDefault="00CC46ED">
      <w:pPr>
        <w:sectPr w:rsidR="00CC46ED">
          <w:footerReference w:type="even" r:id="rId15"/>
          <w:pgSz w:w="11906" w:h="16838"/>
          <w:pgMar w:top="1682" w:right="857" w:bottom="1449" w:left="1419" w:header="709" w:footer="706" w:gutter="0"/>
          <w:cols w:space="720"/>
        </w:sectPr>
      </w:pPr>
    </w:p>
    <w:p w14:paraId="333FB130" w14:textId="77777777" w:rsidR="00CC46ED" w:rsidRDefault="0075799B">
      <w:pPr>
        <w:spacing w:after="705" w:line="259" w:lineRule="auto"/>
        <w:ind w:left="0" w:firstLine="0"/>
        <w:jc w:val="left"/>
      </w:pPr>
      <w:r>
        <w:rPr>
          <w:b/>
          <w:sz w:val="22"/>
        </w:rPr>
        <w:lastRenderedPageBreak/>
        <w:t xml:space="preserve"> </w:t>
      </w:r>
    </w:p>
    <w:p w14:paraId="2D7D3EBA" w14:textId="77777777" w:rsidR="00CC46ED" w:rsidRDefault="0075799B" w:rsidP="002D605C">
      <w:pPr>
        <w:pStyle w:val="Titre1"/>
      </w:pPr>
      <w:bookmarkStart w:id="2" w:name="_Toc188947217"/>
      <w:r>
        <w:t>Partie 1 : Cahier des clauses administratives particulières (CCAP)</w:t>
      </w:r>
      <w:bookmarkEnd w:id="2"/>
      <w:r>
        <w:t xml:space="preserve"> </w:t>
      </w:r>
    </w:p>
    <w:p w14:paraId="38DC3991" w14:textId="77777777" w:rsidR="00CC46ED" w:rsidRDefault="0075799B" w:rsidP="00725B69">
      <w:pPr>
        <w:pStyle w:val="Titre1"/>
      </w:pPr>
      <w:bookmarkStart w:id="3" w:name="_Toc188947218"/>
      <w:r>
        <w:t>Article 1. Présentation</w:t>
      </w:r>
      <w:bookmarkEnd w:id="3"/>
      <w:r>
        <w:t xml:space="preserve"> </w:t>
      </w:r>
      <w:r>
        <w:rPr>
          <w:sz w:val="28"/>
        </w:rPr>
        <w:t xml:space="preserve"> </w:t>
      </w:r>
    </w:p>
    <w:p w14:paraId="73993AE7" w14:textId="77777777" w:rsidR="00CC46ED" w:rsidRDefault="0075799B">
      <w:pPr>
        <w:numPr>
          <w:ilvl w:val="0"/>
          <w:numId w:val="1"/>
        </w:numPr>
        <w:ind w:hanging="360"/>
      </w:pPr>
      <w:r>
        <w:t xml:space="preserve">Organisation : L’Office français de l’immigration et de l’intégration   </w:t>
      </w:r>
    </w:p>
    <w:p w14:paraId="324F10E9" w14:textId="71954BE6" w:rsidR="00CC46ED" w:rsidRDefault="0075799B">
      <w:pPr>
        <w:numPr>
          <w:ilvl w:val="0"/>
          <w:numId w:val="1"/>
        </w:numPr>
        <w:spacing w:after="295" w:line="259" w:lineRule="auto"/>
        <w:ind w:hanging="360"/>
      </w:pPr>
      <w:r>
        <w:t xml:space="preserve">Email : </w:t>
      </w:r>
      <w:r>
        <w:rPr>
          <w:color w:val="0000FF"/>
          <w:u w:val="single" w:color="0000FF"/>
        </w:rPr>
        <w:t>thammofii@gmail.com</w:t>
      </w:r>
    </w:p>
    <w:p w14:paraId="1E489383" w14:textId="77777777" w:rsidR="00CC46ED" w:rsidRDefault="0075799B" w:rsidP="00725B69">
      <w:pPr>
        <w:pStyle w:val="Titre1"/>
      </w:pPr>
      <w:bookmarkStart w:id="4" w:name="_Toc188947219"/>
      <w:r>
        <w:t>Article 2. Acronyme</w:t>
      </w:r>
      <w:bookmarkEnd w:id="4"/>
      <w:r>
        <w:t xml:space="preserve">   </w:t>
      </w:r>
    </w:p>
    <w:p w14:paraId="614FCC66" w14:textId="77777777" w:rsidR="00CC46ED" w:rsidRDefault="0075799B" w:rsidP="002D605C">
      <w:pPr>
        <w:spacing w:after="120"/>
        <w:ind w:left="-6" w:hanging="11"/>
      </w:pPr>
      <w:r>
        <w:t xml:space="preserve">Sous réserve des exigences de contexte, il sera attribué aux termes rencontrés‚ dans le présent document les significations suivantes :  </w:t>
      </w:r>
    </w:p>
    <w:p w14:paraId="4D614DA7" w14:textId="77777777" w:rsidR="00CC46ED" w:rsidRDefault="0075799B" w:rsidP="002D605C">
      <w:pPr>
        <w:numPr>
          <w:ilvl w:val="0"/>
          <w:numId w:val="2"/>
        </w:numPr>
        <w:spacing w:after="120"/>
        <w:ind w:left="714" w:hanging="357"/>
        <w:contextualSpacing/>
      </w:pPr>
      <w:r>
        <w:rPr>
          <w:b/>
        </w:rPr>
        <w:t>OFII</w:t>
      </w:r>
      <w:r>
        <w:t xml:space="preserve"> : Désigne l’Office français de l’immigration et de l’intégration (représentation à Tunis) ; </w:t>
      </w:r>
    </w:p>
    <w:p w14:paraId="28ECEF63" w14:textId="77777777" w:rsidR="00CC46ED" w:rsidRDefault="0075799B" w:rsidP="002D605C">
      <w:pPr>
        <w:numPr>
          <w:ilvl w:val="0"/>
          <w:numId w:val="2"/>
        </w:numPr>
        <w:spacing w:after="120"/>
        <w:ind w:left="714" w:hanging="357"/>
        <w:contextualSpacing/>
      </w:pPr>
      <w:r>
        <w:rPr>
          <w:b/>
        </w:rPr>
        <w:t>MEFP</w:t>
      </w:r>
      <w:r>
        <w:t xml:space="preserve"> : Désigne le ministère de l’Emploi et de la Formation professionnelle ; </w:t>
      </w:r>
    </w:p>
    <w:p w14:paraId="10EFD8B3" w14:textId="77777777" w:rsidR="00C566D8" w:rsidRDefault="00C566D8" w:rsidP="002D605C">
      <w:pPr>
        <w:numPr>
          <w:ilvl w:val="0"/>
          <w:numId w:val="2"/>
        </w:numPr>
        <w:spacing w:after="120"/>
        <w:ind w:left="714" w:hanging="357"/>
        <w:contextualSpacing/>
      </w:pPr>
      <w:r>
        <w:rPr>
          <w:b/>
        </w:rPr>
        <w:t>DAF :</w:t>
      </w:r>
      <w:r>
        <w:t xml:space="preserve"> Désigne la Direction administrative et financière ;</w:t>
      </w:r>
    </w:p>
    <w:p w14:paraId="6EAF1604" w14:textId="77777777" w:rsidR="00CC46ED" w:rsidRDefault="0075799B" w:rsidP="002D605C">
      <w:pPr>
        <w:numPr>
          <w:ilvl w:val="0"/>
          <w:numId w:val="2"/>
        </w:numPr>
        <w:spacing w:after="120"/>
        <w:ind w:left="714" w:hanging="357"/>
        <w:contextualSpacing/>
      </w:pPr>
      <w:r>
        <w:rPr>
          <w:b/>
        </w:rPr>
        <w:t>DG</w:t>
      </w:r>
      <w:r>
        <w:t xml:space="preserve"> : Désigne le directeur général ; </w:t>
      </w:r>
    </w:p>
    <w:p w14:paraId="06DEF018" w14:textId="3D690BED" w:rsidR="00CC46ED" w:rsidRDefault="0075799B" w:rsidP="002D605C">
      <w:pPr>
        <w:numPr>
          <w:ilvl w:val="0"/>
          <w:numId w:val="2"/>
        </w:numPr>
        <w:spacing w:after="120"/>
        <w:ind w:left="714" w:hanging="357"/>
        <w:contextualSpacing/>
      </w:pPr>
      <w:r>
        <w:rPr>
          <w:b/>
        </w:rPr>
        <w:t xml:space="preserve">DR </w:t>
      </w:r>
      <w:r>
        <w:t xml:space="preserve">: Désigne la Direction régionale ; </w:t>
      </w:r>
      <w:r w:rsidRPr="00FA4295">
        <w:rPr>
          <w:rFonts w:ascii="Verdana" w:eastAsia="Verdana" w:hAnsi="Verdana" w:cs="Verdana"/>
          <w:color w:val="56555A"/>
          <w:sz w:val="18"/>
        </w:rPr>
        <w:tab/>
        <w:t xml:space="preserve"> </w:t>
      </w:r>
      <w:r w:rsidRPr="00FA4295">
        <w:rPr>
          <w:rFonts w:ascii="Verdana" w:eastAsia="Verdana" w:hAnsi="Verdana" w:cs="Verdana"/>
          <w:color w:val="56555A"/>
          <w:sz w:val="18"/>
        </w:rPr>
        <w:tab/>
        <w:t xml:space="preserve"> </w:t>
      </w:r>
    </w:p>
    <w:p w14:paraId="0B6F9E65" w14:textId="77777777" w:rsidR="00C566D8" w:rsidRDefault="00C566D8" w:rsidP="002D605C">
      <w:pPr>
        <w:numPr>
          <w:ilvl w:val="0"/>
          <w:numId w:val="2"/>
        </w:numPr>
        <w:spacing w:after="120"/>
        <w:ind w:left="714" w:hanging="357"/>
        <w:contextualSpacing/>
      </w:pPr>
      <w:r>
        <w:rPr>
          <w:b/>
        </w:rPr>
        <w:t>EPF</w:t>
      </w:r>
      <w:r>
        <w:t xml:space="preserve"> : Désigne l’établissement de formation professionnelle ;  </w:t>
      </w:r>
    </w:p>
    <w:p w14:paraId="42E18362" w14:textId="77777777" w:rsidR="00C566D8" w:rsidRDefault="00C566D8" w:rsidP="002D605C">
      <w:pPr>
        <w:numPr>
          <w:ilvl w:val="0"/>
          <w:numId w:val="2"/>
        </w:numPr>
        <w:spacing w:after="120"/>
        <w:ind w:left="714" w:hanging="357"/>
        <w:contextualSpacing/>
      </w:pPr>
      <w:r>
        <w:rPr>
          <w:b/>
        </w:rPr>
        <w:t>GED :</w:t>
      </w:r>
      <w:r>
        <w:t xml:space="preserve"> Gestion Electronique de Documents</w:t>
      </w:r>
    </w:p>
    <w:p w14:paraId="64C121A7" w14:textId="6228B8DF" w:rsidR="005231B9" w:rsidRPr="00C566D8" w:rsidRDefault="005231B9">
      <w:pPr>
        <w:numPr>
          <w:ilvl w:val="0"/>
          <w:numId w:val="2"/>
        </w:numPr>
        <w:spacing w:after="303"/>
        <w:ind w:hanging="360"/>
      </w:pPr>
      <w:r w:rsidRPr="00C566D8">
        <w:rPr>
          <w:b/>
        </w:rPr>
        <w:t>SRH :</w:t>
      </w:r>
      <w:r w:rsidRPr="00C566D8">
        <w:t xml:space="preserve"> Désigne le Service des ressources humaines</w:t>
      </w:r>
      <w:r w:rsidR="00FA4295" w:rsidRPr="00C566D8">
        <w:t> ;</w:t>
      </w:r>
    </w:p>
    <w:p w14:paraId="2C8A3FF2" w14:textId="6A972133" w:rsidR="00CC46ED" w:rsidRDefault="00CC46ED">
      <w:pPr>
        <w:spacing w:after="0" w:line="259" w:lineRule="auto"/>
        <w:ind w:left="0" w:firstLine="0"/>
        <w:jc w:val="left"/>
      </w:pPr>
    </w:p>
    <w:p w14:paraId="4EC3FCA2" w14:textId="77777777" w:rsidR="00CC46ED" w:rsidRDefault="0075799B" w:rsidP="002D605C">
      <w:pPr>
        <w:pStyle w:val="Titre1"/>
      </w:pPr>
      <w:bookmarkStart w:id="5" w:name="_Toc188947220"/>
      <w:r>
        <w:t>Article 3. Contexte et justification</w:t>
      </w:r>
      <w:bookmarkEnd w:id="5"/>
      <w:r>
        <w:t xml:space="preserve"> </w:t>
      </w:r>
    </w:p>
    <w:p w14:paraId="40170AA5" w14:textId="64BE6065" w:rsidR="001C6604" w:rsidRDefault="001C6604" w:rsidP="002D605C">
      <w:pPr>
        <w:spacing w:after="120"/>
        <w:ind w:left="-6" w:hanging="11"/>
      </w:pPr>
      <w:r>
        <w:t>L’Office français de l’immigration et de l’intégration souhaite confier à une société de services en ingénierie informatique (SSII) tunisienne, la mise en place, pour le compte du Ministère de l’Emploi et de la Formation professionnelle, d’une solution GED bilingue (arabe et français) intégrée et interopérable avec d’autres applications du MEFP ainsi qu’une prestation de numérisation de dossiers physiques et leur intégration dans la solution GED.</w:t>
      </w:r>
    </w:p>
    <w:p w14:paraId="21262C93" w14:textId="51D9DBFB" w:rsidR="006F4721" w:rsidRDefault="0075799B" w:rsidP="002D605C">
      <w:pPr>
        <w:spacing w:after="120"/>
        <w:ind w:left="-6" w:hanging="11"/>
      </w:pPr>
      <w:r>
        <w:t xml:space="preserve">L’objectif de ce projet </w:t>
      </w:r>
      <w:r w:rsidR="005231B9">
        <w:t xml:space="preserve">est double : </w:t>
      </w:r>
    </w:p>
    <w:p w14:paraId="691D47A7" w14:textId="72C85A47" w:rsidR="006F4721" w:rsidRDefault="006F4721" w:rsidP="002D605C">
      <w:pPr>
        <w:pStyle w:val="Paragraphedeliste"/>
        <w:numPr>
          <w:ilvl w:val="0"/>
          <w:numId w:val="126"/>
        </w:numPr>
        <w:spacing w:after="274"/>
      </w:pPr>
      <w:r>
        <w:t>Couvrir</w:t>
      </w:r>
      <w:r w:rsidR="0075799B">
        <w:t xml:space="preserve"> le traitement des </w:t>
      </w:r>
      <w:r w:rsidR="005231B9">
        <w:t>documents</w:t>
      </w:r>
      <w:r w:rsidR="0075799B">
        <w:t xml:space="preserve"> des structures centrales</w:t>
      </w:r>
      <w:r w:rsidR="005231B9">
        <w:t>,</w:t>
      </w:r>
      <w:r w:rsidR="0075799B">
        <w:t xml:space="preserve"> régionales</w:t>
      </w:r>
      <w:r w:rsidR="005231B9">
        <w:t xml:space="preserve"> et des </w:t>
      </w:r>
      <w:r w:rsidR="00AA25EA">
        <w:t xml:space="preserve">archives </w:t>
      </w:r>
      <w:r w:rsidR="0075799B">
        <w:t>du ministère par un</w:t>
      </w:r>
      <w:r w:rsidR="005E74C9">
        <w:t xml:space="preserve">e solution </w:t>
      </w:r>
      <w:r w:rsidR="005231B9">
        <w:t>GED</w:t>
      </w:r>
      <w:r w:rsidR="0075799B">
        <w:t xml:space="preserve"> intégré</w:t>
      </w:r>
      <w:r w:rsidR="005E74C9">
        <w:t>e</w:t>
      </w:r>
      <w:r w:rsidR="0075799B">
        <w:t xml:space="preserve"> performant</w:t>
      </w:r>
      <w:r w:rsidR="005E74C9">
        <w:t>e</w:t>
      </w:r>
      <w:r w:rsidR="0075799B">
        <w:t xml:space="preserve"> et sécurisé</w:t>
      </w:r>
      <w:r w:rsidR="005E74C9">
        <w:t>e</w:t>
      </w:r>
      <w:r w:rsidR="0075799B">
        <w:t>, améliorant les pratiques et méthodes d</w:t>
      </w:r>
      <w:r w:rsidR="005231B9">
        <w:t xml:space="preserve">’archivage, de classification et de délais de conservation, </w:t>
      </w:r>
      <w:r w:rsidR="0075799B">
        <w:t xml:space="preserve">et </w:t>
      </w:r>
      <w:r w:rsidR="005231B9">
        <w:t>facilitant le</w:t>
      </w:r>
      <w:r w:rsidR="0075799B">
        <w:t xml:space="preserve"> travail </w:t>
      </w:r>
      <w:r w:rsidR="005231B9">
        <w:t>de conservation, d’indexation et de recherche des documents ;</w:t>
      </w:r>
    </w:p>
    <w:p w14:paraId="4FBFA4E6" w14:textId="49910A39" w:rsidR="00CC46ED" w:rsidRDefault="006F4721" w:rsidP="002D605C">
      <w:pPr>
        <w:pStyle w:val="Paragraphedeliste"/>
        <w:numPr>
          <w:ilvl w:val="0"/>
          <w:numId w:val="126"/>
        </w:numPr>
        <w:spacing w:after="274"/>
      </w:pPr>
      <w:r>
        <w:t>Numériser</w:t>
      </w:r>
      <w:r w:rsidR="005231B9">
        <w:t xml:space="preserve"> un certain nombre de doss</w:t>
      </w:r>
      <w:r w:rsidR="009A0C50">
        <w:t>i</w:t>
      </w:r>
      <w:r w:rsidR="005231B9">
        <w:t xml:space="preserve">ers existants </w:t>
      </w:r>
      <w:r w:rsidR="009A0C50">
        <w:t>et les intégrer dans la solution GED avec l’indexation et les traitement requis pour faciliter l’accès à ces dossiers.</w:t>
      </w:r>
    </w:p>
    <w:p w14:paraId="7645CC37" w14:textId="77777777" w:rsidR="00CC46ED" w:rsidRDefault="0075799B" w:rsidP="002D605C">
      <w:pPr>
        <w:pStyle w:val="Titre1"/>
      </w:pPr>
      <w:bookmarkStart w:id="6" w:name="_Toc188947221"/>
      <w:r>
        <w:lastRenderedPageBreak/>
        <w:t>Article 4. Conditions de participation</w:t>
      </w:r>
      <w:bookmarkEnd w:id="6"/>
      <w:r>
        <w:t xml:space="preserve"> </w:t>
      </w:r>
    </w:p>
    <w:p w14:paraId="6EB84DF8" w14:textId="784E8B6A" w:rsidR="00CC46ED" w:rsidRDefault="00180170" w:rsidP="002D605C">
      <w:pPr>
        <w:spacing w:after="120"/>
        <w:ind w:left="-6" w:hanging="11"/>
      </w:pPr>
      <w:r>
        <w:t>La consultation</w:t>
      </w:r>
      <w:r w:rsidR="0075799B">
        <w:t xml:space="preserve"> s'adresse aux sociétés tunisiennes de développement ou groupement de sociétés tunisiennes répondant aux critères explicités ci-dessous et justifiant des conditions requises pour assurer, dans de bonnes conditions, l’exécution du présent marché. </w:t>
      </w:r>
    </w:p>
    <w:p w14:paraId="2F9403D4" w14:textId="36670870" w:rsidR="00CC46ED" w:rsidRDefault="0075799B" w:rsidP="002D605C">
      <w:pPr>
        <w:spacing w:after="120"/>
        <w:ind w:left="-6" w:hanging="11"/>
      </w:pPr>
      <w:r>
        <w:t xml:space="preserve">Dans le cas d’un groupement de sociétés, il est exigé un acte de groupement solidaire désignant explicitement le chef de file. </w:t>
      </w:r>
      <w:r w:rsidR="0032283C">
        <w:t>Le groupement de sociétés sera désigné dans la suite du présent document pa</w:t>
      </w:r>
      <w:r w:rsidR="001C6604">
        <w:t>r</w:t>
      </w:r>
      <w:r w:rsidR="0032283C">
        <w:t xml:space="preserve"> « le soumissionnaire ». </w:t>
      </w:r>
      <w:r>
        <w:t xml:space="preserve">La procédure de soumission des offres se fera exclusivement </w:t>
      </w:r>
      <w:r w:rsidR="001C6604">
        <w:t xml:space="preserve">par e-mail </w:t>
      </w:r>
      <w:r w:rsidR="006F4721">
        <w:t xml:space="preserve">conformément </w:t>
      </w:r>
      <w:r w:rsidR="001C6604">
        <w:t xml:space="preserve">aux articles </w:t>
      </w:r>
      <w:r w:rsidR="005C19DA">
        <w:t>6</w:t>
      </w:r>
      <w:r w:rsidR="00EE11BE">
        <w:t xml:space="preserve"> </w:t>
      </w:r>
      <w:r w:rsidR="001C6604">
        <w:t xml:space="preserve">et </w:t>
      </w:r>
      <w:r w:rsidR="00EE11BE">
        <w:t xml:space="preserve">7 </w:t>
      </w:r>
      <w:r w:rsidR="006F4721">
        <w:t>ci-après.</w:t>
      </w:r>
      <w:r>
        <w:t xml:space="preserve"> </w:t>
      </w:r>
    </w:p>
    <w:p w14:paraId="6BA2CF70" w14:textId="4AF15D6D" w:rsidR="0032283C" w:rsidRDefault="0075799B" w:rsidP="002D605C">
      <w:pPr>
        <w:spacing w:after="120"/>
        <w:ind w:left="-6" w:hanging="11"/>
        <w:rPr>
          <w:sz w:val="10"/>
        </w:rPr>
      </w:pPr>
      <w:r>
        <w:t>Chaque soumissionnaire est tenu de proposer une offre répondant aux valeurs exigées pour les critères éliminatoires cités au niveau du tableau suivant :</w:t>
      </w:r>
      <w:r>
        <w:rPr>
          <w:sz w:val="10"/>
        </w:rPr>
        <w:t xml:space="preserve"> </w:t>
      </w:r>
    </w:p>
    <w:p w14:paraId="07E2255F" w14:textId="77777777" w:rsidR="0032283C" w:rsidRDefault="0032283C">
      <w:pPr>
        <w:spacing w:after="10"/>
        <w:ind w:left="-5"/>
      </w:pPr>
    </w:p>
    <w:tbl>
      <w:tblPr>
        <w:tblStyle w:val="TableGrid"/>
        <w:tblW w:w="9422" w:type="dxa"/>
        <w:tblInd w:w="-147" w:type="dxa"/>
        <w:tblCellMar>
          <w:top w:w="52" w:type="dxa"/>
          <w:left w:w="104" w:type="dxa"/>
          <w:right w:w="54" w:type="dxa"/>
        </w:tblCellMar>
        <w:tblLook w:val="04A0" w:firstRow="1" w:lastRow="0" w:firstColumn="1" w:lastColumn="0" w:noHBand="0" w:noVBand="1"/>
      </w:tblPr>
      <w:tblGrid>
        <w:gridCol w:w="3459"/>
        <w:gridCol w:w="2495"/>
        <w:gridCol w:w="3468"/>
      </w:tblGrid>
      <w:tr w:rsidR="00CC46ED" w14:paraId="3BF264E6" w14:textId="77777777" w:rsidTr="002D605C">
        <w:trPr>
          <w:trHeight w:val="346"/>
        </w:trPr>
        <w:tc>
          <w:tcPr>
            <w:tcW w:w="3459" w:type="dxa"/>
            <w:tcBorders>
              <w:top w:val="single" w:sz="4" w:space="0" w:color="56555A"/>
              <w:left w:val="single" w:sz="4" w:space="0" w:color="56555A"/>
              <w:bottom w:val="single" w:sz="4" w:space="0" w:color="56555A"/>
              <w:right w:val="single" w:sz="4" w:space="0" w:color="56555A"/>
            </w:tcBorders>
            <w:shd w:val="clear" w:color="auto" w:fill="BFBFBF"/>
          </w:tcPr>
          <w:p w14:paraId="75648556" w14:textId="77777777" w:rsidR="00CC46ED" w:rsidRDefault="0075799B">
            <w:pPr>
              <w:spacing w:after="0" w:line="259" w:lineRule="auto"/>
              <w:ind w:left="0" w:firstLine="0"/>
              <w:jc w:val="left"/>
            </w:pPr>
            <w:r>
              <w:rPr>
                <w:b/>
              </w:rPr>
              <w:t xml:space="preserve">Critère </w:t>
            </w:r>
          </w:p>
        </w:tc>
        <w:tc>
          <w:tcPr>
            <w:tcW w:w="2495" w:type="dxa"/>
            <w:tcBorders>
              <w:top w:val="single" w:sz="4" w:space="0" w:color="56555A"/>
              <w:left w:val="single" w:sz="4" w:space="0" w:color="56555A"/>
              <w:bottom w:val="single" w:sz="4" w:space="0" w:color="56555A"/>
              <w:right w:val="single" w:sz="4" w:space="0" w:color="56555A"/>
            </w:tcBorders>
            <w:shd w:val="clear" w:color="auto" w:fill="BFBFBF"/>
          </w:tcPr>
          <w:p w14:paraId="2C5C20D1" w14:textId="77777777" w:rsidR="00CC46ED" w:rsidRDefault="0075799B">
            <w:pPr>
              <w:spacing w:after="0" w:line="259" w:lineRule="auto"/>
              <w:ind w:left="5" w:firstLine="0"/>
              <w:jc w:val="left"/>
            </w:pPr>
            <w:r>
              <w:rPr>
                <w:b/>
              </w:rPr>
              <w:t xml:space="preserve">Exigence minimale </w:t>
            </w:r>
          </w:p>
        </w:tc>
        <w:tc>
          <w:tcPr>
            <w:tcW w:w="3468" w:type="dxa"/>
            <w:tcBorders>
              <w:top w:val="single" w:sz="4" w:space="0" w:color="56555A"/>
              <w:left w:val="single" w:sz="4" w:space="0" w:color="56555A"/>
              <w:bottom w:val="single" w:sz="4" w:space="0" w:color="56555A"/>
              <w:right w:val="single" w:sz="4" w:space="0" w:color="56555A"/>
            </w:tcBorders>
            <w:shd w:val="clear" w:color="auto" w:fill="BFBFBF"/>
          </w:tcPr>
          <w:p w14:paraId="6563AD0B" w14:textId="77777777" w:rsidR="00CC46ED" w:rsidRDefault="0075799B">
            <w:pPr>
              <w:spacing w:after="0" w:line="259" w:lineRule="auto"/>
              <w:ind w:left="2" w:firstLine="0"/>
              <w:jc w:val="left"/>
            </w:pPr>
            <w:r>
              <w:rPr>
                <w:b/>
              </w:rPr>
              <w:t xml:space="preserve">Observation </w:t>
            </w:r>
          </w:p>
        </w:tc>
      </w:tr>
      <w:tr w:rsidR="00CC46ED" w14:paraId="74174194" w14:textId="77777777" w:rsidTr="002D605C">
        <w:trPr>
          <w:trHeight w:val="1458"/>
        </w:trPr>
        <w:tc>
          <w:tcPr>
            <w:tcW w:w="3459" w:type="dxa"/>
            <w:tcBorders>
              <w:top w:val="single" w:sz="4" w:space="0" w:color="56555A"/>
              <w:left w:val="single" w:sz="4" w:space="0" w:color="56555A"/>
              <w:bottom w:val="single" w:sz="4" w:space="0" w:color="56555A"/>
              <w:right w:val="single" w:sz="4" w:space="0" w:color="56555A"/>
            </w:tcBorders>
          </w:tcPr>
          <w:p w14:paraId="22A4E34C" w14:textId="3DB8CA9A" w:rsidR="00CC46ED" w:rsidRDefault="0075799B" w:rsidP="0091445F">
            <w:pPr>
              <w:spacing w:after="0" w:line="240" w:lineRule="auto"/>
              <w:ind w:left="0" w:right="55" w:firstLine="0"/>
              <w:jc w:val="left"/>
            </w:pPr>
            <w:r>
              <w:t xml:space="preserve">Nombre de références en </w:t>
            </w:r>
            <w:r w:rsidR="0032283C">
              <w:t xml:space="preserve">mise en </w:t>
            </w:r>
            <w:r w:rsidR="00C25EC1">
              <w:t>œuvre</w:t>
            </w:r>
            <w:r w:rsidR="0032283C">
              <w:t xml:space="preserve"> de solution GED</w:t>
            </w:r>
            <w:r>
              <w:t xml:space="preserve"> </w:t>
            </w:r>
            <w:r w:rsidR="0032283C">
              <w:t xml:space="preserve">pour plus de 10 utilisateurs </w:t>
            </w:r>
            <w:r>
              <w:t>durant la période [20</w:t>
            </w:r>
            <w:r w:rsidR="0032283C">
              <w:t>18</w:t>
            </w:r>
            <w:r>
              <w:t xml:space="preserve"> – 20</w:t>
            </w:r>
            <w:r w:rsidR="0032283C">
              <w:t>24</w:t>
            </w:r>
            <w:r>
              <w:t xml:space="preserve">] </w:t>
            </w:r>
          </w:p>
        </w:tc>
        <w:tc>
          <w:tcPr>
            <w:tcW w:w="2495" w:type="dxa"/>
            <w:tcBorders>
              <w:top w:val="single" w:sz="4" w:space="0" w:color="56555A"/>
              <w:left w:val="single" w:sz="4" w:space="0" w:color="56555A"/>
              <w:bottom w:val="single" w:sz="4" w:space="0" w:color="56555A"/>
              <w:right w:val="single" w:sz="4" w:space="0" w:color="56555A"/>
            </w:tcBorders>
          </w:tcPr>
          <w:p w14:paraId="53D461D1" w14:textId="754157A6" w:rsidR="00CC46ED" w:rsidRDefault="0075799B">
            <w:pPr>
              <w:spacing w:after="0" w:line="259" w:lineRule="auto"/>
              <w:ind w:left="5" w:firstLine="0"/>
              <w:jc w:val="left"/>
            </w:pPr>
            <w:r>
              <w:t xml:space="preserve">02 références achevées avec justificatifs  </w:t>
            </w:r>
          </w:p>
        </w:tc>
        <w:tc>
          <w:tcPr>
            <w:tcW w:w="3468" w:type="dxa"/>
            <w:tcBorders>
              <w:top w:val="single" w:sz="4" w:space="0" w:color="56555A"/>
              <w:left w:val="single" w:sz="4" w:space="0" w:color="56555A"/>
              <w:bottom w:val="single" w:sz="4" w:space="0" w:color="56555A"/>
              <w:right w:val="single" w:sz="4" w:space="0" w:color="56555A"/>
            </w:tcBorders>
          </w:tcPr>
          <w:p w14:paraId="05E66E04" w14:textId="57216A0B" w:rsidR="00CC46ED" w:rsidRDefault="0075799B" w:rsidP="003B3FF6">
            <w:pPr>
              <w:spacing w:after="0" w:line="240" w:lineRule="auto"/>
              <w:ind w:left="2" w:right="54" w:firstLine="0"/>
            </w:pPr>
            <w:r>
              <w:t xml:space="preserve">Dans le cas d’un groupement solidaire, seront prises en compte les références cumulées de l’ensemble des membres du groupement </w:t>
            </w:r>
          </w:p>
        </w:tc>
      </w:tr>
      <w:tr w:rsidR="00CC46ED" w14:paraId="0B3742A4" w14:textId="77777777" w:rsidTr="002D605C">
        <w:trPr>
          <w:trHeight w:val="1479"/>
        </w:trPr>
        <w:tc>
          <w:tcPr>
            <w:tcW w:w="3459" w:type="dxa"/>
            <w:tcBorders>
              <w:top w:val="single" w:sz="4" w:space="0" w:color="56555A"/>
              <w:left w:val="single" w:sz="4" w:space="0" w:color="56555A"/>
              <w:bottom w:val="single" w:sz="4" w:space="0" w:color="56555A"/>
              <w:right w:val="single" w:sz="4" w:space="0" w:color="56555A"/>
            </w:tcBorders>
          </w:tcPr>
          <w:p w14:paraId="3B3BB876" w14:textId="66CC761C" w:rsidR="00CC46ED" w:rsidRDefault="0075799B" w:rsidP="0091445F">
            <w:pPr>
              <w:spacing w:after="0" w:line="259" w:lineRule="auto"/>
              <w:ind w:left="0" w:right="53" w:firstLine="0"/>
              <w:jc w:val="left"/>
            </w:pPr>
            <w:r>
              <w:t xml:space="preserve">Nombre de références </w:t>
            </w:r>
            <w:r>
              <w:rPr>
                <w:b/>
              </w:rPr>
              <w:t xml:space="preserve">dans les </w:t>
            </w:r>
            <w:r w:rsidR="0032283C">
              <w:rPr>
                <w:b/>
              </w:rPr>
              <w:t>prestations de numérisation</w:t>
            </w:r>
            <w:r w:rsidR="00C25EC1">
              <w:rPr>
                <w:b/>
              </w:rPr>
              <w:t xml:space="preserve"> </w:t>
            </w:r>
            <w:r w:rsidR="0032283C">
              <w:rPr>
                <w:b/>
              </w:rPr>
              <w:t>/</w:t>
            </w:r>
            <w:r w:rsidR="00C25EC1">
              <w:rPr>
                <w:b/>
              </w:rPr>
              <w:t xml:space="preserve"> </w:t>
            </w:r>
            <w:r w:rsidR="0032283C">
              <w:rPr>
                <w:b/>
              </w:rPr>
              <w:t>indexation de plus de 100</w:t>
            </w:r>
            <w:r w:rsidR="00C25EC1">
              <w:rPr>
                <w:b/>
              </w:rPr>
              <w:t>.</w:t>
            </w:r>
            <w:r w:rsidR="0032283C">
              <w:rPr>
                <w:b/>
              </w:rPr>
              <w:t>000 documents</w:t>
            </w:r>
            <w:r>
              <w:t xml:space="preserve"> durant la période [20</w:t>
            </w:r>
            <w:r w:rsidR="0032283C">
              <w:t>18</w:t>
            </w:r>
            <w:r>
              <w:t xml:space="preserve"> – 202</w:t>
            </w:r>
            <w:r w:rsidR="0032283C">
              <w:t>4</w:t>
            </w:r>
            <w:r>
              <w:t xml:space="preserve">]  </w:t>
            </w:r>
          </w:p>
        </w:tc>
        <w:tc>
          <w:tcPr>
            <w:tcW w:w="2495" w:type="dxa"/>
            <w:tcBorders>
              <w:top w:val="single" w:sz="4" w:space="0" w:color="56555A"/>
              <w:left w:val="single" w:sz="4" w:space="0" w:color="56555A"/>
              <w:bottom w:val="single" w:sz="4" w:space="0" w:color="56555A"/>
              <w:right w:val="single" w:sz="4" w:space="0" w:color="56555A"/>
            </w:tcBorders>
          </w:tcPr>
          <w:p w14:paraId="4F7345AB" w14:textId="77777777" w:rsidR="0091445F" w:rsidRDefault="0091445F" w:rsidP="0091445F">
            <w:pPr>
              <w:spacing w:after="0" w:line="259" w:lineRule="auto"/>
              <w:ind w:left="5" w:firstLine="0"/>
              <w:jc w:val="left"/>
            </w:pPr>
            <w:r>
              <w:t xml:space="preserve">02 références achevées </w:t>
            </w:r>
          </w:p>
          <w:p w14:paraId="5DB7D699" w14:textId="1444A02B" w:rsidR="00CC46ED" w:rsidRDefault="0091445F" w:rsidP="0091445F">
            <w:pPr>
              <w:spacing w:after="0" w:line="259" w:lineRule="auto"/>
              <w:ind w:left="5" w:firstLine="0"/>
              <w:jc w:val="left"/>
            </w:pPr>
            <w:proofErr w:type="gramStart"/>
            <w:r>
              <w:t>avec</w:t>
            </w:r>
            <w:proofErr w:type="gramEnd"/>
            <w:r>
              <w:t xml:space="preserve"> justificatifs  </w:t>
            </w:r>
          </w:p>
        </w:tc>
        <w:tc>
          <w:tcPr>
            <w:tcW w:w="3468" w:type="dxa"/>
            <w:tcBorders>
              <w:top w:val="single" w:sz="4" w:space="0" w:color="56555A"/>
              <w:left w:val="single" w:sz="4" w:space="0" w:color="56555A"/>
              <w:bottom w:val="single" w:sz="4" w:space="0" w:color="56555A"/>
              <w:right w:val="single" w:sz="4" w:space="0" w:color="56555A"/>
            </w:tcBorders>
          </w:tcPr>
          <w:p w14:paraId="40A4BEC4" w14:textId="37C9E34A" w:rsidR="00CC46ED" w:rsidRDefault="0075799B" w:rsidP="003B3FF6">
            <w:pPr>
              <w:spacing w:after="0" w:line="240" w:lineRule="auto"/>
              <w:ind w:left="2" w:right="54" w:firstLine="0"/>
            </w:pPr>
            <w:r>
              <w:t xml:space="preserve">Dans le cas d’un groupement solidaire, seront prises en compte les références cumulées de l’ensemble des membres du groupement </w:t>
            </w:r>
          </w:p>
        </w:tc>
      </w:tr>
    </w:tbl>
    <w:p w14:paraId="7EEB3E1D" w14:textId="77777777" w:rsidR="00CC46ED" w:rsidRDefault="0075799B">
      <w:pPr>
        <w:spacing w:after="257" w:line="259" w:lineRule="auto"/>
        <w:ind w:left="0" w:firstLine="0"/>
        <w:jc w:val="left"/>
      </w:pPr>
      <w:r>
        <w:t xml:space="preserve"> </w:t>
      </w:r>
    </w:p>
    <w:p w14:paraId="21BADAC5" w14:textId="77777777" w:rsidR="00CC46ED" w:rsidRDefault="0075799B" w:rsidP="002D605C">
      <w:pPr>
        <w:spacing w:after="120"/>
        <w:ind w:left="-6" w:hanging="11"/>
      </w:pPr>
      <w:r>
        <w:t xml:space="preserve">Il est à noter qu’une référence est considérée de même degré de complexité si : </w:t>
      </w:r>
    </w:p>
    <w:p w14:paraId="18677157" w14:textId="12B79E28" w:rsidR="00CC46ED" w:rsidRDefault="0075799B">
      <w:pPr>
        <w:numPr>
          <w:ilvl w:val="0"/>
          <w:numId w:val="3"/>
        </w:numPr>
        <w:ind w:hanging="360"/>
      </w:pPr>
      <w:r>
        <w:t xml:space="preserve">Elle couvre la mise en place d’une plateforme </w:t>
      </w:r>
      <w:r w:rsidR="003B3FF6">
        <w:t>GED</w:t>
      </w:r>
      <w:r>
        <w:t xml:space="preserve"> avec des composantes de base couvrant en particulier la gestion des workflows métier, la gestion de formulaires</w:t>
      </w:r>
      <w:r w:rsidR="003B3FF6">
        <w:t xml:space="preserve">, </w:t>
      </w:r>
      <w:r>
        <w:t xml:space="preserve">etc. </w:t>
      </w:r>
    </w:p>
    <w:p w14:paraId="5373CBCE" w14:textId="77777777" w:rsidR="00CC46ED" w:rsidRDefault="0075799B">
      <w:pPr>
        <w:numPr>
          <w:ilvl w:val="0"/>
          <w:numId w:val="3"/>
        </w:numPr>
        <w:spacing w:after="271"/>
        <w:ind w:hanging="360"/>
      </w:pPr>
      <w:r>
        <w:t xml:space="preserve">Elle compte la même volumétrie en nombre d’utilisateurs, nombre de sites, nombre de processus/procédures, nombre de documents traités, etc. </w:t>
      </w:r>
    </w:p>
    <w:p w14:paraId="1C5E7654" w14:textId="293B299E" w:rsidR="00CC46ED" w:rsidRDefault="0075799B">
      <w:pPr>
        <w:spacing w:after="345"/>
        <w:ind w:left="-5"/>
      </w:pPr>
      <w:r>
        <w:t xml:space="preserve">Toute référence devra être justifiée. </w:t>
      </w:r>
    </w:p>
    <w:p w14:paraId="6EEE3BD8" w14:textId="77777777" w:rsidR="00CC46ED" w:rsidRDefault="0075799B" w:rsidP="002D605C">
      <w:pPr>
        <w:pStyle w:val="Titre1"/>
      </w:pPr>
      <w:bookmarkStart w:id="7" w:name="_Toc188947222"/>
      <w:r>
        <w:t>Article 5. Exigences minimales relatives à l’équipe intervenante</w:t>
      </w:r>
      <w:bookmarkEnd w:id="7"/>
      <w:r>
        <w:t xml:space="preserve">  </w:t>
      </w:r>
    </w:p>
    <w:p w14:paraId="447ACAAD" w14:textId="7D9F106D" w:rsidR="00CC46ED" w:rsidRDefault="001C6604" w:rsidP="00B75BFE">
      <w:pPr>
        <w:spacing w:after="0"/>
        <w:ind w:left="-5"/>
      </w:pPr>
      <w:r>
        <w:t>Outre</w:t>
      </w:r>
      <w:r w:rsidR="0075799B">
        <w:t xml:space="preserve"> les exigences de participation mentionnées dans l’article 4 du CCAP, le soumissionnaire doit proposer une équipe projet </w:t>
      </w:r>
      <w:r w:rsidR="0075799B" w:rsidRPr="002D605C">
        <w:rPr>
          <w:b/>
          <w:bCs/>
        </w:rPr>
        <w:t xml:space="preserve">composée au minimum de </w:t>
      </w:r>
      <w:r w:rsidR="00B251BF" w:rsidRPr="002D605C">
        <w:rPr>
          <w:b/>
          <w:bCs/>
        </w:rPr>
        <w:t>neuf</w:t>
      </w:r>
      <w:r w:rsidR="0075799B" w:rsidRPr="002D605C">
        <w:rPr>
          <w:b/>
          <w:bCs/>
        </w:rPr>
        <w:t xml:space="preserve"> (0</w:t>
      </w:r>
      <w:r w:rsidR="00B251BF" w:rsidRPr="002D605C">
        <w:rPr>
          <w:b/>
          <w:bCs/>
        </w:rPr>
        <w:t>9</w:t>
      </w:r>
      <w:r w:rsidR="0075799B" w:rsidRPr="002D605C">
        <w:rPr>
          <w:b/>
          <w:bCs/>
        </w:rPr>
        <w:t>) personnes</w:t>
      </w:r>
      <w:r w:rsidR="0075799B">
        <w:t xml:space="preserve"> y compris le/la </w:t>
      </w:r>
      <w:proofErr w:type="spellStart"/>
      <w:r w:rsidR="0075799B">
        <w:t>chef-fe</w:t>
      </w:r>
      <w:proofErr w:type="spellEnd"/>
      <w:r w:rsidR="0075799B">
        <w:t xml:space="preserve"> de projet. Cette équipe</w:t>
      </w:r>
      <w:r w:rsidR="00B75BFE">
        <w:t xml:space="preserve"> </w:t>
      </w:r>
      <w:r w:rsidR="0075799B">
        <w:t xml:space="preserve">doit répondre aux exigences suivantes : </w:t>
      </w:r>
    </w:p>
    <w:p w14:paraId="35BE1668" w14:textId="77777777" w:rsidR="00CC46ED" w:rsidRDefault="0075799B">
      <w:pPr>
        <w:spacing w:after="41" w:line="259" w:lineRule="auto"/>
        <w:ind w:left="0" w:firstLine="0"/>
        <w:jc w:val="left"/>
      </w:pPr>
      <w:r>
        <w:rPr>
          <w:color w:val="56555A"/>
          <w:sz w:val="18"/>
        </w:rPr>
        <w:t xml:space="preserve"> </w:t>
      </w:r>
    </w:p>
    <w:p w14:paraId="586E592A" w14:textId="77777777" w:rsidR="00CC46ED" w:rsidRDefault="0075799B">
      <w:pPr>
        <w:spacing w:after="0" w:line="259" w:lineRule="auto"/>
        <w:ind w:left="0" w:firstLine="0"/>
        <w:jc w:val="left"/>
      </w:pPr>
      <w:r>
        <w:t xml:space="preserve"> </w:t>
      </w:r>
    </w:p>
    <w:tbl>
      <w:tblPr>
        <w:tblStyle w:val="TableGrid"/>
        <w:tblW w:w="10022" w:type="dxa"/>
        <w:tblInd w:w="-107" w:type="dxa"/>
        <w:tblCellMar>
          <w:top w:w="52" w:type="dxa"/>
          <w:left w:w="107" w:type="dxa"/>
          <w:right w:w="54" w:type="dxa"/>
        </w:tblCellMar>
        <w:tblLook w:val="04A0" w:firstRow="1" w:lastRow="0" w:firstColumn="1" w:lastColumn="0" w:noHBand="0" w:noVBand="1"/>
      </w:tblPr>
      <w:tblGrid>
        <w:gridCol w:w="3788"/>
        <w:gridCol w:w="6234"/>
      </w:tblGrid>
      <w:tr w:rsidR="00CC46ED" w14:paraId="1FA5105A" w14:textId="77777777" w:rsidTr="002D605C">
        <w:trPr>
          <w:trHeight w:val="347"/>
          <w:tblHeader/>
        </w:trPr>
        <w:tc>
          <w:tcPr>
            <w:tcW w:w="3788" w:type="dxa"/>
            <w:tcBorders>
              <w:top w:val="single" w:sz="4" w:space="0" w:color="000000"/>
              <w:left w:val="single" w:sz="4" w:space="0" w:color="000000"/>
              <w:bottom w:val="single" w:sz="4" w:space="0" w:color="000000"/>
              <w:right w:val="single" w:sz="4" w:space="0" w:color="000000"/>
            </w:tcBorders>
            <w:shd w:val="clear" w:color="auto" w:fill="C6D9F1"/>
          </w:tcPr>
          <w:p w14:paraId="1C5F81BE" w14:textId="3D2E9084" w:rsidR="00CC46ED" w:rsidRDefault="0075799B" w:rsidP="002D605C">
            <w:pPr>
              <w:spacing w:after="60" w:line="240" w:lineRule="auto"/>
              <w:ind w:left="0" w:firstLine="0"/>
              <w:jc w:val="center"/>
            </w:pPr>
            <w:r>
              <w:rPr>
                <w:b/>
              </w:rPr>
              <w:lastRenderedPageBreak/>
              <w:t>Critère</w:t>
            </w:r>
          </w:p>
        </w:tc>
        <w:tc>
          <w:tcPr>
            <w:tcW w:w="6234" w:type="dxa"/>
            <w:tcBorders>
              <w:top w:val="single" w:sz="4" w:space="0" w:color="000000"/>
              <w:left w:val="single" w:sz="4" w:space="0" w:color="000000"/>
              <w:bottom w:val="single" w:sz="4" w:space="0" w:color="000000"/>
              <w:right w:val="single" w:sz="4" w:space="0" w:color="000000"/>
            </w:tcBorders>
            <w:shd w:val="clear" w:color="auto" w:fill="C6D9F1"/>
          </w:tcPr>
          <w:p w14:paraId="17011591" w14:textId="3E6ADF23" w:rsidR="00CC46ED" w:rsidRDefault="0075799B" w:rsidP="002D605C">
            <w:pPr>
              <w:spacing w:after="60" w:line="240" w:lineRule="auto"/>
              <w:ind w:left="2" w:firstLine="0"/>
              <w:jc w:val="center"/>
            </w:pPr>
            <w:r>
              <w:rPr>
                <w:b/>
              </w:rPr>
              <w:t>Exigence minimale</w:t>
            </w:r>
          </w:p>
        </w:tc>
      </w:tr>
      <w:tr w:rsidR="00CC46ED" w14:paraId="6E27029B" w14:textId="77777777" w:rsidTr="0091445F">
        <w:trPr>
          <w:trHeight w:val="326"/>
        </w:trPr>
        <w:tc>
          <w:tcPr>
            <w:tcW w:w="3788" w:type="dxa"/>
            <w:tcBorders>
              <w:top w:val="single" w:sz="4" w:space="0" w:color="000000"/>
              <w:left w:val="single" w:sz="4" w:space="0" w:color="000000"/>
              <w:bottom w:val="single" w:sz="4" w:space="0" w:color="000000"/>
              <w:right w:val="nil"/>
            </w:tcBorders>
            <w:shd w:val="clear" w:color="auto" w:fill="F2F2F2"/>
          </w:tcPr>
          <w:p w14:paraId="1A711AC6" w14:textId="77777777" w:rsidR="00CC46ED" w:rsidRDefault="0075799B" w:rsidP="002D605C">
            <w:pPr>
              <w:spacing w:after="60" w:line="240" w:lineRule="auto"/>
              <w:ind w:left="0" w:firstLine="0"/>
              <w:jc w:val="left"/>
            </w:pPr>
            <w:r>
              <w:rPr>
                <w:b/>
              </w:rPr>
              <w:t>Le/</w:t>
            </w:r>
            <w:proofErr w:type="gramStart"/>
            <w:r>
              <w:rPr>
                <w:b/>
              </w:rPr>
              <w:t xml:space="preserve">la  </w:t>
            </w:r>
            <w:proofErr w:type="spellStart"/>
            <w:r>
              <w:rPr>
                <w:b/>
              </w:rPr>
              <w:t>chef</w:t>
            </w:r>
            <w:proofErr w:type="gramEnd"/>
            <w:r>
              <w:rPr>
                <w:b/>
              </w:rPr>
              <w:t>-fe</w:t>
            </w:r>
            <w:proofErr w:type="spellEnd"/>
            <w:r>
              <w:rPr>
                <w:b/>
              </w:rPr>
              <w:t xml:space="preserve"> de projet  </w:t>
            </w:r>
          </w:p>
        </w:tc>
        <w:tc>
          <w:tcPr>
            <w:tcW w:w="6234" w:type="dxa"/>
            <w:tcBorders>
              <w:top w:val="single" w:sz="4" w:space="0" w:color="000000"/>
              <w:left w:val="nil"/>
              <w:bottom w:val="single" w:sz="4" w:space="0" w:color="000000"/>
              <w:right w:val="single" w:sz="4" w:space="0" w:color="000000"/>
            </w:tcBorders>
            <w:shd w:val="clear" w:color="auto" w:fill="F2F2F2"/>
          </w:tcPr>
          <w:p w14:paraId="001CDBC0" w14:textId="77777777" w:rsidR="00CC46ED" w:rsidRDefault="00CC46ED" w:rsidP="002D605C">
            <w:pPr>
              <w:spacing w:after="60" w:line="240" w:lineRule="auto"/>
              <w:ind w:left="0" w:firstLine="0"/>
              <w:jc w:val="left"/>
            </w:pPr>
          </w:p>
        </w:tc>
      </w:tr>
      <w:tr w:rsidR="00CC46ED" w14:paraId="05FAFC92" w14:textId="77777777" w:rsidTr="0091445F">
        <w:trPr>
          <w:trHeight w:val="596"/>
        </w:trPr>
        <w:tc>
          <w:tcPr>
            <w:tcW w:w="3788" w:type="dxa"/>
            <w:tcBorders>
              <w:top w:val="single" w:sz="4" w:space="0" w:color="000000"/>
              <w:left w:val="single" w:sz="4" w:space="0" w:color="000000"/>
              <w:bottom w:val="single" w:sz="4" w:space="0" w:color="000000"/>
              <w:right w:val="single" w:sz="4" w:space="0" w:color="000000"/>
            </w:tcBorders>
          </w:tcPr>
          <w:p w14:paraId="699BD471" w14:textId="77777777" w:rsidR="00CC46ED" w:rsidRDefault="0075799B" w:rsidP="002D605C">
            <w:pPr>
              <w:spacing w:after="60" w:line="240" w:lineRule="auto"/>
              <w:ind w:left="0" w:firstLine="0"/>
              <w:jc w:val="left"/>
            </w:pPr>
            <w:r>
              <w:t xml:space="preserve">Diplôme universitaire  </w:t>
            </w:r>
          </w:p>
        </w:tc>
        <w:tc>
          <w:tcPr>
            <w:tcW w:w="6234" w:type="dxa"/>
            <w:tcBorders>
              <w:top w:val="single" w:sz="4" w:space="0" w:color="000000"/>
              <w:left w:val="single" w:sz="4" w:space="0" w:color="000000"/>
              <w:bottom w:val="single" w:sz="4" w:space="0" w:color="000000"/>
              <w:right w:val="single" w:sz="4" w:space="0" w:color="000000"/>
            </w:tcBorders>
          </w:tcPr>
          <w:p w14:paraId="1A31DD14" w14:textId="547F8AC3" w:rsidR="00CC46ED" w:rsidRDefault="00E23E87" w:rsidP="002D605C">
            <w:pPr>
              <w:spacing w:after="60" w:line="240" w:lineRule="auto"/>
              <w:ind w:left="2" w:firstLine="0"/>
            </w:pPr>
            <w:r>
              <w:t xml:space="preserve"> Bac+5, Spécialité informatique ou spécialité équivalente </w:t>
            </w:r>
          </w:p>
        </w:tc>
      </w:tr>
      <w:tr w:rsidR="00CC46ED" w14:paraId="297A3F93" w14:textId="77777777" w:rsidTr="00840AF9">
        <w:trPr>
          <w:trHeight w:val="1584"/>
        </w:trPr>
        <w:tc>
          <w:tcPr>
            <w:tcW w:w="3788" w:type="dxa"/>
            <w:tcBorders>
              <w:top w:val="single" w:sz="4" w:space="0" w:color="000000"/>
              <w:left w:val="single" w:sz="4" w:space="0" w:color="000000"/>
              <w:bottom w:val="single" w:sz="4" w:space="0" w:color="000000"/>
              <w:right w:val="single" w:sz="4" w:space="0" w:color="000000"/>
            </w:tcBorders>
          </w:tcPr>
          <w:p w14:paraId="08B81847" w14:textId="77777777" w:rsidR="00CC46ED" w:rsidRDefault="0075799B" w:rsidP="002D605C">
            <w:pPr>
              <w:spacing w:after="60" w:line="240" w:lineRule="auto"/>
              <w:ind w:left="0" w:firstLine="0"/>
              <w:jc w:val="left"/>
            </w:pPr>
            <w:r>
              <w:t xml:space="preserve">Expériences  </w:t>
            </w:r>
          </w:p>
        </w:tc>
        <w:tc>
          <w:tcPr>
            <w:tcW w:w="6234" w:type="dxa"/>
            <w:tcBorders>
              <w:top w:val="single" w:sz="4" w:space="0" w:color="000000"/>
              <w:left w:val="single" w:sz="4" w:space="0" w:color="000000"/>
              <w:bottom w:val="single" w:sz="4" w:space="0" w:color="000000"/>
              <w:right w:val="single" w:sz="4" w:space="0" w:color="000000"/>
            </w:tcBorders>
          </w:tcPr>
          <w:p w14:paraId="198807DA" w14:textId="2702646C" w:rsidR="00CC46ED" w:rsidRDefault="0075799B" w:rsidP="002D605C">
            <w:pPr>
              <w:spacing w:after="60" w:line="240" w:lineRule="auto"/>
              <w:ind w:left="30" w:firstLine="0"/>
              <w:jc w:val="left"/>
            </w:pPr>
            <w:r>
              <w:rPr>
                <w:sz w:val="20"/>
              </w:rPr>
              <w:t>▪</w:t>
            </w:r>
            <w:r>
              <w:rPr>
                <w:rFonts w:ascii="Arial" w:eastAsia="Arial" w:hAnsi="Arial" w:cs="Arial"/>
                <w:sz w:val="20"/>
              </w:rPr>
              <w:t xml:space="preserve"> </w:t>
            </w:r>
            <w:r>
              <w:t xml:space="preserve">10 ans d’expérience </w:t>
            </w:r>
            <w:r w:rsidR="001C6604">
              <w:t>pertinente en lien avec le présent projet</w:t>
            </w:r>
          </w:p>
          <w:p w14:paraId="12A2088B" w14:textId="77777777" w:rsidR="00CC46ED" w:rsidRDefault="0075799B" w:rsidP="002D605C">
            <w:pPr>
              <w:spacing w:after="60" w:line="240" w:lineRule="auto"/>
              <w:ind w:left="172" w:hanging="142"/>
            </w:pPr>
            <w:r>
              <w:rPr>
                <w:sz w:val="20"/>
              </w:rPr>
              <w:t>▪</w:t>
            </w:r>
            <w:r>
              <w:rPr>
                <w:rFonts w:ascii="Arial" w:eastAsia="Arial" w:hAnsi="Arial" w:cs="Arial"/>
                <w:sz w:val="20"/>
              </w:rPr>
              <w:t xml:space="preserve"> </w:t>
            </w:r>
            <w:r>
              <w:t xml:space="preserve">03 références en TIC achevées et conduites avec succès en tant que chef de projet  </w:t>
            </w:r>
          </w:p>
          <w:p w14:paraId="2D1F6BE0" w14:textId="12711D46" w:rsidR="00CC46ED" w:rsidRDefault="0075799B" w:rsidP="002D605C">
            <w:pPr>
              <w:spacing w:after="60" w:line="240" w:lineRule="auto"/>
              <w:ind w:left="172" w:hanging="142"/>
            </w:pPr>
            <w:r>
              <w:rPr>
                <w:sz w:val="20"/>
              </w:rPr>
              <w:t>▪</w:t>
            </w:r>
            <w:r>
              <w:rPr>
                <w:rFonts w:ascii="Arial" w:eastAsia="Arial" w:hAnsi="Arial" w:cs="Arial"/>
                <w:sz w:val="20"/>
              </w:rPr>
              <w:t xml:space="preserve"> </w:t>
            </w:r>
            <w:r w:rsidR="003B65BB">
              <w:t>02</w:t>
            </w:r>
            <w:r>
              <w:t xml:space="preserve"> référence</w:t>
            </w:r>
            <w:r w:rsidR="003B65BB">
              <w:t>s</w:t>
            </w:r>
            <w:r>
              <w:t xml:space="preserve"> de même degré de complexité conduite avec succès en tant que chef projet  </w:t>
            </w:r>
          </w:p>
        </w:tc>
      </w:tr>
      <w:tr w:rsidR="00CC46ED" w14:paraId="51C1B0F3" w14:textId="77777777" w:rsidTr="00840AF9">
        <w:trPr>
          <w:trHeight w:val="689"/>
        </w:trPr>
        <w:tc>
          <w:tcPr>
            <w:tcW w:w="3788" w:type="dxa"/>
            <w:tcBorders>
              <w:top w:val="single" w:sz="4" w:space="0" w:color="000000"/>
              <w:left w:val="single" w:sz="4" w:space="0" w:color="000000"/>
              <w:bottom w:val="single" w:sz="4" w:space="0" w:color="000000"/>
              <w:right w:val="single" w:sz="4" w:space="0" w:color="000000"/>
            </w:tcBorders>
          </w:tcPr>
          <w:p w14:paraId="51E5C404" w14:textId="77777777" w:rsidR="00CC46ED" w:rsidRDefault="0075799B" w:rsidP="002D605C">
            <w:pPr>
              <w:spacing w:after="60" w:line="240" w:lineRule="auto"/>
              <w:ind w:left="0" w:firstLine="0"/>
              <w:jc w:val="left"/>
            </w:pPr>
            <w:r>
              <w:t xml:space="preserve">Formations </w:t>
            </w:r>
          </w:p>
        </w:tc>
        <w:tc>
          <w:tcPr>
            <w:tcW w:w="6234" w:type="dxa"/>
            <w:tcBorders>
              <w:top w:val="single" w:sz="4" w:space="0" w:color="000000"/>
              <w:left w:val="single" w:sz="4" w:space="0" w:color="000000"/>
              <w:bottom w:val="single" w:sz="4" w:space="0" w:color="000000"/>
              <w:right w:val="single" w:sz="4" w:space="0" w:color="000000"/>
            </w:tcBorders>
          </w:tcPr>
          <w:p w14:paraId="769DB095" w14:textId="77777777" w:rsidR="00CC46ED" w:rsidRDefault="0075799B" w:rsidP="002D605C">
            <w:pPr>
              <w:spacing w:after="60" w:line="240" w:lineRule="auto"/>
              <w:ind w:left="30" w:firstLine="0"/>
              <w:jc w:val="left"/>
            </w:pPr>
            <w:r>
              <w:rPr>
                <w:sz w:val="20"/>
              </w:rPr>
              <w:t>▪</w:t>
            </w:r>
            <w:r>
              <w:rPr>
                <w:rFonts w:ascii="Arial" w:eastAsia="Arial" w:hAnsi="Arial" w:cs="Arial"/>
                <w:sz w:val="20"/>
              </w:rPr>
              <w:t xml:space="preserve"> </w:t>
            </w:r>
            <w:r>
              <w:t xml:space="preserve">Une (01) formation en gestion de projet  </w:t>
            </w:r>
          </w:p>
          <w:p w14:paraId="0E2F905B" w14:textId="3BFB2CAA" w:rsidR="00CC46ED" w:rsidRDefault="0075799B" w:rsidP="002D605C">
            <w:pPr>
              <w:spacing w:after="60" w:line="240" w:lineRule="auto"/>
              <w:ind w:left="30" w:firstLine="0"/>
              <w:jc w:val="left"/>
            </w:pPr>
            <w:r>
              <w:rPr>
                <w:sz w:val="20"/>
              </w:rPr>
              <w:t>▪</w:t>
            </w:r>
            <w:r>
              <w:rPr>
                <w:rFonts w:ascii="Arial" w:eastAsia="Arial" w:hAnsi="Arial" w:cs="Arial"/>
                <w:sz w:val="20"/>
              </w:rPr>
              <w:t xml:space="preserve"> </w:t>
            </w:r>
            <w:r>
              <w:t xml:space="preserve">Une (01) formation en méthodes agiles </w:t>
            </w:r>
            <w:r w:rsidR="003B65BB">
              <w:t xml:space="preserve">est </w:t>
            </w:r>
            <w:r w:rsidR="001C6604">
              <w:t>un plus</w:t>
            </w:r>
          </w:p>
        </w:tc>
      </w:tr>
      <w:tr w:rsidR="00CC46ED" w14:paraId="326B1076" w14:textId="77777777" w:rsidTr="0091445F">
        <w:trPr>
          <w:trHeight w:val="300"/>
        </w:trPr>
        <w:tc>
          <w:tcPr>
            <w:tcW w:w="3788" w:type="dxa"/>
            <w:tcBorders>
              <w:top w:val="single" w:sz="4" w:space="0" w:color="000000"/>
              <w:left w:val="single" w:sz="4" w:space="0" w:color="000000"/>
              <w:bottom w:val="single" w:sz="4" w:space="0" w:color="000000"/>
              <w:right w:val="nil"/>
            </w:tcBorders>
            <w:shd w:val="clear" w:color="auto" w:fill="F2F2F2"/>
          </w:tcPr>
          <w:p w14:paraId="0EAE3578" w14:textId="77777777" w:rsidR="00CC46ED" w:rsidRDefault="0075799B" w:rsidP="002D605C">
            <w:pPr>
              <w:spacing w:after="60" w:line="240" w:lineRule="auto"/>
              <w:ind w:left="0" w:firstLine="0"/>
              <w:jc w:val="left"/>
            </w:pPr>
            <w:proofErr w:type="spellStart"/>
            <w:r>
              <w:rPr>
                <w:b/>
              </w:rPr>
              <w:t>Un-e</w:t>
            </w:r>
            <w:proofErr w:type="spellEnd"/>
            <w:r>
              <w:rPr>
                <w:b/>
              </w:rPr>
              <w:t xml:space="preserve"> </w:t>
            </w:r>
            <w:proofErr w:type="spellStart"/>
            <w:r>
              <w:rPr>
                <w:b/>
              </w:rPr>
              <w:t>consultant-e</w:t>
            </w:r>
            <w:proofErr w:type="spellEnd"/>
            <w:r>
              <w:rPr>
                <w:b/>
              </w:rPr>
              <w:t xml:space="preserve"> </w:t>
            </w:r>
            <w:proofErr w:type="spellStart"/>
            <w:r>
              <w:rPr>
                <w:b/>
              </w:rPr>
              <w:t>fonctionnel-le</w:t>
            </w:r>
            <w:proofErr w:type="spellEnd"/>
            <w:r>
              <w:rPr>
                <w:b/>
              </w:rPr>
              <w:t xml:space="preserve">  </w:t>
            </w:r>
          </w:p>
        </w:tc>
        <w:tc>
          <w:tcPr>
            <w:tcW w:w="6234" w:type="dxa"/>
            <w:tcBorders>
              <w:top w:val="single" w:sz="4" w:space="0" w:color="000000"/>
              <w:left w:val="nil"/>
              <w:bottom w:val="single" w:sz="4" w:space="0" w:color="000000"/>
              <w:right w:val="single" w:sz="4" w:space="0" w:color="000000"/>
            </w:tcBorders>
            <w:shd w:val="clear" w:color="auto" w:fill="F2F2F2"/>
          </w:tcPr>
          <w:p w14:paraId="4C45F23E" w14:textId="77777777" w:rsidR="00CC46ED" w:rsidRDefault="00CC46ED" w:rsidP="002D605C">
            <w:pPr>
              <w:spacing w:after="60" w:line="240" w:lineRule="auto"/>
              <w:ind w:left="0" w:firstLine="0"/>
              <w:jc w:val="left"/>
            </w:pPr>
          </w:p>
        </w:tc>
      </w:tr>
      <w:tr w:rsidR="00CC46ED" w14:paraId="047CF119" w14:textId="77777777" w:rsidTr="00840AF9">
        <w:trPr>
          <w:trHeight w:val="414"/>
        </w:trPr>
        <w:tc>
          <w:tcPr>
            <w:tcW w:w="3788" w:type="dxa"/>
            <w:tcBorders>
              <w:top w:val="single" w:sz="4" w:space="0" w:color="000000"/>
              <w:left w:val="single" w:sz="4" w:space="0" w:color="000000"/>
              <w:bottom w:val="single" w:sz="4" w:space="0" w:color="000000"/>
              <w:right w:val="single" w:sz="4" w:space="0" w:color="000000"/>
            </w:tcBorders>
          </w:tcPr>
          <w:p w14:paraId="506353D6" w14:textId="77777777" w:rsidR="00CC46ED" w:rsidRDefault="0075799B" w:rsidP="002D605C">
            <w:pPr>
              <w:spacing w:after="60" w:line="240" w:lineRule="auto"/>
              <w:ind w:left="0" w:firstLine="0"/>
              <w:jc w:val="left"/>
            </w:pPr>
            <w:r>
              <w:t xml:space="preserve">Diplôme universitaire  </w:t>
            </w:r>
          </w:p>
        </w:tc>
        <w:tc>
          <w:tcPr>
            <w:tcW w:w="6234" w:type="dxa"/>
            <w:tcBorders>
              <w:top w:val="single" w:sz="4" w:space="0" w:color="000000"/>
              <w:left w:val="single" w:sz="4" w:space="0" w:color="000000"/>
              <w:bottom w:val="single" w:sz="4" w:space="0" w:color="000000"/>
              <w:right w:val="single" w:sz="4" w:space="0" w:color="000000"/>
            </w:tcBorders>
          </w:tcPr>
          <w:p w14:paraId="0D9411D6" w14:textId="77777777" w:rsidR="00CC46ED" w:rsidRDefault="0075799B" w:rsidP="002D605C">
            <w:pPr>
              <w:spacing w:after="60" w:line="240" w:lineRule="auto"/>
              <w:ind w:left="2" w:firstLine="0"/>
              <w:jc w:val="left"/>
            </w:pPr>
            <w:r>
              <w:t xml:space="preserve">Bac+5, Spécialité informatique ou spécialité équivalente </w:t>
            </w:r>
          </w:p>
        </w:tc>
      </w:tr>
      <w:tr w:rsidR="00CC46ED" w14:paraId="62FE471F" w14:textId="77777777" w:rsidTr="0091445F">
        <w:trPr>
          <w:trHeight w:val="1474"/>
        </w:trPr>
        <w:tc>
          <w:tcPr>
            <w:tcW w:w="3788" w:type="dxa"/>
            <w:tcBorders>
              <w:top w:val="single" w:sz="4" w:space="0" w:color="000000"/>
              <w:left w:val="single" w:sz="4" w:space="0" w:color="000000"/>
              <w:bottom w:val="single" w:sz="4" w:space="0" w:color="000000"/>
              <w:right w:val="single" w:sz="4" w:space="0" w:color="000000"/>
            </w:tcBorders>
          </w:tcPr>
          <w:p w14:paraId="483A01F5" w14:textId="77777777" w:rsidR="00CC46ED" w:rsidRDefault="0075799B" w:rsidP="002D605C">
            <w:pPr>
              <w:spacing w:after="60" w:line="240" w:lineRule="auto"/>
              <w:ind w:left="0" w:firstLine="0"/>
              <w:jc w:val="left"/>
            </w:pPr>
            <w:r>
              <w:t xml:space="preserve">Expériences  </w:t>
            </w:r>
          </w:p>
        </w:tc>
        <w:tc>
          <w:tcPr>
            <w:tcW w:w="6234" w:type="dxa"/>
            <w:tcBorders>
              <w:top w:val="single" w:sz="4" w:space="0" w:color="000000"/>
              <w:left w:val="single" w:sz="4" w:space="0" w:color="000000"/>
              <w:bottom w:val="single" w:sz="4" w:space="0" w:color="000000"/>
              <w:right w:val="single" w:sz="4" w:space="0" w:color="000000"/>
            </w:tcBorders>
          </w:tcPr>
          <w:p w14:paraId="7469DE7B" w14:textId="4029EC85" w:rsidR="00CC46ED" w:rsidRDefault="0075799B" w:rsidP="002D605C">
            <w:pPr>
              <w:spacing w:after="60" w:line="240" w:lineRule="auto"/>
              <w:ind w:left="2" w:firstLine="0"/>
              <w:jc w:val="left"/>
            </w:pPr>
            <w:r>
              <w:t xml:space="preserve">▪ 07 ans d’expérience </w:t>
            </w:r>
            <w:r w:rsidR="00E23E87">
              <w:t>pertinente en lien avec le présent projet</w:t>
            </w:r>
            <w:r>
              <w:t xml:space="preserve"> </w:t>
            </w:r>
          </w:p>
          <w:p w14:paraId="4F5DF7F5" w14:textId="22224E46" w:rsidR="00CC46ED" w:rsidRDefault="0075799B" w:rsidP="002D605C">
            <w:pPr>
              <w:spacing w:after="60" w:line="240" w:lineRule="auto"/>
              <w:ind w:left="2" w:right="55" w:firstLine="0"/>
            </w:pPr>
            <w:r>
              <w:t xml:space="preserve">▪ Au moins 02 références achevées avec succès, en tant que consultant fonctionnel, en relation avec la mise en place de </w:t>
            </w:r>
            <w:r w:rsidR="003B65BB">
              <w:t>systèmes GED</w:t>
            </w:r>
            <w:r>
              <w:t xml:space="preserve"> </w:t>
            </w:r>
          </w:p>
        </w:tc>
      </w:tr>
      <w:tr w:rsidR="00B251BF" w14:paraId="4BDF9838" w14:textId="77777777" w:rsidTr="00840AF9">
        <w:trPr>
          <w:trHeight w:val="488"/>
        </w:trPr>
        <w:tc>
          <w:tcPr>
            <w:tcW w:w="1002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22E0E18" w14:textId="17A98199" w:rsidR="00B251BF" w:rsidRDefault="00B251BF" w:rsidP="002D605C">
            <w:pPr>
              <w:spacing w:after="60" w:line="240" w:lineRule="auto"/>
              <w:ind w:left="0" w:firstLine="0"/>
              <w:jc w:val="left"/>
            </w:pPr>
            <w:r>
              <w:rPr>
                <w:b/>
              </w:rPr>
              <w:t xml:space="preserve">Deux (02) consultant-e-s techniques / développeurs </w:t>
            </w:r>
          </w:p>
        </w:tc>
      </w:tr>
      <w:tr w:rsidR="00B251BF" w14:paraId="676518C5" w14:textId="77777777" w:rsidTr="0075799B">
        <w:trPr>
          <w:trHeight w:val="306"/>
        </w:trPr>
        <w:tc>
          <w:tcPr>
            <w:tcW w:w="3788" w:type="dxa"/>
            <w:tcBorders>
              <w:top w:val="single" w:sz="4" w:space="0" w:color="000000"/>
              <w:left w:val="single" w:sz="4" w:space="0" w:color="000000"/>
              <w:bottom w:val="single" w:sz="4" w:space="0" w:color="000000"/>
              <w:right w:val="single" w:sz="4" w:space="0" w:color="000000"/>
            </w:tcBorders>
          </w:tcPr>
          <w:p w14:paraId="5BDF6C97" w14:textId="77777777" w:rsidR="00B251BF" w:rsidRDefault="00B251BF" w:rsidP="002D605C">
            <w:pPr>
              <w:spacing w:after="60" w:line="240" w:lineRule="auto"/>
              <w:ind w:left="0" w:firstLine="0"/>
              <w:jc w:val="left"/>
            </w:pPr>
            <w:r>
              <w:t xml:space="preserve">Diplôme universitaire  </w:t>
            </w:r>
          </w:p>
        </w:tc>
        <w:tc>
          <w:tcPr>
            <w:tcW w:w="6234" w:type="dxa"/>
            <w:tcBorders>
              <w:top w:val="single" w:sz="4" w:space="0" w:color="000000"/>
              <w:left w:val="single" w:sz="4" w:space="0" w:color="000000"/>
              <w:bottom w:val="single" w:sz="4" w:space="0" w:color="000000"/>
              <w:right w:val="single" w:sz="4" w:space="0" w:color="000000"/>
            </w:tcBorders>
          </w:tcPr>
          <w:p w14:paraId="2555CB4D" w14:textId="77777777" w:rsidR="00B251BF" w:rsidRDefault="00B251BF" w:rsidP="002D605C">
            <w:pPr>
              <w:spacing w:after="60" w:line="240" w:lineRule="auto"/>
              <w:ind w:left="2" w:firstLine="0"/>
              <w:jc w:val="left"/>
            </w:pPr>
            <w:r>
              <w:t xml:space="preserve">Spécialité informatique ou spécialité équivalente </w:t>
            </w:r>
          </w:p>
        </w:tc>
      </w:tr>
      <w:tr w:rsidR="00B251BF" w14:paraId="04B6AF38" w14:textId="77777777" w:rsidTr="00840AF9">
        <w:trPr>
          <w:trHeight w:val="1188"/>
        </w:trPr>
        <w:tc>
          <w:tcPr>
            <w:tcW w:w="3788" w:type="dxa"/>
            <w:tcBorders>
              <w:top w:val="single" w:sz="4" w:space="0" w:color="000000"/>
              <w:left w:val="single" w:sz="4" w:space="0" w:color="000000"/>
              <w:bottom w:val="single" w:sz="4" w:space="0" w:color="000000"/>
              <w:right w:val="single" w:sz="4" w:space="0" w:color="000000"/>
            </w:tcBorders>
          </w:tcPr>
          <w:p w14:paraId="2C742891" w14:textId="77777777" w:rsidR="00B251BF" w:rsidRDefault="00B251BF" w:rsidP="002D605C">
            <w:pPr>
              <w:spacing w:after="60" w:line="240" w:lineRule="auto"/>
              <w:ind w:left="0" w:firstLine="0"/>
              <w:jc w:val="left"/>
            </w:pPr>
            <w:r>
              <w:t xml:space="preserve">Expériences  </w:t>
            </w:r>
          </w:p>
        </w:tc>
        <w:tc>
          <w:tcPr>
            <w:tcW w:w="6234" w:type="dxa"/>
            <w:tcBorders>
              <w:top w:val="single" w:sz="4" w:space="0" w:color="000000"/>
              <w:left w:val="single" w:sz="4" w:space="0" w:color="000000"/>
              <w:bottom w:val="single" w:sz="4" w:space="0" w:color="000000"/>
              <w:right w:val="single" w:sz="4" w:space="0" w:color="000000"/>
            </w:tcBorders>
          </w:tcPr>
          <w:p w14:paraId="7F4504D5" w14:textId="390A23E2" w:rsidR="00B251BF" w:rsidRDefault="00B251BF" w:rsidP="002D605C">
            <w:pPr>
              <w:spacing w:after="60" w:line="240" w:lineRule="auto"/>
              <w:ind w:left="2" w:firstLine="0"/>
              <w:jc w:val="left"/>
            </w:pPr>
            <w:r>
              <w:t xml:space="preserve">▪ 03 ans d’expérience </w:t>
            </w:r>
            <w:r w:rsidR="00E23E87">
              <w:t>pertinente en lien avec le présent projet</w:t>
            </w:r>
          </w:p>
          <w:p w14:paraId="15D76E7F" w14:textId="550F55EA" w:rsidR="00B251BF" w:rsidRDefault="00B251BF" w:rsidP="002D605C">
            <w:pPr>
              <w:spacing w:after="60" w:line="240" w:lineRule="auto"/>
              <w:ind w:left="2" w:right="55" w:firstLine="0"/>
            </w:pPr>
            <w:r>
              <w:t>▪ Au moins 01 référence achevée avec succès, en tant que consultant technique ou développeur dans un projet de GED</w:t>
            </w:r>
          </w:p>
        </w:tc>
      </w:tr>
      <w:tr w:rsidR="00CC46ED" w14:paraId="4DD30160" w14:textId="77777777">
        <w:trPr>
          <w:trHeight w:val="300"/>
        </w:trPr>
        <w:tc>
          <w:tcPr>
            <w:tcW w:w="1002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0A4D02D" w14:textId="648409F9" w:rsidR="00CC46ED" w:rsidRDefault="00BD5117" w:rsidP="002D605C">
            <w:pPr>
              <w:keepNext/>
              <w:spacing w:after="60" w:line="240" w:lineRule="auto"/>
              <w:ind w:left="0" w:firstLine="0"/>
              <w:jc w:val="left"/>
            </w:pPr>
            <w:r>
              <w:rPr>
                <w:b/>
              </w:rPr>
              <w:t xml:space="preserve">Quatre (04) consultant-e-s techniques / numérisation et indexation </w:t>
            </w:r>
          </w:p>
        </w:tc>
      </w:tr>
      <w:tr w:rsidR="00CC46ED" w14:paraId="079007B9" w14:textId="77777777" w:rsidTr="0091445F">
        <w:trPr>
          <w:trHeight w:val="306"/>
        </w:trPr>
        <w:tc>
          <w:tcPr>
            <w:tcW w:w="3788" w:type="dxa"/>
            <w:tcBorders>
              <w:top w:val="single" w:sz="4" w:space="0" w:color="000000"/>
              <w:left w:val="single" w:sz="4" w:space="0" w:color="000000"/>
              <w:bottom w:val="single" w:sz="4" w:space="0" w:color="000000"/>
              <w:right w:val="single" w:sz="4" w:space="0" w:color="000000"/>
            </w:tcBorders>
          </w:tcPr>
          <w:p w14:paraId="32E88E1A" w14:textId="77777777" w:rsidR="00CC46ED" w:rsidRDefault="0075799B" w:rsidP="002D605C">
            <w:pPr>
              <w:spacing w:after="60" w:line="240" w:lineRule="auto"/>
              <w:ind w:left="0" w:firstLine="0"/>
              <w:jc w:val="left"/>
            </w:pPr>
            <w:r>
              <w:t xml:space="preserve">Diplôme universitaire  </w:t>
            </w:r>
          </w:p>
        </w:tc>
        <w:tc>
          <w:tcPr>
            <w:tcW w:w="6234" w:type="dxa"/>
            <w:tcBorders>
              <w:top w:val="single" w:sz="4" w:space="0" w:color="000000"/>
              <w:left w:val="single" w:sz="4" w:space="0" w:color="000000"/>
              <w:bottom w:val="single" w:sz="4" w:space="0" w:color="000000"/>
              <w:right w:val="single" w:sz="4" w:space="0" w:color="000000"/>
            </w:tcBorders>
          </w:tcPr>
          <w:p w14:paraId="1EA052AA" w14:textId="7D390A94" w:rsidR="00CC46ED" w:rsidRDefault="005C19DA" w:rsidP="002D605C">
            <w:pPr>
              <w:spacing w:after="60" w:line="240" w:lineRule="auto"/>
              <w:ind w:left="2" w:firstLine="0"/>
              <w:jc w:val="left"/>
            </w:pPr>
            <w:r w:rsidRPr="005C19DA">
              <w:t>Spécialité gestion des archives et des documents numériques ou spécialité équivalente</w:t>
            </w:r>
          </w:p>
        </w:tc>
      </w:tr>
      <w:tr w:rsidR="00CC46ED" w14:paraId="15DD66F9" w14:textId="77777777" w:rsidTr="00840AF9">
        <w:trPr>
          <w:trHeight w:val="1207"/>
        </w:trPr>
        <w:tc>
          <w:tcPr>
            <w:tcW w:w="3788" w:type="dxa"/>
            <w:tcBorders>
              <w:top w:val="single" w:sz="4" w:space="0" w:color="000000"/>
              <w:left w:val="single" w:sz="4" w:space="0" w:color="000000"/>
              <w:bottom w:val="single" w:sz="4" w:space="0" w:color="000000"/>
              <w:right w:val="single" w:sz="4" w:space="0" w:color="000000"/>
            </w:tcBorders>
          </w:tcPr>
          <w:p w14:paraId="3B84EE05" w14:textId="77777777" w:rsidR="00CC46ED" w:rsidRDefault="0075799B" w:rsidP="002D605C">
            <w:pPr>
              <w:spacing w:after="60" w:line="240" w:lineRule="auto"/>
              <w:ind w:left="0" w:firstLine="0"/>
              <w:jc w:val="left"/>
            </w:pPr>
            <w:r>
              <w:t xml:space="preserve">Expériences  </w:t>
            </w:r>
          </w:p>
        </w:tc>
        <w:tc>
          <w:tcPr>
            <w:tcW w:w="6234" w:type="dxa"/>
            <w:tcBorders>
              <w:top w:val="single" w:sz="4" w:space="0" w:color="000000"/>
              <w:left w:val="single" w:sz="4" w:space="0" w:color="000000"/>
              <w:bottom w:val="single" w:sz="4" w:space="0" w:color="000000"/>
              <w:right w:val="single" w:sz="4" w:space="0" w:color="000000"/>
            </w:tcBorders>
          </w:tcPr>
          <w:p w14:paraId="75ABF6ED" w14:textId="15815B72" w:rsidR="00CC46ED" w:rsidRDefault="0075799B" w:rsidP="002D605C">
            <w:pPr>
              <w:spacing w:after="60" w:line="240" w:lineRule="auto"/>
              <w:ind w:left="2" w:firstLine="0"/>
              <w:jc w:val="left"/>
            </w:pPr>
            <w:r>
              <w:t>▪ 0</w:t>
            </w:r>
            <w:r w:rsidR="00B251BF">
              <w:t>3</w:t>
            </w:r>
            <w:r>
              <w:t xml:space="preserve"> ans d’expérience </w:t>
            </w:r>
            <w:r w:rsidR="00E23E87">
              <w:t>pertinente en lien avec le présent projet</w:t>
            </w:r>
          </w:p>
          <w:p w14:paraId="110F5FDD" w14:textId="7498B73D" w:rsidR="00CC46ED" w:rsidRDefault="0075799B" w:rsidP="002D605C">
            <w:pPr>
              <w:spacing w:after="60" w:line="240" w:lineRule="auto"/>
              <w:ind w:left="2" w:right="55" w:firstLine="0"/>
            </w:pPr>
            <w:r>
              <w:t xml:space="preserve">▪ Au moins 01 référence achevée avec succès en tant que </w:t>
            </w:r>
            <w:r w:rsidR="005C19DA">
              <w:t xml:space="preserve">chargé de </w:t>
            </w:r>
            <w:r w:rsidR="00BD5117">
              <w:t>numérisation et indexation de documents papiers</w:t>
            </w:r>
          </w:p>
        </w:tc>
      </w:tr>
      <w:tr w:rsidR="00CC46ED" w14:paraId="7E51A5D5" w14:textId="77777777">
        <w:trPr>
          <w:trHeight w:val="301"/>
        </w:trPr>
        <w:tc>
          <w:tcPr>
            <w:tcW w:w="1002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85D4CA2" w14:textId="77777777" w:rsidR="00CC46ED" w:rsidRDefault="0075799B" w:rsidP="002D605C">
            <w:pPr>
              <w:spacing w:after="60" w:line="240" w:lineRule="auto"/>
              <w:ind w:left="0" w:firstLine="0"/>
              <w:jc w:val="left"/>
            </w:pPr>
            <w:proofErr w:type="spellStart"/>
            <w:r>
              <w:rPr>
                <w:b/>
              </w:rPr>
              <w:t>Un-</w:t>
            </w:r>
            <w:proofErr w:type="gramStart"/>
            <w:r>
              <w:rPr>
                <w:b/>
              </w:rPr>
              <w:t>e</w:t>
            </w:r>
            <w:proofErr w:type="spellEnd"/>
            <w:r>
              <w:rPr>
                <w:b/>
              </w:rPr>
              <w:t xml:space="preserve">  </w:t>
            </w:r>
            <w:proofErr w:type="spellStart"/>
            <w:r>
              <w:rPr>
                <w:b/>
              </w:rPr>
              <w:t>consultant</w:t>
            </w:r>
            <w:proofErr w:type="gramEnd"/>
            <w:r>
              <w:rPr>
                <w:b/>
              </w:rPr>
              <w:t>-e</w:t>
            </w:r>
            <w:proofErr w:type="spellEnd"/>
            <w:r>
              <w:rPr>
                <w:b/>
              </w:rPr>
              <w:t xml:space="preserve"> assurance qualité / testeur  </w:t>
            </w:r>
          </w:p>
        </w:tc>
      </w:tr>
      <w:tr w:rsidR="00CC46ED" w14:paraId="0D2A8516" w14:textId="77777777" w:rsidTr="0091445F">
        <w:trPr>
          <w:trHeight w:val="596"/>
        </w:trPr>
        <w:tc>
          <w:tcPr>
            <w:tcW w:w="3788" w:type="dxa"/>
            <w:tcBorders>
              <w:top w:val="single" w:sz="4" w:space="0" w:color="000000"/>
              <w:left w:val="single" w:sz="4" w:space="0" w:color="000000"/>
              <w:bottom w:val="single" w:sz="4" w:space="0" w:color="000000"/>
              <w:right w:val="single" w:sz="4" w:space="0" w:color="000000"/>
            </w:tcBorders>
          </w:tcPr>
          <w:p w14:paraId="1D53EB6B" w14:textId="77777777" w:rsidR="00CC46ED" w:rsidRDefault="0075799B" w:rsidP="002D605C">
            <w:pPr>
              <w:spacing w:after="60" w:line="240" w:lineRule="auto"/>
              <w:ind w:left="0" w:firstLine="0"/>
              <w:jc w:val="left"/>
            </w:pPr>
            <w:r>
              <w:t xml:space="preserve">Diplôme universitaire  </w:t>
            </w:r>
          </w:p>
        </w:tc>
        <w:tc>
          <w:tcPr>
            <w:tcW w:w="6234" w:type="dxa"/>
            <w:tcBorders>
              <w:top w:val="single" w:sz="4" w:space="0" w:color="000000"/>
              <w:left w:val="single" w:sz="4" w:space="0" w:color="000000"/>
              <w:bottom w:val="single" w:sz="4" w:space="0" w:color="000000"/>
              <w:right w:val="single" w:sz="4" w:space="0" w:color="000000"/>
            </w:tcBorders>
          </w:tcPr>
          <w:p w14:paraId="377B3845" w14:textId="50E5AA31" w:rsidR="00CC46ED" w:rsidRDefault="0075799B" w:rsidP="002D605C">
            <w:pPr>
              <w:spacing w:after="60" w:line="240" w:lineRule="auto"/>
              <w:ind w:left="2" w:firstLine="0"/>
              <w:jc w:val="left"/>
            </w:pPr>
            <w:r>
              <w:t xml:space="preserve">Spécialité informatique ou spécialité équivalente. </w:t>
            </w:r>
          </w:p>
        </w:tc>
      </w:tr>
      <w:tr w:rsidR="00CC46ED" w14:paraId="7F9C9F19" w14:textId="77777777" w:rsidTr="00840AF9">
        <w:trPr>
          <w:trHeight w:val="2160"/>
        </w:trPr>
        <w:tc>
          <w:tcPr>
            <w:tcW w:w="3788" w:type="dxa"/>
            <w:tcBorders>
              <w:top w:val="single" w:sz="4" w:space="0" w:color="000000"/>
              <w:left w:val="single" w:sz="4" w:space="0" w:color="000000"/>
              <w:bottom w:val="single" w:sz="4" w:space="0" w:color="000000"/>
              <w:right w:val="single" w:sz="4" w:space="0" w:color="000000"/>
            </w:tcBorders>
          </w:tcPr>
          <w:p w14:paraId="3340648D" w14:textId="77777777" w:rsidR="00CC46ED" w:rsidRDefault="0075799B" w:rsidP="002D605C">
            <w:pPr>
              <w:spacing w:after="60" w:line="240" w:lineRule="auto"/>
              <w:ind w:left="0" w:firstLine="0"/>
              <w:jc w:val="left"/>
            </w:pPr>
            <w:r>
              <w:lastRenderedPageBreak/>
              <w:t xml:space="preserve">Expériences  </w:t>
            </w:r>
          </w:p>
        </w:tc>
        <w:tc>
          <w:tcPr>
            <w:tcW w:w="6234" w:type="dxa"/>
            <w:tcBorders>
              <w:top w:val="single" w:sz="4" w:space="0" w:color="000000"/>
              <w:left w:val="single" w:sz="4" w:space="0" w:color="000000"/>
              <w:bottom w:val="single" w:sz="4" w:space="0" w:color="000000"/>
              <w:right w:val="single" w:sz="4" w:space="0" w:color="000000"/>
            </w:tcBorders>
          </w:tcPr>
          <w:p w14:paraId="485E3A9B" w14:textId="15BEF597" w:rsidR="00CC46ED" w:rsidRDefault="0075799B" w:rsidP="002D605C">
            <w:pPr>
              <w:spacing w:after="60" w:line="240" w:lineRule="auto"/>
              <w:ind w:left="30" w:firstLine="0"/>
              <w:jc w:val="left"/>
            </w:pPr>
            <w:r>
              <w:rPr>
                <w:sz w:val="20"/>
              </w:rPr>
              <w:t>▪</w:t>
            </w:r>
            <w:r>
              <w:rPr>
                <w:rFonts w:ascii="Arial" w:eastAsia="Arial" w:hAnsi="Arial" w:cs="Arial"/>
                <w:sz w:val="20"/>
              </w:rPr>
              <w:t xml:space="preserve"> </w:t>
            </w:r>
            <w:r>
              <w:t>0</w:t>
            </w:r>
            <w:r w:rsidR="005C19DA">
              <w:t>5</w:t>
            </w:r>
            <w:r>
              <w:t xml:space="preserve"> ans d’expérience </w:t>
            </w:r>
            <w:r w:rsidR="00E23E87">
              <w:t>pertinente en lien avec le présent projet</w:t>
            </w:r>
          </w:p>
          <w:p w14:paraId="61FB2DCA" w14:textId="23E45303" w:rsidR="00CC46ED" w:rsidRDefault="0075799B" w:rsidP="002D605C">
            <w:pPr>
              <w:spacing w:after="60" w:line="240" w:lineRule="auto"/>
              <w:ind w:left="172" w:right="56" w:hanging="142"/>
            </w:pPr>
            <w:r>
              <w:rPr>
                <w:sz w:val="20"/>
              </w:rPr>
              <w:t>▪</w:t>
            </w:r>
            <w:r>
              <w:rPr>
                <w:rFonts w:ascii="Arial" w:eastAsia="Arial" w:hAnsi="Arial" w:cs="Arial"/>
                <w:sz w:val="20"/>
              </w:rPr>
              <w:t xml:space="preserve"> </w:t>
            </w:r>
            <w:r>
              <w:t>0</w:t>
            </w:r>
            <w:r w:rsidR="005C19DA">
              <w:t>3</w:t>
            </w:r>
            <w:r>
              <w:t xml:space="preserve"> référence</w:t>
            </w:r>
            <w:r w:rsidR="005C19DA">
              <w:t>s</w:t>
            </w:r>
            <w:r>
              <w:t xml:space="preserve"> en relation avec la mise en place de plateforme numérique achevée avec succès en tant que </w:t>
            </w:r>
            <w:r w:rsidR="002F1265">
              <w:t xml:space="preserve">consultant </w:t>
            </w:r>
            <w:r>
              <w:t xml:space="preserve">assurance qualité / </w:t>
            </w:r>
            <w:r w:rsidR="002F1265">
              <w:t xml:space="preserve">testeur  </w:t>
            </w:r>
          </w:p>
          <w:p w14:paraId="5397BF8E" w14:textId="08161330" w:rsidR="00CC46ED" w:rsidRDefault="0075799B" w:rsidP="002D605C">
            <w:pPr>
              <w:spacing w:after="60" w:line="240" w:lineRule="auto"/>
              <w:ind w:left="172" w:right="52" w:hanging="142"/>
            </w:pPr>
            <w:r>
              <w:rPr>
                <w:sz w:val="20"/>
              </w:rPr>
              <w:t>▪</w:t>
            </w:r>
            <w:r>
              <w:rPr>
                <w:rFonts w:ascii="Arial" w:eastAsia="Arial" w:hAnsi="Arial" w:cs="Arial"/>
                <w:sz w:val="20"/>
              </w:rPr>
              <w:t xml:space="preserve"> </w:t>
            </w:r>
            <w:r>
              <w:t>0</w:t>
            </w:r>
            <w:r w:rsidR="005C19DA">
              <w:t>1</w:t>
            </w:r>
            <w:r>
              <w:t xml:space="preserve"> référence </w:t>
            </w:r>
            <w:r w:rsidR="005C19DA">
              <w:t>dans un projet de GED</w:t>
            </w:r>
            <w:r w:rsidR="005C19DA" w:rsidDel="005C19DA">
              <w:t xml:space="preserve"> </w:t>
            </w:r>
            <w:r>
              <w:t>achevée avec succès en tant que Consultant assurance qualité / Testeur</w:t>
            </w:r>
            <w:r w:rsidR="00FD1274">
              <w:t>.</w:t>
            </w:r>
          </w:p>
        </w:tc>
      </w:tr>
    </w:tbl>
    <w:p w14:paraId="5B143A21" w14:textId="77777777" w:rsidR="00840AF9" w:rsidRDefault="00840AF9" w:rsidP="00840AF9">
      <w:pPr>
        <w:spacing w:after="0"/>
        <w:ind w:left="-5"/>
      </w:pPr>
    </w:p>
    <w:p w14:paraId="36906D3B" w14:textId="35BD9747" w:rsidR="00CC46ED" w:rsidRDefault="0075799B" w:rsidP="002D605C">
      <w:pPr>
        <w:spacing w:after="120"/>
        <w:ind w:left="-6" w:hanging="11"/>
      </w:pPr>
      <w:r>
        <w:t>Le</w:t>
      </w:r>
      <w:r w:rsidR="0091445F">
        <w:t xml:space="preserve"> soumissionnaire</w:t>
      </w:r>
      <w:r>
        <w:t xml:space="preserve"> devra fournir : </w:t>
      </w:r>
    </w:p>
    <w:p w14:paraId="73AD41A7" w14:textId="06F83E57" w:rsidR="00CC46ED" w:rsidRDefault="0075799B" w:rsidP="002D605C">
      <w:pPr>
        <w:numPr>
          <w:ilvl w:val="0"/>
          <w:numId w:val="4"/>
        </w:numPr>
        <w:ind w:left="730" w:hanging="360"/>
      </w:pPr>
      <w:r>
        <w:t>Les C</w:t>
      </w:r>
      <w:r w:rsidR="0091445F">
        <w:t>V</w:t>
      </w:r>
      <w:r>
        <w:t xml:space="preserve"> des membres constituant l'équipe projet (avec le détail de l'expérience professionnelle et les références de chacun selon le modèle en </w:t>
      </w:r>
      <w:r w:rsidRPr="00C25EC1">
        <w:rPr>
          <w:b/>
          <w:u w:val="single" w:color="000000"/>
        </w:rPr>
        <w:t>annexe 4</w:t>
      </w:r>
      <w:r>
        <w:t xml:space="preserve">. </w:t>
      </w:r>
      <w:r w:rsidR="00C25EC1">
        <w:t>L</w:t>
      </w:r>
      <w:r>
        <w:t>e</w:t>
      </w:r>
      <w:r w:rsidR="005C19DA">
        <w:t>s</w:t>
      </w:r>
      <w:r>
        <w:t xml:space="preserve"> diplôme</w:t>
      </w:r>
      <w:r w:rsidR="005C19DA">
        <w:t>s</w:t>
      </w:r>
      <w:r>
        <w:t xml:space="preserve"> et l’expérience de chacun des membres doivent être justifiés par des attestations </w:t>
      </w:r>
    </w:p>
    <w:p w14:paraId="58BC99D4" w14:textId="77777777" w:rsidR="00CC46ED" w:rsidRDefault="0075799B" w:rsidP="00840AF9">
      <w:pPr>
        <w:numPr>
          <w:ilvl w:val="0"/>
          <w:numId w:val="4"/>
        </w:numPr>
        <w:spacing w:after="0"/>
        <w:ind w:hanging="360"/>
      </w:pPr>
      <w:r>
        <w:t xml:space="preserve">Toute référence ou information utile pour évaluer sa capacité à exécuter la mission avec le niveau requis de qualité. </w:t>
      </w:r>
    </w:p>
    <w:p w14:paraId="56664516" w14:textId="77777777" w:rsidR="00CC46ED" w:rsidRDefault="0075799B">
      <w:pPr>
        <w:spacing w:after="0" w:line="259" w:lineRule="auto"/>
        <w:ind w:left="0" w:firstLine="0"/>
        <w:jc w:val="left"/>
      </w:pPr>
      <w:r>
        <w:rPr>
          <w:b/>
          <w:color w:val="C00000"/>
          <w:sz w:val="32"/>
        </w:rPr>
        <w:t xml:space="preserve"> </w:t>
      </w:r>
    </w:p>
    <w:p w14:paraId="235A76B6" w14:textId="6AC532B6" w:rsidR="00CC46ED" w:rsidRDefault="0075799B" w:rsidP="002D605C">
      <w:pPr>
        <w:pStyle w:val="Titre1"/>
      </w:pPr>
      <w:bookmarkStart w:id="8" w:name="_Toc188947223"/>
      <w:r>
        <w:t xml:space="preserve">Article </w:t>
      </w:r>
      <w:r w:rsidR="005C19DA">
        <w:t>6</w:t>
      </w:r>
      <w:r>
        <w:t>. Pièces constitutives</w:t>
      </w:r>
      <w:r w:rsidR="002F5438">
        <w:t xml:space="preserve"> et p</w:t>
      </w:r>
      <w:r w:rsidR="002F5438" w:rsidRPr="00725B69">
        <w:t>résentation</w:t>
      </w:r>
      <w:r w:rsidR="002F5438">
        <w:t xml:space="preserve"> des offres</w:t>
      </w:r>
      <w:bookmarkEnd w:id="8"/>
    </w:p>
    <w:p w14:paraId="2216E91A" w14:textId="77777777" w:rsidR="00562A6D" w:rsidRDefault="00562A6D" w:rsidP="00562A6D">
      <w:pPr>
        <w:spacing w:after="120"/>
        <w:ind w:left="-6" w:hanging="11"/>
      </w:pPr>
      <w:r>
        <w:t xml:space="preserve">Le dossier de soumission doit être composé des trois éléments suivants : </w:t>
      </w:r>
    </w:p>
    <w:p w14:paraId="63F95A51" w14:textId="77777777" w:rsidR="00562A6D" w:rsidRDefault="00562A6D" w:rsidP="00930CD1">
      <w:pPr>
        <w:pStyle w:val="Paragraphedeliste"/>
        <w:numPr>
          <w:ilvl w:val="0"/>
          <w:numId w:val="133"/>
        </w:numPr>
        <w:spacing w:after="120"/>
      </w:pPr>
      <w:r>
        <w:t xml:space="preserve">Les pièces administratives énumérées à l’article 8 du présent cahier des charges.  </w:t>
      </w:r>
    </w:p>
    <w:p w14:paraId="700AC764" w14:textId="77777777" w:rsidR="00562A6D" w:rsidRDefault="00562A6D" w:rsidP="00930CD1">
      <w:pPr>
        <w:pStyle w:val="Paragraphedeliste"/>
        <w:numPr>
          <w:ilvl w:val="0"/>
          <w:numId w:val="133"/>
        </w:numPr>
        <w:spacing w:after="120"/>
      </w:pPr>
      <w:r>
        <w:t xml:space="preserve">L’offre technique conformément à l’article 9 du présent cahier des charges </w:t>
      </w:r>
    </w:p>
    <w:p w14:paraId="68902BBB" w14:textId="77777777" w:rsidR="00562A6D" w:rsidRDefault="00562A6D" w:rsidP="00930CD1">
      <w:pPr>
        <w:pStyle w:val="Paragraphedeliste"/>
        <w:numPr>
          <w:ilvl w:val="0"/>
          <w:numId w:val="133"/>
        </w:numPr>
        <w:spacing w:after="120"/>
      </w:pPr>
      <w:r>
        <w:t xml:space="preserve">L’offre financière conformément à l’article 10 du présent cahier des charges </w:t>
      </w:r>
    </w:p>
    <w:p w14:paraId="7DEA8E0E" w14:textId="77777777" w:rsidR="00562A6D" w:rsidRDefault="00562A6D" w:rsidP="00562A6D">
      <w:pPr>
        <w:spacing w:after="120"/>
        <w:ind w:left="-6" w:hanging="11"/>
      </w:pPr>
      <w:r>
        <w:t xml:space="preserve"> </w:t>
      </w:r>
    </w:p>
    <w:p w14:paraId="2EEE3CCD" w14:textId="6E6D4D6C" w:rsidR="00562A6D" w:rsidRDefault="00AB6D72" w:rsidP="002F5438">
      <w:pPr>
        <w:spacing w:after="120"/>
        <w:ind w:left="0" w:firstLine="0"/>
      </w:pPr>
      <w:r w:rsidRPr="00AB6D72">
        <w:t xml:space="preserve">Les offres </w:t>
      </w:r>
      <w:r w:rsidRPr="00AB6D72">
        <w:rPr>
          <w:b/>
          <w:bCs/>
        </w:rPr>
        <w:t>doivent être établies conformément aux modèles présentés en annexe du présent cahier des charges</w:t>
      </w:r>
      <w:r w:rsidRPr="00AB6D72">
        <w:t xml:space="preserve">, signées par le soumissionnaire ou par le chef de file en cas d'un groupement solidaire. </w:t>
      </w:r>
      <w:r w:rsidRPr="00AB6D72">
        <w:rPr>
          <w:b/>
          <w:bCs/>
          <w:u w:val="single"/>
        </w:rPr>
        <w:t>Le prestataire est tenu de fournir deux versions de son offre : une version numérique (éditable) et une version scannée, signée et cachetée</w:t>
      </w:r>
      <w:r w:rsidRPr="00AB6D72">
        <w:t>.</w:t>
      </w:r>
    </w:p>
    <w:p w14:paraId="2679541A" w14:textId="0F043191" w:rsidR="002F5438" w:rsidRDefault="002F5438" w:rsidP="002F5438">
      <w:pPr>
        <w:spacing w:after="120"/>
        <w:ind w:left="0" w:firstLine="0"/>
      </w:pPr>
      <w:r>
        <w:t xml:space="preserve">Les soumissionnaires doivent présenter leur offre d'une façon détaillée et décrire d'une manière précise les caractéristiques de leur offre technique et financière et ce afin de permettre à l’autorité contractante d'apprécier convenablement leur offre.  </w:t>
      </w:r>
    </w:p>
    <w:p w14:paraId="179C3A5F" w14:textId="279389F3" w:rsidR="002F5438" w:rsidRDefault="002F5438" w:rsidP="002F5438">
      <w:pPr>
        <w:spacing w:after="120"/>
        <w:ind w:left="0" w:firstLine="0"/>
      </w:pPr>
      <w:r>
        <w:t xml:space="preserve">Les offres seront entièrement rédigées en langue française.  </w:t>
      </w:r>
    </w:p>
    <w:p w14:paraId="5C59856A" w14:textId="743CAE98" w:rsidR="00CC46ED" w:rsidRDefault="00CC46ED">
      <w:pPr>
        <w:spacing w:after="51" w:line="259" w:lineRule="auto"/>
        <w:ind w:left="0" w:firstLine="0"/>
        <w:jc w:val="left"/>
      </w:pPr>
    </w:p>
    <w:p w14:paraId="71602698" w14:textId="570305E3" w:rsidR="00CC46ED" w:rsidRDefault="0075799B">
      <w:pPr>
        <w:pStyle w:val="Titre1"/>
        <w:spacing w:after="172"/>
        <w:ind w:left="-5"/>
      </w:pPr>
      <w:bookmarkStart w:id="9" w:name="_Toc188947224"/>
      <w:r>
        <w:t xml:space="preserve">Article </w:t>
      </w:r>
      <w:r w:rsidR="005B38CE">
        <w:t>7</w:t>
      </w:r>
      <w:r>
        <w:t>. Réception des offres</w:t>
      </w:r>
      <w:bookmarkEnd w:id="9"/>
      <w:r>
        <w:t xml:space="preserve"> </w:t>
      </w:r>
    </w:p>
    <w:p w14:paraId="4742530C" w14:textId="0AEA9163" w:rsidR="00C25EC1" w:rsidRDefault="0075799B" w:rsidP="002D605C">
      <w:pPr>
        <w:spacing w:after="120"/>
        <w:ind w:left="0" w:firstLine="0"/>
      </w:pPr>
      <w:bookmarkStart w:id="10" w:name="_Hlk188921439"/>
      <w:r>
        <w:t>Le dossier complet de soumission doit parvenir exclusivement par email</w:t>
      </w:r>
      <w:r w:rsidR="00C25EC1">
        <w:t>, avec la référence « Application GED MEFP</w:t>
      </w:r>
      <w:r w:rsidR="004A11AC">
        <w:t xml:space="preserve"> / </w:t>
      </w:r>
      <w:r w:rsidR="004A11AC" w:rsidRPr="002D605C">
        <w:rPr>
          <w:highlight w:val="lightGray"/>
        </w:rPr>
        <w:t>[nom du soumissionnaire]</w:t>
      </w:r>
      <w:r w:rsidR="00C25EC1">
        <w:t xml:space="preserve"> », aux adresses suivantes :</w:t>
      </w:r>
    </w:p>
    <w:p w14:paraId="43F5300E" w14:textId="7A421D88" w:rsidR="00C25EC1" w:rsidRPr="002D605C" w:rsidRDefault="00A96FC6" w:rsidP="002D605C">
      <w:pPr>
        <w:pStyle w:val="Paragraphedeliste"/>
        <w:numPr>
          <w:ilvl w:val="0"/>
          <w:numId w:val="128"/>
        </w:numPr>
        <w:spacing w:after="0"/>
        <w:rPr>
          <w:rStyle w:val="Lienhypertexte"/>
        </w:rPr>
      </w:pPr>
      <w:hyperlink r:id="rId16" w:history="1">
        <w:r w:rsidR="00C25EC1" w:rsidRPr="00DB240A">
          <w:rPr>
            <w:rStyle w:val="Lienhypertexte"/>
          </w:rPr>
          <w:t>thammofii@gmail.com</w:t>
        </w:r>
      </w:hyperlink>
    </w:p>
    <w:p w14:paraId="1177E151" w14:textId="79CFAB0C" w:rsidR="00C25EC1" w:rsidRDefault="00A96FC6" w:rsidP="002D605C">
      <w:pPr>
        <w:pStyle w:val="Paragraphedeliste"/>
        <w:numPr>
          <w:ilvl w:val="0"/>
          <w:numId w:val="128"/>
        </w:numPr>
        <w:spacing w:after="0"/>
      </w:pPr>
      <w:hyperlink r:id="rId17" w:history="1">
        <w:r w:rsidR="00C25EC1" w:rsidRPr="00DB240A">
          <w:rPr>
            <w:rStyle w:val="Lienhypertexte"/>
          </w:rPr>
          <w:t>saber.neffati@ofii.fr</w:t>
        </w:r>
      </w:hyperlink>
    </w:p>
    <w:p w14:paraId="57F7C71F" w14:textId="321CB0F6" w:rsidR="00C25EC1" w:rsidRDefault="00A96FC6" w:rsidP="002D605C">
      <w:pPr>
        <w:pStyle w:val="Paragraphedeliste"/>
        <w:numPr>
          <w:ilvl w:val="0"/>
          <w:numId w:val="128"/>
        </w:numPr>
        <w:spacing w:after="0"/>
      </w:pPr>
      <w:hyperlink r:id="rId18" w:history="1">
        <w:r w:rsidR="00C25EC1" w:rsidRPr="00DB240A">
          <w:rPr>
            <w:rStyle w:val="Lienhypertexte"/>
          </w:rPr>
          <w:t>helene.hammouda@ofii.fr</w:t>
        </w:r>
      </w:hyperlink>
    </w:p>
    <w:p w14:paraId="184670C1" w14:textId="481C006E" w:rsidR="00C25EC1" w:rsidRDefault="00C25EC1" w:rsidP="00C25EC1">
      <w:pPr>
        <w:spacing w:after="0"/>
        <w:ind w:left="-5"/>
      </w:pPr>
    </w:p>
    <w:p w14:paraId="213221FC" w14:textId="4E3AB891" w:rsidR="00CC46ED" w:rsidRDefault="0075799B" w:rsidP="002D605C">
      <w:pPr>
        <w:spacing w:after="120"/>
        <w:ind w:left="0" w:firstLine="0"/>
      </w:pPr>
      <w:r>
        <w:t xml:space="preserve">Toute offre reçue après la date et l’heure limites de réception des offres sera refusée. Après remise de son offre, un soumissionnaire ne peut la retirer, la modifier ou la corriger pour quelque </w:t>
      </w:r>
      <w:r w:rsidR="004A11AC">
        <w:t xml:space="preserve">motif </w:t>
      </w:r>
      <w:r>
        <w:t xml:space="preserve">que ce soit. </w:t>
      </w:r>
    </w:p>
    <w:p w14:paraId="5078A2B3" w14:textId="0E1F1F35" w:rsidR="00CC46ED" w:rsidRDefault="00C25EC1" w:rsidP="002D605C">
      <w:pPr>
        <w:spacing w:after="120"/>
        <w:ind w:left="0" w:firstLine="0"/>
      </w:pPr>
      <w:r>
        <w:t>L</w:t>
      </w:r>
      <w:r w:rsidR="004A11AC">
        <w:t>es</w:t>
      </w:r>
      <w:r>
        <w:t xml:space="preserve"> </w:t>
      </w:r>
      <w:r w:rsidR="0075799B">
        <w:t xml:space="preserve">date </w:t>
      </w:r>
      <w:r w:rsidR="004A11AC">
        <w:t xml:space="preserve">et heure </w:t>
      </w:r>
      <w:r w:rsidR="0075799B">
        <w:t>limite</w:t>
      </w:r>
      <w:r w:rsidR="004A11AC">
        <w:t>s</w:t>
      </w:r>
      <w:r w:rsidR="0075799B">
        <w:t xml:space="preserve"> de réception des offres </w:t>
      </w:r>
      <w:r w:rsidR="00362F3C">
        <w:t xml:space="preserve">est le </w:t>
      </w:r>
      <w:r w:rsidR="00CE32AB">
        <w:t>28</w:t>
      </w:r>
      <w:r w:rsidR="00362F3C">
        <w:t xml:space="preserve"> février 2025 à minuit</w:t>
      </w:r>
      <w:r w:rsidR="0075799B">
        <w:t xml:space="preserve"> </w:t>
      </w:r>
    </w:p>
    <w:bookmarkEnd w:id="10"/>
    <w:p w14:paraId="3F06836C" w14:textId="77777777" w:rsidR="00CC46ED" w:rsidRDefault="0075799B" w:rsidP="00074CE7">
      <w:pPr>
        <w:spacing w:after="120"/>
        <w:ind w:left="0" w:firstLine="0"/>
      </w:pPr>
      <w:r>
        <w:t xml:space="preserve"> </w:t>
      </w:r>
    </w:p>
    <w:p w14:paraId="0CA91C96" w14:textId="0DDCD887" w:rsidR="008F7C7A" w:rsidRDefault="008F7C7A" w:rsidP="008F7C7A">
      <w:pPr>
        <w:pStyle w:val="Titre1"/>
        <w:spacing w:after="172"/>
        <w:ind w:left="-5"/>
      </w:pPr>
      <w:bookmarkStart w:id="11" w:name="_Toc188947225"/>
      <w:r>
        <w:t xml:space="preserve">Article </w:t>
      </w:r>
      <w:r w:rsidR="005B38CE">
        <w:t>8</w:t>
      </w:r>
      <w:r>
        <w:t>. Pièces administratives</w:t>
      </w:r>
      <w:bookmarkEnd w:id="11"/>
      <w:r>
        <w:t xml:space="preserve"> </w:t>
      </w:r>
    </w:p>
    <w:p w14:paraId="77EC8A44" w14:textId="77777777" w:rsidR="00CC46ED" w:rsidRDefault="0075799B" w:rsidP="002D605C">
      <w:pPr>
        <w:spacing w:after="120"/>
        <w:ind w:left="0" w:firstLine="0"/>
      </w:pPr>
      <w:r>
        <w:t xml:space="preserve">L’offre du soumissionnaire doit renfermer l’ensemble </w:t>
      </w:r>
      <w:r>
        <w:rPr>
          <w:b/>
        </w:rPr>
        <w:t>des pièces administratives</w:t>
      </w:r>
      <w:r>
        <w:t xml:space="preserve"> suivantes : </w:t>
      </w:r>
    </w:p>
    <w:tbl>
      <w:tblPr>
        <w:tblStyle w:val="TableGrid"/>
        <w:tblW w:w="926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107" w:type="dxa"/>
          <w:right w:w="52" w:type="dxa"/>
        </w:tblCellMar>
        <w:tblLook w:val="04A0" w:firstRow="1" w:lastRow="0" w:firstColumn="1" w:lastColumn="0" w:noHBand="0" w:noVBand="1"/>
      </w:tblPr>
      <w:tblGrid>
        <w:gridCol w:w="827"/>
        <w:gridCol w:w="1685"/>
        <w:gridCol w:w="4413"/>
        <w:gridCol w:w="2337"/>
      </w:tblGrid>
      <w:tr w:rsidR="00876233" w14:paraId="0FE78487" w14:textId="1C6BE519" w:rsidTr="002D605C">
        <w:trPr>
          <w:trHeight w:val="683"/>
        </w:trPr>
        <w:tc>
          <w:tcPr>
            <w:tcW w:w="2512" w:type="dxa"/>
            <w:gridSpan w:val="2"/>
            <w:shd w:val="clear" w:color="auto" w:fill="BFBFBF"/>
            <w:vAlign w:val="center"/>
          </w:tcPr>
          <w:p w14:paraId="48815035" w14:textId="083B4DB6" w:rsidR="00876233" w:rsidRDefault="00876233" w:rsidP="002D605C">
            <w:pPr>
              <w:spacing w:after="0" w:line="240" w:lineRule="auto"/>
              <w:ind w:left="0" w:firstLine="0"/>
              <w:jc w:val="center"/>
            </w:pPr>
            <w:r>
              <w:rPr>
                <w:b/>
              </w:rPr>
              <w:t>Pièces</w:t>
            </w:r>
          </w:p>
        </w:tc>
        <w:tc>
          <w:tcPr>
            <w:tcW w:w="4413" w:type="dxa"/>
            <w:vMerge w:val="restart"/>
            <w:shd w:val="clear" w:color="auto" w:fill="BFBFBF"/>
            <w:vAlign w:val="center"/>
          </w:tcPr>
          <w:p w14:paraId="23EEE4B0" w14:textId="37303F75" w:rsidR="00876233" w:rsidRDefault="00876233" w:rsidP="002D605C">
            <w:pPr>
              <w:spacing w:after="0" w:line="240" w:lineRule="auto"/>
              <w:ind w:left="1" w:firstLine="0"/>
              <w:jc w:val="center"/>
            </w:pPr>
            <w:r>
              <w:rPr>
                <w:b/>
              </w:rPr>
              <w:t>Description</w:t>
            </w:r>
          </w:p>
        </w:tc>
        <w:tc>
          <w:tcPr>
            <w:tcW w:w="2337" w:type="dxa"/>
            <w:vMerge w:val="restart"/>
            <w:shd w:val="clear" w:color="auto" w:fill="BFBFBF"/>
            <w:vAlign w:val="center"/>
          </w:tcPr>
          <w:p w14:paraId="7FF25D05" w14:textId="5D3509D3" w:rsidR="00876233" w:rsidRDefault="00876233" w:rsidP="002D605C">
            <w:pPr>
              <w:spacing w:after="0" w:line="240" w:lineRule="auto"/>
              <w:ind w:left="1" w:firstLine="0"/>
              <w:jc w:val="center"/>
            </w:pPr>
            <w:r>
              <w:rPr>
                <w:b/>
              </w:rPr>
              <w:t>Mode de participation</w:t>
            </w:r>
          </w:p>
        </w:tc>
      </w:tr>
      <w:tr w:rsidR="00876233" w14:paraId="73E5B35F" w14:textId="35E08A56" w:rsidTr="002D605C">
        <w:trPr>
          <w:trHeight w:val="20"/>
        </w:trPr>
        <w:tc>
          <w:tcPr>
            <w:tcW w:w="827" w:type="dxa"/>
            <w:shd w:val="clear" w:color="auto" w:fill="BFBFBF"/>
            <w:vAlign w:val="center"/>
          </w:tcPr>
          <w:p w14:paraId="3FD3DE53" w14:textId="6A25A8E2" w:rsidR="00876233" w:rsidRDefault="00876233" w:rsidP="002D605C">
            <w:pPr>
              <w:spacing w:after="0" w:line="240" w:lineRule="auto"/>
              <w:ind w:left="0" w:firstLine="0"/>
              <w:jc w:val="center"/>
            </w:pPr>
            <w:r>
              <w:rPr>
                <w:b/>
              </w:rPr>
              <w:t>N°</w:t>
            </w:r>
          </w:p>
        </w:tc>
        <w:tc>
          <w:tcPr>
            <w:tcW w:w="1685" w:type="dxa"/>
            <w:shd w:val="clear" w:color="auto" w:fill="BFBFBF"/>
            <w:vAlign w:val="center"/>
          </w:tcPr>
          <w:p w14:paraId="3E04E13B" w14:textId="41CCD1C6" w:rsidR="00876233" w:rsidRDefault="00876233" w:rsidP="002D605C">
            <w:pPr>
              <w:spacing w:after="0" w:line="240" w:lineRule="auto"/>
              <w:ind w:left="1" w:firstLine="0"/>
              <w:jc w:val="center"/>
            </w:pPr>
            <w:r>
              <w:rPr>
                <w:b/>
              </w:rPr>
              <w:t>Désignation</w:t>
            </w:r>
          </w:p>
        </w:tc>
        <w:tc>
          <w:tcPr>
            <w:tcW w:w="4413" w:type="dxa"/>
            <w:vMerge/>
            <w:vAlign w:val="center"/>
          </w:tcPr>
          <w:p w14:paraId="5C416E6C" w14:textId="77777777" w:rsidR="00876233" w:rsidRDefault="00876233" w:rsidP="002D605C">
            <w:pPr>
              <w:spacing w:after="0" w:line="240" w:lineRule="auto"/>
              <w:ind w:left="0" w:firstLine="0"/>
              <w:jc w:val="center"/>
            </w:pPr>
          </w:p>
        </w:tc>
        <w:tc>
          <w:tcPr>
            <w:tcW w:w="2337" w:type="dxa"/>
            <w:vMerge/>
            <w:shd w:val="clear" w:color="auto" w:fill="BFBFBF"/>
            <w:vAlign w:val="center"/>
          </w:tcPr>
          <w:p w14:paraId="1464A39E" w14:textId="77777777" w:rsidR="00876233" w:rsidRDefault="00876233" w:rsidP="002D605C">
            <w:pPr>
              <w:spacing w:after="0" w:line="240" w:lineRule="auto"/>
              <w:ind w:left="0" w:firstLine="0"/>
              <w:jc w:val="center"/>
            </w:pPr>
          </w:p>
        </w:tc>
      </w:tr>
      <w:tr w:rsidR="00876233" w14:paraId="70C4B86A" w14:textId="604887D5" w:rsidTr="002D605C">
        <w:trPr>
          <w:trHeight w:val="595"/>
        </w:trPr>
        <w:tc>
          <w:tcPr>
            <w:tcW w:w="827" w:type="dxa"/>
          </w:tcPr>
          <w:p w14:paraId="4686D7B7" w14:textId="56C6DCCF" w:rsidR="00876233" w:rsidRDefault="00876233" w:rsidP="002D605C">
            <w:pPr>
              <w:spacing w:after="0" w:line="240" w:lineRule="auto"/>
              <w:ind w:left="0" w:firstLine="0"/>
              <w:jc w:val="left"/>
            </w:pPr>
            <w:r>
              <w:rPr>
                <w:b/>
              </w:rPr>
              <w:t xml:space="preserve">A1 </w:t>
            </w:r>
          </w:p>
        </w:tc>
        <w:tc>
          <w:tcPr>
            <w:tcW w:w="1685" w:type="dxa"/>
          </w:tcPr>
          <w:p w14:paraId="3E0E5F72" w14:textId="466C442C" w:rsidR="00876233" w:rsidRDefault="005F58C5" w:rsidP="002D605C">
            <w:pPr>
              <w:spacing w:after="0" w:line="240" w:lineRule="auto"/>
              <w:ind w:left="1" w:firstLine="0"/>
              <w:jc w:val="left"/>
            </w:pPr>
            <w:r>
              <w:t xml:space="preserve">Annexe A : le modèle de soumission </w:t>
            </w:r>
          </w:p>
        </w:tc>
        <w:tc>
          <w:tcPr>
            <w:tcW w:w="4413" w:type="dxa"/>
          </w:tcPr>
          <w:p w14:paraId="48707BB2" w14:textId="04EA7513" w:rsidR="00876233" w:rsidRDefault="00876233" w:rsidP="002D605C">
            <w:pPr>
              <w:spacing w:after="0" w:line="240" w:lineRule="auto"/>
              <w:ind w:left="1" w:firstLine="0"/>
              <w:jc w:val="left"/>
            </w:pPr>
          </w:p>
        </w:tc>
        <w:tc>
          <w:tcPr>
            <w:tcW w:w="2337" w:type="dxa"/>
          </w:tcPr>
          <w:p w14:paraId="1E4628FE" w14:textId="77777777" w:rsidR="00876233" w:rsidRDefault="00876233" w:rsidP="002D605C">
            <w:pPr>
              <w:spacing w:after="0" w:line="240" w:lineRule="auto"/>
              <w:ind w:left="1" w:firstLine="0"/>
              <w:jc w:val="left"/>
            </w:pPr>
            <w:r>
              <w:t xml:space="preserve">(*) Par email </w:t>
            </w:r>
          </w:p>
        </w:tc>
      </w:tr>
      <w:tr w:rsidR="00876233" w14:paraId="19ED447B" w14:textId="7E75B787" w:rsidTr="002D605C">
        <w:trPr>
          <w:trHeight w:val="1477"/>
        </w:trPr>
        <w:tc>
          <w:tcPr>
            <w:tcW w:w="827" w:type="dxa"/>
          </w:tcPr>
          <w:p w14:paraId="7E0368BA" w14:textId="2611E664" w:rsidR="00876233" w:rsidRDefault="00876233" w:rsidP="002D605C">
            <w:pPr>
              <w:spacing w:after="0" w:line="240" w:lineRule="auto"/>
              <w:ind w:left="0" w:firstLine="0"/>
              <w:jc w:val="left"/>
            </w:pPr>
            <w:r>
              <w:rPr>
                <w:b/>
              </w:rPr>
              <w:t xml:space="preserve">A2 </w:t>
            </w:r>
          </w:p>
        </w:tc>
        <w:tc>
          <w:tcPr>
            <w:tcW w:w="1685" w:type="dxa"/>
          </w:tcPr>
          <w:p w14:paraId="16614AF4" w14:textId="271F298C" w:rsidR="00876233" w:rsidRDefault="00876233" w:rsidP="002D605C">
            <w:pPr>
              <w:spacing w:after="0" w:line="240" w:lineRule="auto"/>
              <w:ind w:left="1" w:firstLine="0"/>
              <w:jc w:val="left"/>
            </w:pPr>
            <w:r>
              <w:t xml:space="preserve">Extrait du registre national des entreprises </w:t>
            </w:r>
          </w:p>
        </w:tc>
        <w:tc>
          <w:tcPr>
            <w:tcW w:w="4413" w:type="dxa"/>
          </w:tcPr>
          <w:p w14:paraId="2D852CF0" w14:textId="7189AA1D" w:rsidR="00876233" w:rsidRDefault="00876233" w:rsidP="002D605C">
            <w:pPr>
              <w:spacing w:after="0" w:line="240" w:lineRule="auto"/>
              <w:ind w:left="1" w:right="58" w:firstLine="0"/>
              <w:jc w:val="left"/>
            </w:pPr>
            <w:r>
              <w:t xml:space="preserve">Une copie de l'extrait du registre national des entreprises, en cours de validité à la date de réception des offres, pour le soumissionnaire ou tous les membres du s'il s'agit d'un groupement solidaire </w:t>
            </w:r>
          </w:p>
        </w:tc>
        <w:tc>
          <w:tcPr>
            <w:tcW w:w="2337" w:type="dxa"/>
          </w:tcPr>
          <w:p w14:paraId="6919B2CD" w14:textId="77777777" w:rsidR="00876233" w:rsidRDefault="00876233" w:rsidP="002D605C">
            <w:pPr>
              <w:spacing w:after="0" w:line="240" w:lineRule="auto"/>
              <w:ind w:left="1" w:firstLine="0"/>
              <w:jc w:val="left"/>
            </w:pPr>
            <w:r>
              <w:t xml:space="preserve">(*) Par email </w:t>
            </w:r>
          </w:p>
        </w:tc>
      </w:tr>
      <w:tr w:rsidR="00876233" w14:paraId="1DAF7097" w14:textId="2033237B" w:rsidTr="002D605C">
        <w:trPr>
          <w:trHeight w:val="1474"/>
        </w:trPr>
        <w:tc>
          <w:tcPr>
            <w:tcW w:w="827" w:type="dxa"/>
          </w:tcPr>
          <w:p w14:paraId="3E68ECA3" w14:textId="495002FC" w:rsidR="00876233" w:rsidRDefault="00876233" w:rsidP="002D605C">
            <w:pPr>
              <w:spacing w:after="0" w:line="240" w:lineRule="auto"/>
              <w:ind w:left="0" w:firstLine="0"/>
              <w:jc w:val="left"/>
            </w:pPr>
            <w:r>
              <w:rPr>
                <w:b/>
              </w:rPr>
              <w:t xml:space="preserve">A3 </w:t>
            </w:r>
          </w:p>
        </w:tc>
        <w:tc>
          <w:tcPr>
            <w:tcW w:w="1685" w:type="dxa"/>
          </w:tcPr>
          <w:p w14:paraId="42C26F3B" w14:textId="0675ECCD" w:rsidR="00876233" w:rsidRDefault="00876233" w:rsidP="002D605C">
            <w:pPr>
              <w:tabs>
                <w:tab w:val="right" w:pos="1968"/>
              </w:tabs>
              <w:spacing w:after="0" w:line="240" w:lineRule="auto"/>
              <w:ind w:left="0" w:firstLine="0"/>
              <w:jc w:val="left"/>
            </w:pPr>
            <w:r>
              <w:t xml:space="preserve">Acte de groupement solidaire </w:t>
            </w:r>
          </w:p>
        </w:tc>
        <w:tc>
          <w:tcPr>
            <w:tcW w:w="4413" w:type="dxa"/>
          </w:tcPr>
          <w:p w14:paraId="383207DF" w14:textId="5045CBA5" w:rsidR="00876233" w:rsidRDefault="00876233" w:rsidP="002D605C">
            <w:pPr>
              <w:spacing w:after="0" w:line="240" w:lineRule="auto"/>
              <w:ind w:left="1" w:right="57" w:firstLine="0"/>
              <w:jc w:val="left"/>
            </w:pPr>
            <w:r>
              <w:t>Dans le cas d'un groupement de sociétés tel que précisé en article 3, l’acte de groupement solidaire désignant le chef de file doit être fourni, dûment signé par tous les membres du groupement et portant désignation du chef de file</w:t>
            </w:r>
          </w:p>
        </w:tc>
        <w:tc>
          <w:tcPr>
            <w:tcW w:w="2337" w:type="dxa"/>
          </w:tcPr>
          <w:p w14:paraId="7264BCE4" w14:textId="6F7E26FD" w:rsidR="00876233" w:rsidRDefault="00876233" w:rsidP="002D605C">
            <w:pPr>
              <w:spacing w:after="0" w:line="240" w:lineRule="auto"/>
              <w:ind w:left="1" w:firstLine="0"/>
            </w:pPr>
            <w:r>
              <w:t>(*) Fournir un document signé par email</w:t>
            </w:r>
          </w:p>
        </w:tc>
      </w:tr>
    </w:tbl>
    <w:p w14:paraId="1A8A2897" w14:textId="203E5760" w:rsidR="00CC46ED" w:rsidRDefault="0075799B" w:rsidP="002D605C">
      <w:pPr>
        <w:spacing w:after="120"/>
        <w:ind w:left="0" w:firstLine="0"/>
      </w:pPr>
      <w:r>
        <w:t xml:space="preserve">(*) : Le comité de sélection des offres pourra demander la version originale de tout document. </w:t>
      </w:r>
    </w:p>
    <w:p w14:paraId="4143DA9C" w14:textId="12AAC9A1" w:rsidR="00CC46ED" w:rsidRDefault="0075799B">
      <w:pPr>
        <w:pStyle w:val="Titre1"/>
        <w:spacing w:after="174"/>
        <w:ind w:left="-5"/>
      </w:pPr>
      <w:bookmarkStart w:id="12" w:name="_Toc188947226"/>
      <w:r>
        <w:t xml:space="preserve">Article </w:t>
      </w:r>
      <w:r w:rsidR="005B38CE">
        <w:t>9</w:t>
      </w:r>
      <w:r>
        <w:t>. Offre technique</w:t>
      </w:r>
      <w:bookmarkEnd w:id="12"/>
      <w:r>
        <w:t xml:space="preserve"> </w:t>
      </w:r>
    </w:p>
    <w:p w14:paraId="63265D86" w14:textId="509CAC14" w:rsidR="00CC46ED" w:rsidRDefault="0075799B" w:rsidP="002D605C">
      <w:pPr>
        <w:spacing w:after="120"/>
        <w:ind w:left="0" w:firstLine="0"/>
      </w:pPr>
      <w:r>
        <w:t xml:space="preserve">Le soumissionnaire établira un dossier technique, conformément aux modèles des formulaires joints en annexe. Ce dossier doit contenir l’ensemble des fiches </w:t>
      </w:r>
      <w:r w:rsidR="00876233">
        <w:t xml:space="preserve">techniques </w:t>
      </w:r>
      <w:r>
        <w:t xml:space="preserve">de réponse dûment remplies et signées, </w:t>
      </w:r>
    </w:p>
    <w:p w14:paraId="2E96F24C" w14:textId="57FF5A09" w:rsidR="00CC46ED" w:rsidRDefault="0075799B" w:rsidP="002D605C">
      <w:pPr>
        <w:spacing w:after="120"/>
        <w:ind w:left="0" w:firstLine="0"/>
      </w:pPr>
      <w:r>
        <w:t xml:space="preserve"> </w:t>
      </w:r>
      <w:r w:rsidRPr="00876233">
        <w:t xml:space="preserve">Le soumissionnaire devra soumettre son dossier technique </w:t>
      </w:r>
      <w:r w:rsidRPr="002D605C">
        <w:t>en pièce jointe</w:t>
      </w:r>
      <w:r w:rsidR="00876233">
        <w:t xml:space="preserve"> du mail de soumission</w:t>
      </w:r>
      <w:r w:rsidRPr="00876233">
        <w:t>.</w:t>
      </w:r>
      <w:r>
        <w:t xml:space="preserve"> </w:t>
      </w:r>
    </w:p>
    <w:tbl>
      <w:tblPr>
        <w:tblStyle w:val="TableGrid"/>
        <w:tblW w:w="9457" w:type="dxa"/>
        <w:jc w:val="center"/>
        <w:tblInd w:w="0" w:type="dxa"/>
        <w:tblCellMar>
          <w:top w:w="52" w:type="dxa"/>
          <w:left w:w="104" w:type="dxa"/>
          <w:right w:w="54" w:type="dxa"/>
        </w:tblCellMar>
        <w:tblLook w:val="04A0" w:firstRow="1" w:lastRow="0" w:firstColumn="1" w:lastColumn="0" w:noHBand="0" w:noVBand="1"/>
      </w:tblPr>
      <w:tblGrid>
        <w:gridCol w:w="665"/>
        <w:gridCol w:w="1814"/>
        <w:gridCol w:w="6978"/>
      </w:tblGrid>
      <w:tr w:rsidR="00CC46ED" w14:paraId="2210FA0B" w14:textId="77777777" w:rsidTr="002D605C">
        <w:trPr>
          <w:trHeight w:val="344"/>
          <w:tblHeader/>
          <w:jc w:val="center"/>
        </w:trPr>
        <w:tc>
          <w:tcPr>
            <w:tcW w:w="2479" w:type="dxa"/>
            <w:gridSpan w:val="2"/>
            <w:tcBorders>
              <w:top w:val="single" w:sz="4" w:space="0" w:color="56555A"/>
              <w:left w:val="single" w:sz="4" w:space="0" w:color="56555A"/>
              <w:bottom w:val="single" w:sz="4" w:space="0" w:color="56555A"/>
              <w:right w:val="single" w:sz="4" w:space="0" w:color="56555A"/>
            </w:tcBorders>
            <w:shd w:val="clear" w:color="auto" w:fill="BFBFBF"/>
            <w:vAlign w:val="center"/>
          </w:tcPr>
          <w:p w14:paraId="6FDA2845" w14:textId="7FECC7B7" w:rsidR="00CC46ED" w:rsidRDefault="0075799B" w:rsidP="002D605C">
            <w:pPr>
              <w:spacing w:after="0" w:line="240" w:lineRule="auto"/>
              <w:ind w:left="0" w:firstLine="0"/>
              <w:jc w:val="center"/>
            </w:pPr>
            <w:r>
              <w:rPr>
                <w:b/>
              </w:rPr>
              <w:t>Pièces</w:t>
            </w:r>
          </w:p>
        </w:tc>
        <w:tc>
          <w:tcPr>
            <w:tcW w:w="6978" w:type="dxa"/>
            <w:vMerge w:val="restart"/>
            <w:tcBorders>
              <w:top w:val="single" w:sz="4" w:space="0" w:color="56555A"/>
              <w:left w:val="single" w:sz="4" w:space="0" w:color="56555A"/>
              <w:bottom w:val="single" w:sz="4" w:space="0" w:color="56555A"/>
              <w:right w:val="single" w:sz="4" w:space="0" w:color="56555A"/>
            </w:tcBorders>
            <w:shd w:val="clear" w:color="auto" w:fill="BFBFBF"/>
            <w:vAlign w:val="center"/>
          </w:tcPr>
          <w:p w14:paraId="1F47D707" w14:textId="39B6C1B9" w:rsidR="00CC46ED" w:rsidRDefault="0075799B" w:rsidP="002D605C">
            <w:pPr>
              <w:spacing w:after="0" w:line="240" w:lineRule="auto"/>
              <w:ind w:left="0" w:firstLine="0"/>
              <w:jc w:val="center"/>
            </w:pPr>
            <w:r>
              <w:rPr>
                <w:b/>
              </w:rPr>
              <w:t>Description</w:t>
            </w:r>
          </w:p>
        </w:tc>
      </w:tr>
      <w:tr w:rsidR="00A34F67" w14:paraId="4B7279EE" w14:textId="77777777" w:rsidTr="00876233">
        <w:trPr>
          <w:trHeight w:val="347"/>
          <w:tblHeader/>
          <w:jc w:val="center"/>
        </w:trPr>
        <w:tc>
          <w:tcPr>
            <w:tcW w:w="665" w:type="dxa"/>
            <w:tcBorders>
              <w:top w:val="single" w:sz="4" w:space="0" w:color="56555A"/>
              <w:left w:val="single" w:sz="4" w:space="0" w:color="56555A"/>
              <w:bottom w:val="single" w:sz="4" w:space="0" w:color="56555A"/>
              <w:right w:val="single" w:sz="4" w:space="0" w:color="56555A"/>
            </w:tcBorders>
            <w:shd w:val="clear" w:color="auto" w:fill="BFBFBF"/>
            <w:vAlign w:val="center"/>
          </w:tcPr>
          <w:p w14:paraId="00552AF4" w14:textId="3332B4FE" w:rsidR="00CC46ED" w:rsidRDefault="0075799B" w:rsidP="002D605C">
            <w:pPr>
              <w:spacing w:after="0" w:line="240" w:lineRule="auto"/>
              <w:ind w:left="0" w:firstLine="0"/>
              <w:jc w:val="center"/>
            </w:pPr>
            <w:r>
              <w:rPr>
                <w:b/>
              </w:rPr>
              <w:t>N°</w:t>
            </w:r>
          </w:p>
        </w:tc>
        <w:tc>
          <w:tcPr>
            <w:tcW w:w="1814" w:type="dxa"/>
            <w:tcBorders>
              <w:top w:val="single" w:sz="4" w:space="0" w:color="56555A"/>
              <w:left w:val="single" w:sz="4" w:space="0" w:color="56555A"/>
              <w:bottom w:val="single" w:sz="4" w:space="0" w:color="56555A"/>
              <w:right w:val="single" w:sz="4" w:space="0" w:color="56555A"/>
            </w:tcBorders>
            <w:shd w:val="clear" w:color="auto" w:fill="BFBFBF"/>
            <w:vAlign w:val="center"/>
          </w:tcPr>
          <w:p w14:paraId="5E5D7388" w14:textId="3B56457F" w:rsidR="00CC46ED" w:rsidRDefault="0075799B" w:rsidP="002D605C">
            <w:pPr>
              <w:spacing w:after="0" w:line="240" w:lineRule="auto"/>
              <w:ind w:left="0" w:firstLine="0"/>
              <w:jc w:val="center"/>
            </w:pPr>
            <w:r>
              <w:rPr>
                <w:b/>
              </w:rPr>
              <w:t>Désignation</w:t>
            </w:r>
          </w:p>
        </w:tc>
        <w:tc>
          <w:tcPr>
            <w:tcW w:w="6978" w:type="dxa"/>
            <w:vMerge/>
            <w:tcBorders>
              <w:top w:val="nil"/>
              <w:left w:val="single" w:sz="4" w:space="0" w:color="56555A"/>
              <w:bottom w:val="single" w:sz="4" w:space="0" w:color="56555A"/>
              <w:right w:val="single" w:sz="4" w:space="0" w:color="56555A"/>
            </w:tcBorders>
            <w:vAlign w:val="center"/>
          </w:tcPr>
          <w:p w14:paraId="42261EA5" w14:textId="77777777" w:rsidR="00CC46ED" w:rsidRDefault="00CC46ED" w:rsidP="002D605C">
            <w:pPr>
              <w:spacing w:after="0" w:line="240" w:lineRule="auto"/>
              <w:ind w:left="0" w:firstLine="0"/>
              <w:jc w:val="center"/>
            </w:pPr>
          </w:p>
        </w:tc>
      </w:tr>
      <w:tr w:rsidR="00CC46ED" w14:paraId="69F49145" w14:textId="77777777" w:rsidTr="002D605C">
        <w:trPr>
          <w:jc w:val="center"/>
        </w:trPr>
        <w:tc>
          <w:tcPr>
            <w:tcW w:w="665" w:type="dxa"/>
            <w:tcBorders>
              <w:top w:val="single" w:sz="4" w:space="0" w:color="56555A"/>
              <w:left w:val="single" w:sz="4" w:space="0" w:color="56555A"/>
              <w:bottom w:val="single" w:sz="4" w:space="0" w:color="56555A"/>
              <w:right w:val="single" w:sz="4" w:space="0" w:color="56555A"/>
            </w:tcBorders>
          </w:tcPr>
          <w:p w14:paraId="01BC7F13" w14:textId="77777777" w:rsidR="00CC46ED" w:rsidRDefault="0075799B" w:rsidP="002D605C">
            <w:pPr>
              <w:spacing w:after="0" w:line="240" w:lineRule="auto"/>
              <w:ind w:left="0" w:firstLine="0"/>
              <w:jc w:val="left"/>
            </w:pPr>
            <w:r>
              <w:rPr>
                <w:b/>
              </w:rPr>
              <w:t xml:space="preserve">FT1 </w:t>
            </w:r>
          </w:p>
        </w:tc>
        <w:tc>
          <w:tcPr>
            <w:tcW w:w="1814" w:type="dxa"/>
            <w:tcBorders>
              <w:top w:val="single" w:sz="4" w:space="0" w:color="56555A"/>
              <w:left w:val="single" w:sz="4" w:space="0" w:color="56555A"/>
              <w:bottom w:val="single" w:sz="4" w:space="0" w:color="56555A"/>
              <w:right w:val="single" w:sz="4" w:space="0" w:color="56555A"/>
            </w:tcBorders>
          </w:tcPr>
          <w:p w14:paraId="04FE7CEB" w14:textId="335127A8" w:rsidR="00CC46ED" w:rsidRDefault="0075799B" w:rsidP="002D605C">
            <w:pPr>
              <w:tabs>
                <w:tab w:val="center" w:pos="1352"/>
                <w:tab w:val="right" w:pos="2744"/>
              </w:tabs>
              <w:spacing w:after="0" w:line="240" w:lineRule="auto"/>
              <w:ind w:left="0" w:firstLine="0"/>
              <w:jc w:val="left"/>
            </w:pPr>
            <w:r>
              <w:t xml:space="preserve">Présentation du soumissionnaire </w:t>
            </w:r>
          </w:p>
        </w:tc>
        <w:tc>
          <w:tcPr>
            <w:tcW w:w="6978" w:type="dxa"/>
            <w:tcBorders>
              <w:top w:val="single" w:sz="4" w:space="0" w:color="56555A"/>
              <w:left w:val="single" w:sz="4" w:space="0" w:color="56555A"/>
              <w:bottom w:val="single" w:sz="4" w:space="0" w:color="56555A"/>
              <w:right w:val="single" w:sz="4" w:space="0" w:color="56555A"/>
            </w:tcBorders>
          </w:tcPr>
          <w:p w14:paraId="320AF8B9" w14:textId="76B8D4D0" w:rsidR="00CC46ED" w:rsidRDefault="00876233" w:rsidP="002D605C">
            <w:pPr>
              <w:spacing w:after="0" w:line="240" w:lineRule="auto"/>
              <w:ind w:left="0" w:firstLine="0"/>
              <w:jc w:val="left"/>
            </w:pPr>
            <w:r w:rsidRPr="002D605C">
              <w:rPr>
                <w:b/>
                <w:bCs/>
              </w:rPr>
              <w:t xml:space="preserve">Annexe </w:t>
            </w:r>
            <w:r w:rsidR="006A3429">
              <w:rPr>
                <w:b/>
                <w:bCs/>
              </w:rPr>
              <w:t>1</w:t>
            </w:r>
            <w:r w:rsidR="006A3429" w:rsidRPr="002D605C">
              <w:rPr>
                <w:b/>
                <w:bCs/>
              </w:rPr>
              <w:t> </w:t>
            </w:r>
            <w:r w:rsidRPr="002D605C">
              <w:rPr>
                <w:b/>
                <w:bCs/>
              </w:rPr>
              <w:t>:</w:t>
            </w:r>
            <w:r>
              <w:t xml:space="preserve"> Cette</w:t>
            </w:r>
            <w:r w:rsidR="0075799B">
              <w:t xml:space="preserve"> pièce devra comprendre les informations relatives au soumissionnaire et </w:t>
            </w:r>
            <w:r>
              <w:t xml:space="preserve">aux </w:t>
            </w:r>
            <w:r w:rsidR="0075799B">
              <w:t xml:space="preserve">éventuels membres constituant le groupement solidaire </w:t>
            </w:r>
          </w:p>
        </w:tc>
      </w:tr>
      <w:tr w:rsidR="00CC46ED" w14:paraId="20BA8BD8" w14:textId="77777777" w:rsidTr="002D605C">
        <w:trPr>
          <w:jc w:val="center"/>
        </w:trPr>
        <w:tc>
          <w:tcPr>
            <w:tcW w:w="665" w:type="dxa"/>
            <w:tcBorders>
              <w:top w:val="single" w:sz="4" w:space="0" w:color="56555A"/>
              <w:left w:val="single" w:sz="4" w:space="0" w:color="56555A"/>
              <w:bottom w:val="single" w:sz="4" w:space="0" w:color="56555A"/>
              <w:right w:val="single" w:sz="4" w:space="0" w:color="56555A"/>
            </w:tcBorders>
          </w:tcPr>
          <w:p w14:paraId="6675E984" w14:textId="77777777" w:rsidR="00CC46ED" w:rsidRDefault="0075799B" w:rsidP="002D605C">
            <w:pPr>
              <w:spacing w:after="0" w:line="240" w:lineRule="auto"/>
              <w:ind w:left="0" w:firstLine="0"/>
              <w:jc w:val="left"/>
            </w:pPr>
            <w:r>
              <w:rPr>
                <w:b/>
              </w:rPr>
              <w:lastRenderedPageBreak/>
              <w:t xml:space="preserve">FT2 </w:t>
            </w:r>
          </w:p>
        </w:tc>
        <w:tc>
          <w:tcPr>
            <w:tcW w:w="1814" w:type="dxa"/>
            <w:tcBorders>
              <w:top w:val="single" w:sz="4" w:space="0" w:color="56555A"/>
              <w:left w:val="single" w:sz="4" w:space="0" w:color="56555A"/>
              <w:bottom w:val="single" w:sz="4" w:space="0" w:color="56555A"/>
              <w:right w:val="single" w:sz="4" w:space="0" w:color="56555A"/>
            </w:tcBorders>
          </w:tcPr>
          <w:p w14:paraId="548C6AE8" w14:textId="1A1B80B4" w:rsidR="00CC46ED" w:rsidRDefault="0075799B" w:rsidP="002D605C">
            <w:pPr>
              <w:spacing w:after="0" w:line="240" w:lineRule="auto"/>
              <w:ind w:left="0" w:firstLine="0"/>
              <w:jc w:val="left"/>
            </w:pPr>
            <w:r>
              <w:t xml:space="preserve">Références pertinentes du soumissionnaire </w:t>
            </w:r>
          </w:p>
        </w:tc>
        <w:tc>
          <w:tcPr>
            <w:tcW w:w="6978" w:type="dxa"/>
            <w:tcBorders>
              <w:top w:val="single" w:sz="4" w:space="0" w:color="56555A"/>
              <w:left w:val="single" w:sz="4" w:space="0" w:color="56555A"/>
              <w:bottom w:val="single" w:sz="4" w:space="0" w:color="56555A"/>
              <w:right w:val="single" w:sz="4" w:space="0" w:color="56555A"/>
            </w:tcBorders>
          </w:tcPr>
          <w:p w14:paraId="29EE2D16" w14:textId="2BC92E45" w:rsidR="00CC46ED" w:rsidRDefault="00876233" w:rsidP="002D605C">
            <w:pPr>
              <w:spacing w:after="0" w:line="240" w:lineRule="auto"/>
              <w:ind w:left="0" w:firstLine="0"/>
              <w:jc w:val="left"/>
            </w:pPr>
            <w:r w:rsidRPr="002D605C">
              <w:rPr>
                <w:b/>
              </w:rPr>
              <w:t>A</w:t>
            </w:r>
            <w:r w:rsidR="0075799B" w:rsidRPr="002D605C">
              <w:rPr>
                <w:b/>
              </w:rPr>
              <w:t xml:space="preserve">nnexe </w:t>
            </w:r>
            <w:r w:rsidR="006A3429">
              <w:rPr>
                <w:b/>
              </w:rPr>
              <w:t>2</w:t>
            </w:r>
            <w:r w:rsidR="006A3429" w:rsidRPr="002D605C">
              <w:rPr>
                <w:b/>
              </w:rPr>
              <w:t> </w:t>
            </w:r>
            <w:r w:rsidRPr="002D605C">
              <w:rPr>
                <w:b/>
              </w:rPr>
              <w:t xml:space="preserve">: </w:t>
            </w:r>
            <w:r w:rsidR="0075799B" w:rsidRPr="00876233">
              <w:t xml:space="preserve"> </w:t>
            </w:r>
            <w:r w:rsidR="0075799B">
              <w:t xml:space="preserve">cette pièce devra comprendre la liste de toutes les références pertinentes du soumissionnaire (liste et description détaillée).  </w:t>
            </w:r>
          </w:p>
          <w:p w14:paraId="31446090" w14:textId="77777777" w:rsidR="00CC46ED" w:rsidRDefault="0075799B" w:rsidP="002D605C">
            <w:pPr>
              <w:spacing w:after="0" w:line="240" w:lineRule="auto"/>
              <w:ind w:left="0" w:firstLine="0"/>
              <w:jc w:val="left"/>
            </w:pPr>
            <w:r>
              <w:t xml:space="preserve">En cas de groupement solidaire, une Fiche FT2 est à fournir pour chaque membre du groupement </w:t>
            </w:r>
          </w:p>
          <w:p w14:paraId="590B4748" w14:textId="6068AFDD" w:rsidR="00CC46ED" w:rsidRDefault="0075799B" w:rsidP="002D605C">
            <w:pPr>
              <w:spacing w:after="0" w:line="240" w:lineRule="auto"/>
              <w:ind w:left="0" w:firstLine="0"/>
              <w:jc w:val="left"/>
            </w:pPr>
            <w:r>
              <w:t xml:space="preserve">Chaque référence mentionnée à la fiche FT2 sera décrite en détail conformément à la fiche FT2.1, (Dans le cas d’un groupement solidaire, les références de tous les membres du groupement devront être listées (conformément à FT2) et décrites (conformément à FT2.1) </w:t>
            </w:r>
          </w:p>
        </w:tc>
      </w:tr>
      <w:tr w:rsidR="00CC46ED" w14:paraId="25949A0F" w14:textId="77777777" w:rsidTr="002D605C">
        <w:trPr>
          <w:jc w:val="center"/>
        </w:trPr>
        <w:tc>
          <w:tcPr>
            <w:tcW w:w="665" w:type="dxa"/>
            <w:tcBorders>
              <w:top w:val="single" w:sz="4" w:space="0" w:color="56555A"/>
              <w:left w:val="single" w:sz="4" w:space="0" w:color="56555A"/>
              <w:bottom w:val="single" w:sz="4" w:space="0" w:color="56555A"/>
              <w:right w:val="single" w:sz="4" w:space="0" w:color="56555A"/>
            </w:tcBorders>
          </w:tcPr>
          <w:p w14:paraId="2F93AC85" w14:textId="77777777" w:rsidR="00CC46ED" w:rsidRDefault="0075799B" w:rsidP="002D605C">
            <w:pPr>
              <w:spacing w:after="0" w:line="240" w:lineRule="auto"/>
              <w:ind w:left="0" w:firstLine="0"/>
              <w:jc w:val="left"/>
            </w:pPr>
            <w:r>
              <w:rPr>
                <w:b/>
              </w:rPr>
              <w:t xml:space="preserve">FT3 </w:t>
            </w:r>
          </w:p>
        </w:tc>
        <w:tc>
          <w:tcPr>
            <w:tcW w:w="1814" w:type="dxa"/>
            <w:tcBorders>
              <w:top w:val="single" w:sz="4" w:space="0" w:color="56555A"/>
              <w:left w:val="single" w:sz="4" w:space="0" w:color="56555A"/>
              <w:bottom w:val="single" w:sz="4" w:space="0" w:color="56555A"/>
              <w:right w:val="single" w:sz="4" w:space="0" w:color="56555A"/>
            </w:tcBorders>
          </w:tcPr>
          <w:p w14:paraId="067A3CA6" w14:textId="5D9F5244" w:rsidR="00CC46ED" w:rsidRDefault="0075799B" w:rsidP="002D605C">
            <w:pPr>
              <w:tabs>
                <w:tab w:val="center" w:pos="1356"/>
                <w:tab w:val="right" w:pos="2744"/>
              </w:tabs>
              <w:spacing w:after="0" w:line="240" w:lineRule="auto"/>
              <w:ind w:left="0" w:firstLine="0"/>
              <w:jc w:val="left"/>
            </w:pPr>
            <w:r>
              <w:t xml:space="preserve">Présentation </w:t>
            </w:r>
            <w:r>
              <w:tab/>
              <w:t xml:space="preserve">de l’équipe intervenante  </w:t>
            </w:r>
          </w:p>
        </w:tc>
        <w:tc>
          <w:tcPr>
            <w:tcW w:w="6978" w:type="dxa"/>
            <w:tcBorders>
              <w:top w:val="single" w:sz="4" w:space="0" w:color="56555A"/>
              <w:left w:val="single" w:sz="4" w:space="0" w:color="56555A"/>
              <w:bottom w:val="single" w:sz="4" w:space="0" w:color="56555A"/>
              <w:right w:val="single" w:sz="4" w:space="0" w:color="56555A"/>
            </w:tcBorders>
          </w:tcPr>
          <w:p w14:paraId="1A756AF3" w14:textId="6000C689" w:rsidR="00CC46ED" w:rsidRDefault="00C65DC0" w:rsidP="002D605C">
            <w:pPr>
              <w:spacing w:after="0" w:line="240" w:lineRule="auto"/>
              <w:ind w:left="0" w:firstLine="0"/>
              <w:jc w:val="left"/>
            </w:pPr>
            <w:r w:rsidRPr="00C65DC0">
              <w:t>A</w:t>
            </w:r>
            <w:r w:rsidR="0075799B" w:rsidRPr="002D605C">
              <w:rPr>
                <w:b/>
              </w:rPr>
              <w:t xml:space="preserve">nnexe </w:t>
            </w:r>
            <w:r w:rsidR="006A3429">
              <w:rPr>
                <w:b/>
              </w:rPr>
              <w:t>3 </w:t>
            </w:r>
            <w:r>
              <w:rPr>
                <w:b/>
              </w:rPr>
              <w:t>:</w:t>
            </w:r>
            <w:r w:rsidR="0075799B">
              <w:t xml:space="preserve"> Cette pièce devra comprendre la liste et le rôle des personnes impliquées dans le projet objet </w:t>
            </w:r>
            <w:r w:rsidR="00180170">
              <w:t>de la présente consultation</w:t>
            </w:r>
            <w:r w:rsidR="0075799B">
              <w:t xml:space="preserve"> </w:t>
            </w:r>
          </w:p>
        </w:tc>
      </w:tr>
      <w:tr w:rsidR="00CC46ED" w14:paraId="13D17239" w14:textId="77777777" w:rsidTr="002D605C">
        <w:trPr>
          <w:jc w:val="center"/>
        </w:trPr>
        <w:tc>
          <w:tcPr>
            <w:tcW w:w="665" w:type="dxa"/>
            <w:tcBorders>
              <w:top w:val="single" w:sz="4" w:space="0" w:color="56555A"/>
              <w:left w:val="single" w:sz="4" w:space="0" w:color="56555A"/>
              <w:bottom w:val="single" w:sz="4" w:space="0" w:color="56555A"/>
              <w:right w:val="single" w:sz="4" w:space="0" w:color="56555A"/>
            </w:tcBorders>
          </w:tcPr>
          <w:p w14:paraId="50E70A9D" w14:textId="77777777" w:rsidR="00CC46ED" w:rsidRDefault="0075799B" w:rsidP="002D605C">
            <w:pPr>
              <w:spacing w:after="0" w:line="240" w:lineRule="auto"/>
              <w:ind w:left="0" w:firstLine="0"/>
              <w:jc w:val="left"/>
            </w:pPr>
            <w:r>
              <w:rPr>
                <w:b/>
              </w:rPr>
              <w:t xml:space="preserve">FT4 </w:t>
            </w:r>
          </w:p>
        </w:tc>
        <w:tc>
          <w:tcPr>
            <w:tcW w:w="1814" w:type="dxa"/>
            <w:tcBorders>
              <w:top w:val="single" w:sz="4" w:space="0" w:color="56555A"/>
              <w:left w:val="single" w:sz="4" w:space="0" w:color="56555A"/>
              <w:bottom w:val="single" w:sz="4" w:space="0" w:color="56555A"/>
              <w:right w:val="single" w:sz="4" w:space="0" w:color="56555A"/>
            </w:tcBorders>
          </w:tcPr>
          <w:p w14:paraId="4A8F08B8" w14:textId="6063FFD8" w:rsidR="00CC46ED" w:rsidRDefault="0075799B" w:rsidP="002D605C">
            <w:pPr>
              <w:spacing w:after="0" w:line="240" w:lineRule="auto"/>
              <w:ind w:left="0" w:firstLine="0"/>
              <w:jc w:val="left"/>
            </w:pPr>
            <w:r>
              <w:t xml:space="preserve">Curriculum vitae des intervenants </w:t>
            </w:r>
          </w:p>
        </w:tc>
        <w:tc>
          <w:tcPr>
            <w:tcW w:w="6978" w:type="dxa"/>
            <w:tcBorders>
              <w:top w:val="single" w:sz="4" w:space="0" w:color="56555A"/>
              <w:left w:val="single" w:sz="4" w:space="0" w:color="56555A"/>
              <w:bottom w:val="single" w:sz="4" w:space="0" w:color="56555A"/>
              <w:right w:val="single" w:sz="4" w:space="0" w:color="56555A"/>
            </w:tcBorders>
          </w:tcPr>
          <w:p w14:paraId="6C4E52F5" w14:textId="634CE535" w:rsidR="00CC46ED" w:rsidRDefault="0075799B" w:rsidP="002D605C">
            <w:pPr>
              <w:spacing w:after="0" w:line="240" w:lineRule="auto"/>
              <w:ind w:left="0" w:firstLine="0"/>
              <w:jc w:val="left"/>
            </w:pPr>
            <w:r>
              <w:t xml:space="preserve">Toute personne impliquée dans le projet et figurant dans la liste FT3 doit fournir un CV détaillé (conformément à la fiche FT4 jointe en </w:t>
            </w:r>
            <w:r w:rsidRPr="009D0220">
              <w:rPr>
                <w:b/>
              </w:rPr>
              <w:t xml:space="preserve">annexe </w:t>
            </w:r>
            <w:r w:rsidR="006A3429">
              <w:rPr>
                <w:b/>
              </w:rPr>
              <w:t>4</w:t>
            </w:r>
            <w:r>
              <w:t xml:space="preserve">) et dûment signé par </w:t>
            </w:r>
            <w:r w:rsidR="00D00263">
              <w:t>lui-même</w:t>
            </w:r>
            <w:r>
              <w:t xml:space="preserve"> et par le soumissionnaire </w:t>
            </w:r>
          </w:p>
        </w:tc>
      </w:tr>
      <w:tr w:rsidR="00CC46ED" w14:paraId="281F2C5F" w14:textId="77777777" w:rsidTr="002D605C">
        <w:trPr>
          <w:jc w:val="center"/>
        </w:trPr>
        <w:tc>
          <w:tcPr>
            <w:tcW w:w="665" w:type="dxa"/>
            <w:tcBorders>
              <w:top w:val="single" w:sz="4" w:space="0" w:color="56555A"/>
              <w:left w:val="single" w:sz="4" w:space="0" w:color="56555A"/>
              <w:bottom w:val="single" w:sz="4" w:space="0" w:color="56555A"/>
              <w:right w:val="single" w:sz="4" w:space="0" w:color="56555A"/>
            </w:tcBorders>
          </w:tcPr>
          <w:p w14:paraId="6517B9DD" w14:textId="77777777" w:rsidR="00CC46ED" w:rsidRDefault="0075799B" w:rsidP="002D605C">
            <w:pPr>
              <w:spacing w:after="0" w:line="240" w:lineRule="auto"/>
              <w:ind w:left="0" w:firstLine="0"/>
              <w:jc w:val="left"/>
            </w:pPr>
            <w:r>
              <w:rPr>
                <w:b/>
              </w:rPr>
              <w:t xml:space="preserve">FT5 </w:t>
            </w:r>
          </w:p>
        </w:tc>
        <w:tc>
          <w:tcPr>
            <w:tcW w:w="1814" w:type="dxa"/>
            <w:tcBorders>
              <w:top w:val="single" w:sz="4" w:space="0" w:color="56555A"/>
              <w:left w:val="single" w:sz="4" w:space="0" w:color="56555A"/>
              <w:bottom w:val="single" w:sz="4" w:space="0" w:color="56555A"/>
              <w:right w:val="single" w:sz="4" w:space="0" w:color="56555A"/>
            </w:tcBorders>
          </w:tcPr>
          <w:p w14:paraId="5A424639" w14:textId="77777777" w:rsidR="00CC46ED" w:rsidRDefault="0075799B" w:rsidP="002D605C">
            <w:pPr>
              <w:spacing w:after="0" w:line="240" w:lineRule="auto"/>
              <w:ind w:left="0" w:firstLine="0"/>
              <w:jc w:val="left"/>
            </w:pPr>
            <w:r>
              <w:t xml:space="preserve">Présentation de la solution cible </w:t>
            </w:r>
          </w:p>
        </w:tc>
        <w:tc>
          <w:tcPr>
            <w:tcW w:w="6978" w:type="dxa"/>
            <w:tcBorders>
              <w:top w:val="single" w:sz="4" w:space="0" w:color="56555A"/>
              <w:left w:val="single" w:sz="4" w:space="0" w:color="56555A"/>
              <w:bottom w:val="single" w:sz="4" w:space="0" w:color="56555A"/>
              <w:right w:val="single" w:sz="4" w:space="0" w:color="56555A"/>
            </w:tcBorders>
          </w:tcPr>
          <w:p w14:paraId="3B8CEAF9" w14:textId="01CB304D" w:rsidR="00CC46ED" w:rsidRDefault="00C65DC0" w:rsidP="002D605C">
            <w:pPr>
              <w:spacing w:after="0" w:line="240" w:lineRule="auto"/>
              <w:ind w:left="0" w:firstLine="0"/>
              <w:jc w:val="left"/>
            </w:pPr>
            <w:r w:rsidRPr="002D605C">
              <w:rPr>
                <w:b/>
                <w:bCs/>
              </w:rPr>
              <w:t xml:space="preserve">Annexe </w:t>
            </w:r>
            <w:r w:rsidR="006A3429">
              <w:rPr>
                <w:b/>
                <w:bCs/>
              </w:rPr>
              <w:t>5</w:t>
            </w:r>
            <w:r w:rsidR="006A3429">
              <w:t> </w:t>
            </w:r>
            <w:r>
              <w:t xml:space="preserve">: </w:t>
            </w:r>
            <w:r w:rsidR="0075799B">
              <w:t xml:space="preserve">Cette fiche devra comprendre une présentation détaillée de la solution proposée </w:t>
            </w:r>
          </w:p>
        </w:tc>
      </w:tr>
      <w:tr w:rsidR="00CC46ED" w14:paraId="42BAE41D" w14:textId="77777777" w:rsidTr="002D605C">
        <w:trPr>
          <w:jc w:val="center"/>
        </w:trPr>
        <w:tc>
          <w:tcPr>
            <w:tcW w:w="665" w:type="dxa"/>
            <w:tcBorders>
              <w:top w:val="single" w:sz="4" w:space="0" w:color="56555A"/>
              <w:left w:val="single" w:sz="4" w:space="0" w:color="56555A"/>
              <w:bottom w:val="single" w:sz="4" w:space="0" w:color="56555A"/>
              <w:right w:val="single" w:sz="4" w:space="0" w:color="56555A"/>
            </w:tcBorders>
          </w:tcPr>
          <w:p w14:paraId="4EF61127" w14:textId="77777777" w:rsidR="00CC46ED" w:rsidRPr="002D605C" w:rsidRDefault="0075799B" w:rsidP="002D605C">
            <w:pPr>
              <w:spacing w:after="0" w:line="240" w:lineRule="auto"/>
              <w:ind w:left="0" w:firstLine="0"/>
              <w:jc w:val="left"/>
            </w:pPr>
            <w:r w:rsidRPr="002D605C">
              <w:rPr>
                <w:b/>
              </w:rPr>
              <w:t xml:space="preserve">FT6 </w:t>
            </w:r>
          </w:p>
        </w:tc>
        <w:tc>
          <w:tcPr>
            <w:tcW w:w="1814" w:type="dxa"/>
            <w:tcBorders>
              <w:top w:val="single" w:sz="4" w:space="0" w:color="56555A"/>
              <w:left w:val="single" w:sz="4" w:space="0" w:color="56555A"/>
              <w:bottom w:val="single" w:sz="4" w:space="0" w:color="56555A"/>
              <w:right w:val="single" w:sz="4" w:space="0" w:color="56555A"/>
            </w:tcBorders>
          </w:tcPr>
          <w:p w14:paraId="50FCDA70" w14:textId="77777777" w:rsidR="00CC46ED" w:rsidRPr="002D605C" w:rsidRDefault="0075799B" w:rsidP="002D605C">
            <w:pPr>
              <w:spacing w:after="0" w:line="240" w:lineRule="auto"/>
              <w:ind w:left="0" w:firstLine="0"/>
              <w:jc w:val="left"/>
            </w:pPr>
            <w:r w:rsidRPr="002D605C">
              <w:t xml:space="preserve">Planning d’exécution &amp; plan de charge </w:t>
            </w:r>
          </w:p>
        </w:tc>
        <w:tc>
          <w:tcPr>
            <w:tcW w:w="6978" w:type="dxa"/>
            <w:tcBorders>
              <w:top w:val="single" w:sz="4" w:space="0" w:color="56555A"/>
              <w:left w:val="single" w:sz="4" w:space="0" w:color="56555A"/>
              <w:bottom w:val="single" w:sz="4" w:space="0" w:color="56555A"/>
              <w:right w:val="single" w:sz="4" w:space="0" w:color="56555A"/>
            </w:tcBorders>
          </w:tcPr>
          <w:p w14:paraId="0F54C94A" w14:textId="07C4002F" w:rsidR="00CC46ED" w:rsidRPr="002D605C" w:rsidRDefault="00C65DC0" w:rsidP="002D605C">
            <w:pPr>
              <w:spacing w:after="0" w:line="240" w:lineRule="auto"/>
              <w:ind w:left="0" w:firstLine="0"/>
              <w:jc w:val="left"/>
            </w:pPr>
            <w:r>
              <w:rPr>
                <w:b/>
              </w:rPr>
              <w:t>A</w:t>
            </w:r>
            <w:r w:rsidRPr="002D605C">
              <w:rPr>
                <w:b/>
              </w:rPr>
              <w:t xml:space="preserve">nnexe </w:t>
            </w:r>
            <w:r w:rsidR="006A3429">
              <w:rPr>
                <w:b/>
              </w:rPr>
              <w:t>6</w:t>
            </w:r>
            <w:r w:rsidR="006A3429" w:rsidRPr="002D605C">
              <w:rPr>
                <w:b/>
              </w:rPr>
              <w:t> </w:t>
            </w:r>
            <w:r w:rsidRPr="002D605C">
              <w:rPr>
                <w:b/>
              </w:rPr>
              <w:t xml:space="preserve">: </w:t>
            </w:r>
            <w:r w:rsidR="0075799B" w:rsidRPr="002D605C">
              <w:t xml:space="preserve">Présentation de la </w:t>
            </w:r>
            <w:r w:rsidR="000C6E89">
              <w:t xml:space="preserve">proposition de la </w:t>
            </w:r>
            <w:r w:rsidR="0075799B" w:rsidRPr="002D605C">
              <w:t>planification de l’exécution du projet &amp; plan de charge</w:t>
            </w:r>
            <w:r>
              <w:t>,</w:t>
            </w:r>
            <w:r w:rsidR="00625ABC" w:rsidRPr="002D605C">
              <w:t xml:space="preserve"> en détaillants les trois composantes majeures du projet</w:t>
            </w:r>
            <w:r>
              <w:t> :</w:t>
            </w:r>
            <w:r w:rsidR="00625ABC" w:rsidRPr="002D605C">
              <w:t xml:space="preserve"> la fourniture de la solution, les </w:t>
            </w:r>
            <w:r w:rsidRPr="00C65DC0">
              <w:t>développements</w:t>
            </w:r>
            <w:r w:rsidR="00625ABC" w:rsidRPr="002D605C">
              <w:t xml:space="preserve"> et intégrations, la prestation de scan et d’indexation</w:t>
            </w:r>
            <w:r>
              <w:t>)</w:t>
            </w:r>
            <w:r w:rsidR="0075799B" w:rsidRPr="002D605C">
              <w:t xml:space="preserve"> </w:t>
            </w:r>
          </w:p>
        </w:tc>
      </w:tr>
      <w:tr w:rsidR="00CC46ED" w14:paraId="29CEA618" w14:textId="77777777" w:rsidTr="002D605C">
        <w:trPr>
          <w:jc w:val="center"/>
        </w:trPr>
        <w:tc>
          <w:tcPr>
            <w:tcW w:w="665" w:type="dxa"/>
            <w:tcBorders>
              <w:top w:val="single" w:sz="4" w:space="0" w:color="56555A"/>
              <w:left w:val="single" w:sz="4" w:space="0" w:color="56555A"/>
              <w:bottom w:val="single" w:sz="4" w:space="0" w:color="56555A"/>
              <w:right w:val="single" w:sz="4" w:space="0" w:color="56555A"/>
            </w:tcBorders>
          </w:tcPr>
          <w:p w14:paraId="16CE0A46" w14:textId="77777777" w:rsidR="00CC46ED" w:rsidRDefault="0075799B" w:rsidP="002D605C">
            <w:pPr>
              <w:spacing w:after="0" w:line="240" w:lineRule="auto"/>
              <w:ind w:left="0" w:firstLine="0"/>
              <w:jc w:val="left"/>
            </w:pPr>
            <w:r>
              <w:rPr>
                <w:b/>
              </w:rPr>
              <w:t xml:space="preserve">FT7 </w:t>
            </w:r>
          </w:p>
        </w:tc>
        <w:tc>
          <w:tcPr>
            <w:tcW w:w="1814" w:type="dxa"/>
            <w:tcBorders>
              <w:top w:val="single" w:sz="4" w:space="0" w:color="56555A"/>
              <w:left w:val="single" w:sz="4" w:space="0" w:color="56555A"/>
              <w:bottom w:val="single" w:sz="4" w:space="0" w:color="56555A"/>
              <w:right w:val="single" w:sz="4" w:space="0" w:color="56555A"/>
            </w:tcBorders>
          </w:tcPr>
          <w:p w14:paraId="796CDBD2" w14:textId="77777777" w:rsidR="00CC46ED" w:rsidRDefault="0075799B" w:rsidP="002D605C">
            <w:pPr>
              <w:spacing w:after="0" w:line="240" w:lineRule="auto"/>
              <w:ind w:left="0" w:firstLine="0"/>
              <w:jc w:val="left"/>
            </w:pPr>
            <w:r>
              <w:t xml:space="preserve">Démarche du projet  </w:t>
            </w:r>
          </w:p>
        </w:tc>
        <w:tc>
          <w:tcPr>
            <w:tcW w:w="6978" w:type="dxa"/>
            <w:tcBorders>
              <w:top w:val="single" w:sz="4" w:space="0" w:color="56555A"/>
              <w:left w:val="single" w:sz="4" w:space="0" w:color="56555A"/>
              <w:bottom w:val="single" w:sz="4" w:space="0" w:color="56555A"/>
              <w:right w:val="single" w:sz="4" w:space="0" w:color="56555A"/>
            </w:tcBorders>
          </w:tcPr>
          <w:p w14:paraId="6039F090" w14:textId="56DCA5BC" w:rsidR="00CC46ED" w:rsidRDefault="00C65DC0" w:rsidP="002D605C">
            <w:pPr>
              <w:spacing w:after="0" w:line="240" w:lineRule="auto"/>
              <w:ind w:left="0" w:firstLine="0"/>
              <w:jc w:val="left"/>
            </w:pPr>
            <w:r>
              <w:rPr>
                <w:b/>
              </w:rPr>
              <w:t>A</w:t>
            </w:r>
            <w:r w:rsidRPr="002D605C">
              <w:rPr>
                <w:b/>
              </w:rPr>
              <w:t xml:space="preserve">nnexe </w:t>
            </w:r>
            <w:r w:rsidR="006A3429">
              <w:rPr>
                <w:b/>
              </w:rPr>
              <w:t>7</w:t>
            </w:r>
            <w:r w:rsidR="006A3429" w:rsidRPr="00C65DC0">
              <w:t> </w:t>
            </w:r>
            <w:r w:rsidRPr="00C65DC0">
              <w:t xml:space="preserve">: </w:t>
            </w:r>
            <w:r w:rsidR="0075799B">
              <w:t xml:space="preserve">Présentation détaillée de l’approche à suivre pour réaliser le projet </w:t>
            </w:r>
          </w:p>
        </w:tc>
      </w:tr>
    </w:tbl>
    <w:p w14:paraId="77C6C221" w14:textId="77777777" w:rsidR="00CC46ED" w:rsidRDefault="0075799B">
      <w:pPr>
        <w:spacing w:after="0" w:line="259" w:lineRule="auto"/>
        <w:ind w:left="0" w:firstLine="0"/>
        <w:jc w:val="left"/>
      </w:pPr>
      <w:r>
        <w:rPr>
          <w:b/>
          <w:sz w:val="32"/>
        </w:rPr>
        <w:t xml:space="preserve"> </w:t>
      </w:r>
    </w:p>
    <w:p w14:paraId="1F125CE8" w14:textId="604517EF" w:rsidR="00CC46ED" w:rsidRDefault="0075799B">
      <w:pPr>
        <w:pStyle w:val="Titre1"/>
        <w:spacing w:after="174"/>
        <w:ind w:left="-5"/>
      </w:pPr>
      <w:bookmarkStart w:id="13" w:name="_Toc188947227"/>
      <w:r>
        <w:t>Article 1</w:t>
      </w:r>
      <w:r w:rsidR="005B38CE">
        <w:t>0</w:t>
      </w:r>
      <w:r>
        <w:t>. Offre financière et nature des prix</w:t>
      </w:r>
      <w:bookmarkEnd w:id="13"/>
      <w:r>
        <w:t xml:space="preserve">  </w:t>
      </w:r>
    </w:p>
    <w:p w14:paraId="1E82FFEF" w14:textId="01D8596F" w:rsidR="00CC46ED" w:rsidRDefault="0075799B" w:rsidP="002D605C">
      <w:pPr>
        <w:spacing w:after="120"/>
        <w:ind w:left="0" w:firstLine="0"/>
      </w:pPr>
      <w:r>
        <w:t xml:space="preserve">L’offre financière doit renfermer les documents suivants établis selon le modèle </w:t>
      </w:r>
      <w:r>
        <w:rPr>
          <w:b/>
          <w:u w:val="single" w:color="000000"/>
        </w:rPr>
        <w:t>en annexe</w:t>
      </w:r>
      <w:r>
        <w:rPr>
          <w:b/>
        </w:rPr>
        <w:t xml:space="preserve"> </w:t>
      </w:r>
      <w:r w:rsidR="0043772E">
        <w:rPr>
          <w:b/>
        </w:rPr>
        <w:t>8</w:t>
      </w:r>
      <w:r>
        <w:t xml:space="preserve">. Elle doit comporter des prix forfaitaires pour chacune des prestations demandées </w:t>
      </w:r>
      <w:r w:rsidR="00180170">
        <w:t>à la présente consultation</w:t>
      </w:r>
      <w:r>
        <w:t xml:space="preserve">, ainsi que le prix des actions précisées dans les sous détails des prix en hors taxes (H.T) et en toutes taxes comprises (T.T.C). </w:t>
      </w:r>
    </w:p>
    <w:p w14:paraId="22A12A86" w14:textId="77777777" w:rsidR="00CC46ED" w:rsidRDefault="0075799B" w:rsidP="002D605C">
      <w:pPr>
        <w:numPr>
          <w:ilvl w:val="0"/>
          <w:numId w:val="132"/>
        </w:numPr>
        <w:spacing w:after="10"/>
      </w:pPr>
      <w:r>
        <w:t xml:space="preserve">Une soumission clairement remplie et dûment signée par le soumissionnaire ;  </w:t>
      </w:r>
    </w:p>
    <w:p w14:paraId="59A70AA1" w14:textId="0A8B0BB0" w:rsidR="00CC46ED" w:rsidRDefault="0075799B" w:rsidP="002D605C">
      <w:pPr>
        <w:pStyle w:val="Paragraphedeliste"/>
        <w:numPr>
          <w:ilvl w:val="0"/>
          <w:numId w:val="132"/>
        </w:numPr>
        <w:spacing w:after="86" w:line="259" w:lineRule="auto"/>
        <w:jc w:val="left"/>
      </w:pPr>
      <w:r>
        <w:t xml:space="preserve"> Un bordereau des prix en Dinars Tunisiens en hors taxes et toutes taxes comprises ; </w:t>
      </w:r>
    </w:p>
    <w:p w14:paraId="21D98C6E" w14:textId="134C22D3" w:rsidR="00CC46ED" w:rsidRDefault="0075799B" w:rsidP="002D605C">
      <w:pPr>
        <w:pStyle w:val="Paragraphedeliste"/>
        <w:numPr>
          <w:ilvl w:val="0"/>
          <w:numId w:val="132"/>
        </w:numPr>
        <w:spacing w:after="85" w:line="259" w:lineRule="auto"/>
        <w:jc w:val="left"/>
      </w:pPr>
      <w:r>
        <w:t xml:space="preserve"> Les sous détails des prix en Dinars Tunisiens en hors taxes et toutes taxes comprises</w:t>
      </w:r>
      <w:r w:rsidR="00A34F67">
        <w:t xml:space="preserve"> </w:t>
      </w:r>
      <w:r w:rsidR="00A34F67" w:rsidRPr="006A3429">
        <w:rPr>
          <w:b/>
          <w:bCs/>
          <w:u w:val="single"/>
        </w:rPr>
        <w:t>(une copie en format Excel doit obligatoirement être fournie)</w:t>
      </w:r>
      <w:r>
        <w:t xml:space="preserve">. </w:t>
      </w:r>
    </w:p>
    <w:p w14:paraId="31ED206B" w14:textId="77777777" w:rsidR="00CC46ED" w:rsidRDefault="0075799B" w:rsidP="00074CE7">
      <w:pPr>
        <w:spacing w:after="120"/>
        <w:ind w:left="0" w:firstLine="0"/>
      </w:pPr>
      <w:r>
        <w:t xml:space="preserve">Le montant du marché toutes taxes comprises figurant dans la soumission, s’entend ferme et définitif durant toute la durée d’exécution du marché. </w:t>
      </w:r>
    </w:p>
    <w:p w14:paraId="50D93E57" w14:textId="77777777" w:rsidR="00A34F67" w:rsidRDefault="00A34F67" w:rsidP="002D605C">
      <w:pPr>
        <w:spacing w:after="0"/>
        <w:ind w:left="0" w:firstLine="0"/>
      </w:pPr>
    </w:p>
    <w:p w14:paraId="28632454" w14:textId="5DE04837" w:rsidR="00CC46ED" w:rsidRDefault="0075799B">
      <w:pPr>
        <w:pStyle w:val="Titre1"/>
        <w:spacing w:after="172"/>
        <w:ind w:left="-5"/>
      </w:pPr>
      <w:bookmarkStart w:id="14" w:name="_Toc188947228"/>
      <w:r>
        <w:lastRenderedPageBreak/>
        <w:t xml:space="preserve">Article </w:t>
      </w:r>
      <w:r w:rsidR="00930CD1">
        <w:t>11</w:t>
      </w:r>
      <w:r>
        <w:t>. Durée de validité des offres</w:t>
      </w:r>
      <w:bookmarkEnd w:id="14"/>
      <w:r>
        <w:t xml:space="preserve"> </w:t>
      </w:r>
    </w:p>
    <w:p w14:paraId="7E756362" w14:textId="2AE0DEC2" w:rsidR="00CC46ED" w:rsidRDefault="0075799B" w:rsidP="00074CE7">
      <w:pPr>
        <w:spacing w:after="120"/>
        <w:ind w:left="0" w:firstLine="0"/>
      </w:pPr>
      <w:r>
        <w:t>Le soumissionnaire sera lié par son offre pendant cent vingt jours (</w:t>
      </w:r>
      <w:r w:rsidR="006A3429">
        <w:t xml:space="preserve">120 </w:t>
      </w:r>
      <w:r>
        <w:t xml:space="preserve">jours) à compter du jour suivant la date limite fixée pour la réception des offres. </w:t>
      </w:r>
    </w:p>
    <w:p w14:paraId="562FD35A" w14:textId="77777777" w:rsidR="00A34F67" w:rsidRDefault="00A34F67" w:rsidP="002D605C">
      <w:pPr>
        <w:spacing w:after="0"/>
        <w:ind w:left="0" w:firstLine="0"/>
      </w:pPr>
    </w:p>
    <w:p w14:paraId="7872A1A1" w14:textId="6CF898C8" w:rsidR="00CC46ED" w:rsidRDefault="0075799B">
      <w:pPr>
        <w:pStyle w:val="Titre1"/>
        <w:spacing w:after="172"/>
        <w:ind w:left="-5"/>
      </w:pPr>
      <w:bookmarkStart w:id="15" w:name="_Toc188947229"/>
      <w:r>
        <w:t xml:space="preserve">Article </w:t>
      </w:r>
      <w:r w:rsidR="00930CD1">
        <w:t>12</w:t>
      </w:r>
      <w:r>
        <w:t>. Evaluation des offres et attribution du marché</w:t>
      </w:r>
      <w:bookmarkEnd w:id="15"/>
      <w:r>
        <w:t xml:space="preserve"> </w:t>
      </w:r>
    </w:p>
    <w:p w14:paraId="16E5524E" w14:textId="4A3ED03B" w:rsidR="00A34F67" w:rsidRDefault="0075799B" w:rsidP="00074CE7">
      <w:pPr>
        <w:spacing w:after="120"/>
        <w:ind w:left="0" w:firstLine="0"/>
      </w:pPr>
      <w:r w:rsidRPr="002D605C">
        <w:t xml:space="preserve">Le marché est attribué au soumissionnaire ayant </w:t>
      </w:r>
      <w:r w:rsidR="00A34F67">
        <w:t>obtenu la meilleure note technico-financière.</w:t>
      </w:r>
    </w:p>
    <w:p w14:paraId="0A0BA6F9" w14:textId="6C275C6A" w:rsidR="00A34F67" w:rsidRDefault="00A34F67" w:rsidP="00074CE7">
      <w:pPr>
        <w:spacing w:after="120"/>
        <w:ind w:left="0" w:firstLine="0"/>
      </w:pPr>
      <w:r>
        <w:t>Cette note résulte de la formule suivante :</w:t>
      </w:r>
    </w:p>
    <w:p w14:paraId="2C74F24C" w14:textId="2C00163F" w:rsidR="00A34F67" w:rsidRPr="002D605C" w:rsidRDefault="00A34F67" w:rsidP="00074CE7">
      <w:pPr>
        <w:spacing w:after="120"/>
        <w:ind w:left="0" w:firstLine="0"/>
        <w:rPr>
          <w:b/>
          <w:bCs/>
        </w:rPr>
      </w:pPr>
      <w:r w:rsidRPr="002D605C">
        <w:rPr>
          <w:b/>
          <w:bCs/>
        </w:rPr>
        <w:t>N(</w:t>
      </w:r>
      <w:r w:rsidR="00955FB4">
        <w:rPr>
          <w:b/>
          <w:bCs/>
        </w:rPr>
        <w:t>TF</w:t>
      </w:r>
      <w:r w:rsidRPr="002D605C">
        <w:rPr>
          <w:b/>
          <w:bCs/>
        </w:rPr>
        <w:t>) = N(</w:t>
      </w:r>
      <w:r w:rsidR="00955FB4">
        <w:rPr>
          <w:b/>
          <w:bCs/>
        </w:rPr>
        <w:t>T</w:t>
      </w:r>
      <w:r w:rsidRPr="002D605C">
        <w:rPr>
          <w:b/>
          <w:bCs/>
        </w:rPr>
        <w:t>) x 70% + N(</w:t>
      </w:r>
      <w:r w:rsidR="00955FB4">
        <w:rPr>
          <w:b/>
          <w:bCs/>
        </w:rPr>
        <w:t>F</w:t>
      </w:r>
      <w:r w:rsidRPr="002D605C">
        <w:rPr>
          <w:b/>
          <w:bCs/>
        </w:rPr>
        <w:t>) x 30%</w:t>
      </w:r>
    </w:p>
    <w:p w14:paraId="2E4DF693" w14:textId="3CB2D847" w:rsidR="00A34F67" w:rsidRPr="002D605C" w:rsidRDefault="00A34F67" w:rsidP="00074CE7">
      <w:pPr>
        <w:spacing w:after="120"/>
        <w:ind w:left="0" w:firstLine="0"/>
        <w:rPr>
          <w:u w:val="single"/>
        </w:rPr>
      </w:pPr>
      <w:r w:rsidRPr="002D605C">
        <w:rPr>
          <w:u w:val="single"/>
        </w:rPr>
        <w:t>Où :</w:t>
      </w:r>
    </w:p>
    <w:p w14:paraId="26FA194A" w14:textId="52AA682A" w:rsidR="00A34F67" w:rsidRDefault="00A34F67" w:rsidP="00A34F67">
      <w:pPr>
        <w:pStyle w:val="Paragraphedeliste"/>
        <w:numPr>
          <w:ilvl w:val="0"/>
          <w:numId w:val="128"/>
        </w:numPr>
        <w:spacing w:after="120"/>
      </w:pPr>
      <w:r>
        <w:t>N(</w:t>
      </w:r>
      <w:r w:rsidR="00955FB4">
        <w:t>TF</w:t>
      </w:r>
      <w:r>
        <w:t>) : Note technico financière</w:t>
      </w:r>
    </w:p>
    <w:p w14:paraId="10AAEDFC" w14:textId="1F518F2B" w:rsidR="00A34F67" w:rsidRDefault="00A34F67" w:rsidP="00A34F67">
      <w:pPr>
        <w:pStyle w:val="Paragraphedeliste"/>
        <w:numPr>
          <w:ilvl w:val="0"/>
          <w:numId w:val="128"/>
        </w:numPr>
        <w:spacing w:after="120"/>
      </w:pPr>
      <w:r>
        <w:t>N(</w:t>
      </w:r>
      <w:r w:rsidR="00955FB4">
        <w:t>T</w:t>
      </w:r>
      <w:r>
        <w:t xml:space="preserve">) : note </w:t>
      </w:r>
      <w:r w:rsidR="00C12AAD">
        <w:t>attribuée à l’issue du dépouillement technique décrit à la phase 2 de l’article 14 ci-après</w:t>
      </w:r>
    </w:p>
    <w:p w14:paraId="4988813B" w14:textId="333F807E" w:rsidR="00C12AAD" w:rsidRDefault="00C12AAD" w:rsidP="00C12AAD">
      <w:pPr>
        <w:pStyle w:val="Paragraphedeliste"/>
        <w:numPr>
          <w:ilvl w:val="0"/>
          <w:numId w:val="128"/>
        </w:numPr>
        <w:spacing w:after="120"/>
      </w:pPr>
      <w:r>
        <w:t>N(</w:t>
      </w:r>
      <w:r w:rsidR="00955FB4">
        <w:t>F</w:t>
      </w:r>
      <w:r>
        <w:t>) : note attribuée à l’issue du dépouillement financier décrit à la phase 3 de l’article 14 ci-après</w:t>
      </w:r>
    </w:p>
    <w:p w14:paraId="23199A99" w14:textId="0D0C23EB" w:rsidR="005C19DA" w:rsidRDefault="005C19DA" w:rsidP="002D605C">
      <w:pPr>
        <w:spacing w:after="0"/>
        <w:ind w:left="0" w:firstLine="0"/>
      </w:pPr>
    </w:p>
    <w:p w14:paraId="006F827B" w14:textId="30093BAE" w:rsidR="005C19DA" w:rsidRDefault="005C19DA" w:rsidP="005C19DA">
      <w:pPr>
        <w:pStyle w:val="Titre1"/>
        <w:spacing w:after="174"/>
        <w:ind w:left="-5"/>
      </w:pPr>
      <w:bookmarkStart w:id="16" w:name="_Toc188947230"/>
      <w:r>
        <w:t xml:space="preserve">Article </w:t>
      </w:r>
      <w:r w:rsidR="00930CD1">
        <w:t>13</w:t>
      </w:r>
      <w:r>
        <w:t>. Méthodologie de dépouillement et critères d’évaluation</w:t>
      </w:r>
      <w:bookmarkEnd w:id="16"/>
      <w:r>
        <w:t xml:space="preserve">  </w:t>
      </w:r>
    </w:p>
    <w:p w14:paraId="50ED5EA2" w14:textId="77777777" w:rsidR="005C19DA" w:rsidRDefault="005C19DA" w:rsidP="002D605C">
      <w:pPr>
        <w:spacing w:after="120"/>
        <w:ind w:left="0" w:firstLine="0"/>
      </w:pPr>
      <w:r>
        <w:t xml:space="preserve">Les critères d’évaluation des offres conformes aux exigences minimales du présent cahier des charges portent essentiellement sur : </w:t>
      </w:r>
    </w:p>
    <w:p w14:paraId="3D543E4D" w14:textId="6E725660" w:rsidR="005C19DA" w:rsidRDefault="005C19DA" w:rsidP="005C19DA">
      <w:pPr>
        <w:numPr>
          <w:ilvl w:val="0"/>
          <w:numId w:val="5"/>
        </w:numPr>
        <w:spacing w:after="23"/>
        <w:ind w:hanging="360"/>
      </w:pPr>
      <w:r>
        <w:t xml:space="preserve">Les références du soumissionnaire, </w:t>
      </w:r>
    </w:p>
    <w:p w14:paraId="63E6DFEB" w14:textId="77777777" w:rsidR="005C19DA" w:rsidRDefault="005C19DA" w:rsidP="005C19DA">
      <w:pPr>
        <w:numPr>
          <w:ilvl w:val="0"/>
          <w:numId w:val="5"/>
        </w:numPr>
        <w:ind w:hanging="360"/>
      </w:pPr>
      <w:r>
        <w:t xml:space="preserve">La consistance de l’équipe proposée pour réaliser le projet et la qualification de ses principaux membres, </w:t>
      </w:r>
    </w:p>
    <w:p w14:paraId="2B29334F" w14:textId="77777777" w:rsidR="005C19DA" w:rsidRDefault="005C19DA" w:rsidP="005C19DA">
      <w:pPr>
        <w:numPr>
          <w:ilvl w:val="0"/>
          <w:numId w:val="5"/>
        </w:numPr>
        <w:ind w:hanging="360"/>
      </w:pPr>
      <w:r>
        <w:t xml:space="preserve">La planification du projet et la qualité de la démarche proposée pour exécuter ces diverses étapes, </w:t>
      </w:r>
    </w:p>
    <w:p w14:paraId="66A2179E" w14:textId="46DAC4CF" w:rsidR="005C19DA" w:rsidRDefault="00C12AAD" w:rsidP="002D605C">
      <w:pPr>
        <w:numPr>
          <w:ilvl w:val="0"/>
          <w:numId w:val="5"/>
        </w:numPr>
        <w:spacing w:after="120"/>
        <w:ind w:left="714" w:hanging="357"/>
      </w:pPr>
      <w:r>
        <w:t>L’offre</w:t>
      </w:r>
      <w:r w:rsidR="005C19DA">
        <w:t xml:space="preserve"> financière. </w:t>
      </w:r>
    </w:p>
    <w:p w14:paraId="7370F1E5" w14:textId="77777777" w:rsidR="005C19DA" w:rsidRDefault="005C19DA" w:rsidP="002D605C">
      <w:pPr>
        <w:spacing w:after="120"/>
        <w:ind w:left="0" w:firstLine="0"/>
      </w:pPr>
      <w:r>
        <w:t xml:space="preserve">Le dépouillement des offres se fera selon les étapes suivantes : </w:t>
      </w:r>
    </w:p>
    <w:p w14:paraId="4EFCD4CD" w14:textId="67CD868F" w:rsidR="005C19DA" w:rsidRDefault="005C19DA" w:rsidP="002D605C">
      <w:pPr>
        <w:numPr>
          <w:ilvl w:val="0"/>
          <w:numId w:val="5"/>
        </w:numPr>
        <w:spacing w:after="0"/>
        <w:ind w:left="714" w:hanging="357"/>
        <w:contextualSpacing/>
      </w:pPr>
      <w:r>
        <w:t>Etape 1 : Analyse des pièces administratives et vérification</w:t>
      </w:r>
      <w:r>
        <w:rPr>
          <w:color w:val="2E74B5"/>
          <w:sz w:val="18"/>
        </w:rPr>
        <w:t xml:space="preserve"> </w:t>
      </w:r>
      <w:r>
        <w:t xml:space="preserve">de </w:t>
      </w:r>
      <w:r w:rsidR="00C12AAD">
        <w:t xml:space="preserve">la </w:t>
      </w:r>
      <w:r>
        <w:t xml:space="preserve">conformité aux conditions de participation, </w:t>
      </w:r>
    </w:p>
    <w:p w14:paraId="547CAAFE" w14:textId="77777777" w:rsidR="005C19DA" w:rsidRPr="00C90840" w:rsidRDefault="005C19DA" w:rsidP="002D605C">
      <w:pPr>
        <w:numPr>
          <w:ilvl w:val="0"/>
          <w:numId w:val="5"/>
        </w:numPr>
        <w:spacing w:after="0"/>
        <w:ind w:left="714" w:hanging="357"/>
        <w:contextualSpacing/>
      </w:pPr>
      <w:r>
        <w:t>Etape 2 : Evaluation des offres techniques,</w:t>
      </w:r>
    </w:p>
    <w:p w14:paraId="4DB8A90A" w14:textId="77777777" w:rsidR="005C19DA" w:rsidRDefault="005C19DA" w:rsidP="002D605C">
      <w:pPr>
        <w:numPr>
          <w:ilvl w:val="0"/>
          <w:numId w:val="5"/>
        </w:numPr>
        <w:spacing w:after="0"/>
        <w:ind w:left="714" w:hanging="357"/>
        <w:contextualSpacing/>
      </w:pPr>
      <w:r>
        <w:t xml:space="preserve">Etape 3 : Evaluation des offres financières. </w:t>
      </w:r>
    </w:p>
    <w:p w14:paraId="04412321" w14:textId="77777777" w:rsidR="005C19DA" w:rsidRDefault="005C19DA" w:rsidP="002D605C">
      <w:pPr>
        <w:pStyle w:val="Titre3"/>
        <w:keepNext w:val="0"/>
        <w:keepLines w:val="0"/>
        <w:spacing w:after="120" w:line="250" w:lineRule="auto"/>
        <w:ind w:left="0" w:firstLine="0"/>
        <w:jc w:val="both"/>
      </w:pPr>
      <w:r>
        <w:rPr>
          <w:i w:val="0"/>
        </w:rPr>
        <w:t xml:space="preserve">Etape 1 : Analyse des pièces administratives et évaluation des soumissionnaires  </w:t>
      </w:r>
    </w:p>
    <w:p w14:paraId="51ED67DA" w14:textId="77777777" w:rsidR="005C19DA" w:rsidRDefault="005C19DA" w:rsidP="002D605C">
      <w:pPr>
        <w:spacing w:after="120"/>
        <w:ind w:left="0" w:firstLine="0"/>
      </w:pPr>
      <w:r>
        <w:t xml:space="preserve">La commission d'évaluation procède dans une première étape à : </w:t>
      </w:r>
    </w:p>
    <w:p w14:paraId="1BB5FF3F" w14:textId="77777777" w:rsidR="005C19DA" w:rsidRDefault="005C19DA" w:rsidP="005C19DA">
      <w:pPr>
        <w:numPr>
          <w:ilvl w:val="0"/>
          <w:numId w:val="6"/>
        </w:numPr>
        <w:ind w:hanging="360"/>
      </w:pPr>
      <w:r>
        <w:t xml:space="preserve">La vérification des documents administratifs et la validité des documents constitutifs de l'offre technique et financière, </w:t>
      </w:r>
    </w:p>
    <w:p w14:paraId="300DE0B1" w14:textId="77777777" w:rsidR="005C19DA" w:rsidRDefault="005C19DA" w:rsidP="005C19DA">
      <w:pPr>
        <w:numPr>
          <w:ilvl w:val="0"/>
          <w:numId w:val="6"/>
        </w:numPr>
        <w:ind w:hanging="360"/>
      </w:pPr>
      <w:r>
        <w:t xml:space="preserve">La vérification de la conformité des offres aux exigences minimales de participation conformément à l’article 4 du présent CCAP. Toute offre ne répondant pas à l’un des critères minimums exigés sera éliminée,  </w:t>
      </w:r>
    </w:p>
    <w:p w14:paraId="1F71A0BF" w14:textId="77777777" w:rsidR="005C19DA" w:rsidRDefault="005C19DA" w:rsidP="005C19DA">
      <w:pPr>
        <w:numPr>
          <w:ilvl w:val="0"/>
          <w:numId w:val="6"/>
        </w:numPr>
        <w:spacing w:after="209"/>
        <w:ind w:hanging="360"/>
      </w:pPr>
      <w:r>
        <w:lastRenderedPageBreak/>
        <w:t xml:space="preserve">La vérification de la conformité des offres aux exigences minimales relatives à l’équipe intervenante conformément à l’article 5 du présent CCAP. Toute offre ne répondant pas à l’un des critères minimums exigés sera éliminée. </w:t>
      </w:r>
    </w:p>
    <w:p w14:paraId="65308CF0" w14:textId="77777777" w:rsidR="005C19DA" w:rsidRDefault="005C19DA" w:rsidP="002D605C">
      <w:pPr>
        <w:pStyle w:val="Titre3"/>
        <w:keepNext w:val="0"/>
        <w:keepLines w:val="0"/>
        <w:spacing w:after="120" w:line="250" w:lineRule="auto"/>
        <w:ind w:left="0" w:firstLine="0"/>
        <w:jc w:val="both"/>
      </w:pPr>
      <w:r>
        <w:rPr>
          <w:i w:val="0"/>
        </w:rPr>
        <w:t xml:space="preserve">Etape 2 : Evaluation des offres techniques   </w:t>
      </w:r>
    </w:p>
    <w:p w14:paraId="7946D757" w14:textId="77777777" w:rsidR="005C19DA" w:rsidRDefault="005C19DA" w:rsidP="002D605C">
      <w:pPr>
        <w:spacing w:after="120"/>
        <w:ind w:left="0" w:firstLine="0"/>
      </w:pPr>
      <w:r>
        <w:t xml:space="preserve">Si l’offre technique est conforme à ces exigences, il sera procédé en deuxième temps, à une évaluation technique à l’aide de critères et sous-critères d’évaluation pondérés comme indiqué ci-après. L’offre se voit attribuer une note technique (NT).  </w:t>
      </w:r>
    </w:p>
    <w:p w14:paraId="2DC0287B" w14:textId="77777777" w:rsidR="005C19DA" w:rsidRDefault="005C19DA" w:rsidP="002D605C">
      <w:pPr>
        <w:spacing w:after="120"/>
        <w:ind w:left="0" w:firstLine="0"/>
      </w:pPr>
      <w:r>
        <w:t xml:space="preserve">La note technique minimale exigée est de 70.  </w:t>
      </w:r>
    </w:p>
    <w:p w14:paraId="3FDDC489" w14:textId="786B5F10" w:rsidR="005C19DA" w:rsidRDefault="005C19DA" w:rsidP="002D605C">
      <w:pPr>
        <w:spacing w:after="120"/>
        <w:ind w:left="0" w:firstLine="0"/>
      </w:pPr>
      <w:r>
        <w:t xml:space="preserve">Il est à noter que le soumissionnaire </w:t>
      </w:r>
      <w:r w:rsidR="00955FB4">
        <w:t xml:space="preserve">présélectionné (meilleures trois notes techniques supérieures à 70) </w:t>
      </w:r>
      <w:r>
        <w:t xml:space="preserve">devra se présenter en soutenance avec l’équipe intervenante proposée. Suite à la tenue de cette soutenance, la notation technique en question pourra être revue.  </w:t>
      </w:r>
    </w:p>
    <w:p w14:paraId="39C98B0B" w14:textId="125FB730" w:rsidR="005C19DA" w:rsidRDefault="005C19DA" w:rsidP="002D605C">
      <w:pPr>
        <w:spacing w:after="120"/>
        <w:ind w:left="0" w:firstLine="0"/>
      </w:pPr>
      <w:r>
        <w:t xml:space="preserve">La note technique (NT) est attribuée suite à l’évaluation des offres conformes aux critères techniques exigés conformément aux valeurs de pondération décrites dans le tableau ci-après. </w:t>
      </w:r>
    </w:p>
    <w:p w14:paraId="428ADB0F" w14:textId="77777777" w:rsidR="005C19DA" w:rsidRDefault="005C19DA" w:rsidP="002D605C">
      <w:pPr>
        <w:spacing w:after="120"/>
        <w:ind w:left="0" w:firstLine="0"/>
      </w:pPr>
      <w:r>
        <w:t xml:space="preserve">Les caractéristiques quantifiables ne sont pas soumises à un jugement de la part des membres du comité de dépouillement.  </w:t>
      </w:r>
    </w:p>
    <w:p w14:paraId="6402981A" w14:textId="77777777" w:rsidR="005C19DA" w:rsidRDefault="005C19DA" w:rsidP="002D605C">
      <w:pPr>
        <w:spacing w:after="120"/>
        <w:ind w:left="0" w:firstLine="0"/>
      </w:pPr>
      <w:r>
        <w:t xml:space="preserve">Si le soumissionnaire, et après demande de complément d’informations, n’a pas précisé la valeur d’une caractéristique demandée dans les fiches de soumission, la note 0 sera attribuée au critère la concernant.  </w:t>
      </w:r>
    </w:p>
    <w:p w14:paraId="52920C7D" w14:textId="77777777" w:rsidR="005C19DA" w:rsidRDefault="005C19DA" w:rsidP="002D605C">
      <w:pPr>
        <w:spacing w:after="120"/>
        <w:ind w:left="0" w:firstLine="0"/>
      </w:pPr>
      <w:r>
        <w:t xml:space="preserve">Si après d’éventuelles demandes de compléments d’informations, une donnée présente encore une ambiguïté, le critère y afférent aura également une note égale à 0.  </w:t>
      </w:r>
    </w:p>
    <w:p w14:paraId="47F5F898" w14:textId="77777777" w:rsidR="005C19DA" w:rsidRDefault="005C19DA" w:rsidP="002D605C">
      <w:pPr>
        <w:spacing w:after="120"/>
        <w:ind w:left="0" w:firstLine="0"/>
      </w:pPr>
      <w:r>
        <w:t xml:space="preserve">La note technique NT globale est calculée selon les pondérations globales des notes attribuées aux différents critères. Comme suit : </w:t>
      </w:r>
    </w:p>
    <w:p w14:paraId="424EA940" w14:textId="77777777" w:rsidR="005C19DA" w:rsidRDefault="005C19DA" w:rsidP="005C19DA">
      <w:pPr>
        <w:spacing w:after="10"/>
        <w:ind w:left="-5"/>
      </w:pPr>
    </w:p>
    <w:tbl>
      <w:tblPr>
        <w:tblStyle w:val="TableGrid"/>
        <w:tblW w:w="9854" w:type="dxa"/>
        <w:tblInd w:w="-107" w:type="dxa"/>
        <w:tblCellMar>
          <w:top w:w="52" w:type="dxa"/>
          <w:left w:w="107" w:type="dxa"/>
          <w:right w:w="59" w:type="dxa"/>
        </w:tblCellMar>
        <w:tblLook w:val="04A0" w:firstRow="1" w:lastRow="0" w:firstColumn="1" w:lastColumn="0" w:noHBand="0" w:noVBand="1"/>
      </w:tblPr>
      <w:tblGrid>
        <w:gridCol w:w="7190"/>
        <w:gridCol w:w="850"/>
        <w:gridCol w:w="1814"/>
      </w:tblGrid>
      <w:tr w:rsidR="005C19DA" w14:paraId="09DCEA2A" w14:textId="77777777" w:rsidTr="00405214">
        <w:trPr>
          <w:trHeight w:val="689"/>
        </w:trPr>
        <w:tc>
          <w:tcPr>
            <w:tcW w:w="7190" w:type="dxa"/>
            <w:tcBorders>
              <w:top w:val="single" w:sz="4" w:space="0" w:color="000000"/>
              <w:left w:val="single" w:sz="4" w:space="0" w:color="000000"/>
              <w:bottom w:val="single" w:sz="12" w:space="0" w:color="666666"/>
              <w:right w:val="single" w:sz="4" w:space="0" w:color="000000"/>
            </w:tcBorders>
            <w:shd w:val="clear" w:color="auto" w:fill="BFBFBF"/>
          </w:tcPr>
          <w:p w14:paraId="5EBFC168" w14:textId="77777777" w:rsidR="005C19DA" w:rsidRDefault="005C19DA" w:rsidP="00405214">
            <w:pPr>
              <w:spacing w:after="0" w:line="259" w:lineRule="auto"/>
              <w:ind w:left="0" w:firstLine="0"/>
              <w:jc w:val="left"/>
            </w:pPr>
            <w:r>
              <w:rPr>
                <w:b/>
              </w:rPr>
              <w:t xml:space="preserve">Critères  </w:t>
            </w:r>
          </w:p>
        </w:tc>
        <w:tc>
          <w:tcPr>
            <w:tcW w:w="850" w:type="dxa"/>
            <w:tcBorders>
              <w:top w:val="single" w:sz="4" w:space="0" w:color="000000"/>
              <w:left w:val="single" w:sz="4" w:space="0" w:color="000000"/>
              <w:bottom w:val="single" w:sz="12" w:space="0" w:color="666666"/>
              <w:right w:val="single" w:sz="4" w:space="0" w:color="000000"/>
            </w:tcBorders>
            <w:shd w:val="clear" w:color="auto" w:fill="BFBFBF"/>
          </w:tcPr>
          <w:p w14:paraId="7D6BA5B8" w14:textId="77777777" w:rsidR="005C19DA" w:rsidRDefault="005C19DA" w:rsidP="00405214">
            <w:pPr>
              <w:spacing w:after="0" w:line="259" w:lineRule="auto"/>
              <w:ind w:left="2" w:firstLine="0"/>
            </w:pPr>
            <w:r>
              <w:rPr>
                <w:b/>
              </w:rPr>
              <w:t xml:space="preserve">Note </w:t>
            </w:r>
          </w:p>
        </w:tc>
        <w:tc>
          <w:tcPr>
            <w:tcW w:w="1814" w:type="dxa"/>
            <w:tcBorders>
              <w:top w:val="single" w:sz="4" w:space="0" w:color="000000"/>
              <w:left w:val="single" w:sz="4" w:space="0" w:color="000000"/>
              <w:bottom w:val="single" w:sz="12" w:space="0" w:color="666666"/>
              <w:right w:val="single" w:sz="4" w:space="0" w:color="000000"/>
            </w:tcBorders>
            <w:shd w:val="clear" w:color="auto" w:fill="BFBFBF"/>
          </w:tcPr>
          <w:p w14:paraId="25C1761C" w14:textId="77777777" w:rsidR="005C19DA" w:rsidRDefault="005C19DA" w:rsidP="00405214">
            <w:pPr>
              <w:spacing w:after="22" w:line="259" w:lineRule="auto"/>
              <w:ind w:left="1" w:firstLine="0"/>
              <w:jc w:val="left"/>
            </w:pPr>
            <w:r>
              <w:rPr>
                <w:b/>
              </w:rPr>
              <w:t xml:space="preserve">Pondération (%) </w:t>
            </w:r>
          </w:p>
        </w:tc>
      </w:tr>
      <w:tr w:rsidR="005C19DA" w14:paraId="26FB1EC2" w14:textId="77777777" w:rsidTr="00405214">
        <w:trPr>
          <w:trHeight w:val="316"/>
        </w:trPr>
        <w:tc>
          <w:tcPr>
            <w:tcW w:w="7190" w:type="dxa"/>
            <w:tcBorders>
              <w:top w:val="single" w:sz="12" w:space="0" w:color="666666"/>
              <w:left w:val="single" w:sz="4" w:space="0" w:color="000000"/>
              <w:bottom w:val="single" w:sz="4" w:space="0" w:color="000000"/>
              <w:right w:val="single" w:sz="4" w:space="0" w:color="000000"/>
            </w:tcBorders>
          </w:tcPr>
          <w:p w14:paraId="7B100680" w14:textId="77777777" w:rsidR="005C19DA" w:rsidRDefault="005C19DA" w:rsidP="00405214">
            <w:pPr>
              <w:spacing w:after="0" w:line="259" w:lineRule="auto"/>
              <w:ind w:left="0" w:firstLine="0"/>
              <w:jc w:val="left"/>
            </w:pPr>
            <w:r>
              <w:t xml:space="preserve">C1-Critères relatifs au soumissionnaire (ou le groupement)  </w:t>
            </w:r>
          </w:p>
        </w:tc>
        <w:tc>
          <w:tcPr>
            <w:tcW w:w="850" w:type="dxa"/>
            <w:tcBorders>
              <w:top w:val="single" w:sz="12" w:space="0" w:color="666666"/>
              <w:left w:val="single" w:sz="4" w:space="0" w:color="000000"/>
              <w:bottom w:val="single" w:sz="4" w:space="0" w:color="000000"/>
              <w:right w:val="single" w:sz="4" w:space="0" w:color="000000"/>
            </w:tcBorders>
          </w:tcPr>
          <w:p w14:paraId="30D65403" w14:textId="77777777" w:rsidR="005C19DA" w:rsidRDefault="005C19DA" w:rsidP="00405214">
            <w:pPr>
              <w:spacing w:after="0" w:line="259" w:lineRule="auto"/>
              <w:ind w:left="2" w:firstLine="0"/>
              <w:jc w:val="left"/>
            </w:pPr>
            <w:r>
              <w:t xml:space="preserve">N1 </w:t>
            </w:r>
          </w:p>
        </w:tc>
        <w:tc>
          <w:tcPr>
            <w:tcW w:w="1814" w:type="dxa"/>
            <w:tcBorders>
              <w:top w:val="single" w:sz="12" w:space="0" w:color="666666"/>
              <w:left w:val="single" w:sz="4" w:space="0" w:color="000000"/>
              <w:bottom w:val="single" w:sz="4" w:space="0" w:color="000000"/>
              <w:right w:val="single" w:sz="4" w:space="0" w:color="000000"/>
            </w:tcBorders>
          </w:tcPr>
          <w:p w14:paraId="2961C624" w14:textId="77777777" w:rsidR="005C19DA" w:rsidRDefault="005C19DA" w:rsidP="00405214">
            <w:pPr>
              <w:spacing w:after="0" w:line="259" w:lineRule="auto"/>
              <w:ind w:left="1" w:firstLine="0"/>
              <w:jc w:val="left"/>
            </w:pPr>
            <w:r>
              <w:t xml:space="preserve">35 </w:t>
            </w:r>
          </w:p>
        </w:tc>
      </w:tr>
      <w:tr w:rsidR="005C19DA" w14:paraId="389786D0" w14:textId="77777777" w:rsidTr="00405214">
        <w:trPr>
          <w:trHeight w:val="305"/>
        </w:trPr>
        <w:tc>
          <w:tcPr>
            <w:tcW w:w="7190" w:type="dxa"/>
            <w:tcBorders>
              <w:top w:val="single" w:sz="4" w:space="0" w:color="000000"/>
              <w:left w:val="single" w:sz="4" w:space="0" w:color="000000"/>
              <w:bottom w:val="single" w:sz="4" w:space="0" w:color="000000"/>
              <w:right w:val="single" w:sz="4" w:space="0" w:color="000000"/>
            </w:tcBorders>
          </w:tcPr>
          <w:p w14:paraId="0AD7BD7D" w14:textId="77777777" w:rsidR="005C19DA" w:rsidRDefault="005C19DA" w:rsidP="00405214">
            <w:pPr>
              <w:spacing w:after="0" w:line="259" w:lineRule="auto"/>
              <w:ind w:left="0" w:firstLine="0"/>
              <w:jc w:val="left"/>
            </w:pPr>
            <w:r>
              <w:t xml:space="preserve">C2- Critères relatifs à l'équipe du projet  </w:t>
            </w:r>
          </w:p>
        </w:tc>
        <w:tc>
          <w:tcPr>
            <w:tcW w:w="850" w:type="dxa"/>
            <w:tcBorders>
              <w:top w:val="single" w:sz="4" w:space="0" w:color="000000"/>
              <w:left w:val="single" w:sz="4" w:space="0" w:color="000000"/>
              <w:bottom w:val="single" w:sz="4" w:space="0" w:color="000000"/>
              <w:right w:val="single" w:sz="4" w:space="0" w:color="000000"/>
            </w:tcBorders>
          </w:tcPr>
          <w:p w14:paraId="118D230E" w14:textId="77777777" w:rsidR="005C19DA" w:rsidRDefault="005C19DA" w:rsidP="00405214">
            <w:pPr>
              <w:spacing w:after="0" w:line="259" w:lineRule="auto"/>
              <w:ind w:left="2" w:firstLine="0"/>
              <w:jc w:val="left"/>
            </w:pPr>
            <w:r>
              <w:t xml:space="preserve">N2 </w:t>
            </w:r>
          </w:p>
        </w:tc>
        <w:tc>
          <w:tcPr>
            <w:tcW w:w="1814" w:type="dxa"/>
            <w:tcBorders>
              <w:top w:val="single" w:sz="4" w:space="0" w:color="000000"/>
              <w:left w:val="single" w:sz="4" w:space="0" w:color="000000"/>
              <w:bottom w:val="single" w:sz="4" w:space="0" w:color="000000"/>
              <w:right w:val="single" w:sz="4" w:space="0" w:color="000000"/>
            </w:tcBorders>
          </w:tcPr>
          <w:p w14:paraId="6E867DDD" w14:textId="77777777" w:rsidR="005C19DA" w:rsidRDefault="005C19DA" w:rsidP="00405214">
            <w:pPr>
              <w:spacing w:after="0" w:line="259" w:lineRule="auto"/>
              <w:ind w:left="1" w:firstLine="0"/>
              <w:jc w:val="left"/>
            </w:pPr>
            <w:r>
              <w:t xml:space="preserve">35 </w:t>
            </w:r>
          </w:p>
        </w:tc>
      </w:tr>
      <w:tr w:rsidR="005C19DA" w14:paraId="7C9E44D4" w14:textId="77777777" w:rsidTr="00405214">
        <w:trPr>
          <w:trHeight w:val="596"/>
        </w:trPr>
        <w:tc>
          <w:tcPr>
            <w:tcW w:w="7190" w:type="dxa"/>
            <w:tcBorders>
              <w:top w:val="single" w:sz="4" w:space="0" w:color="000000"/>
              <w:left w:val="single" w:sz="4" w:space="0" w:color="000000"/>
              <w:bottom w:val="single" w:sz="4" w:space="0" w:color="000000"/>
              <w:right w:val="single" w:sz="4" w:space="0" w:color="000000"/>
            </w:tcBorders>
          </w:tcPr>
          <w:p w14:paraId="281BB966" w14:textId="77777777" w:rsidR="005C19DA" w:rsidRDefault="005C19DA" w:rsidP="00405214">
            <w:pPr>
              <w:spacing w:after="0" w:line="259" w:lineRule="auto"/>
              <w:ind w:left="0" w:firstLine="0"/>
            </w:pPr>
            <w:r>
              <w:t xml:space="preserve">C3- Critères relatifs à la consistance de la démarche projet (démarche, planning, etc.)  </w:t>
            </w:r>
          </w:p>
        </w:tc>
        <w:tc>
          <w:tcPr>
            <w:tcW w:w="850" w:type="dxa"/>
            <w:tcBorders>
              <w:top w:val="single" w:sz="4" w:space="0" w:color="000000"/>
              <w:left w:val="single" w:sz="4" w:space="0" w:color="000000"/>
              <w:bottom w:val="single" w:sz="4" w:space="0" w:color="000000"/>
              <w:right w:val="single" w:sz="4" w:space="0" w:color="000000"/>
            </w:tcBorders>
          </w:tcPr>
          <w:p w14:paraId="4AA43DBE" w14:textId="77777777" w:rsidR="005C19DA" w:rsidRDefault="005C19DA" w:rsidP="00405214">
            <w:pPr>
              <w:spacing w:after="0" w:line="259" w:lineRule="auto"/>
              <w:ind w:left="2" w:firstLine="0"/>
              <w:jc w:val="left"/>
            </w:pPr>
            <w:r>
              <w:t xml:space="preserve">N3 </w:t>
            </w:r>
          </w:p>
        </w:tc>
        <w:tc>
          <w:tcPr>
            <w:tcW w:w="1814" w:type="dxa"/>
            <w:tcBorders>
              <w:top w:val="single" w:sz="4" w:space="0" w:color="000000"/>
              <w:left w:val="single" w:sz="4" w:space="0" w:color="000000"/>
              <w:bottom w:val="single" w:sz="4" w:space="0" w:color="000000"/>
              <w:right w:val="single" w:sz="4" w:space="0" w:color="000000"/>
            </w:tcBorders>
          </w:tcPr>
          <w:p w14:paraId="19E18B00" w14:textId="77777777" w:rsidR="005C19DA" w:rsidRDefault="005C19DA" w:rsidP="00405214">
            <w:pPr>
              <w:spacing w:after="0" w:line="259" w:lineRule="auto"/>
              <w:ind w:left="1" w:firstLine="0"/>
              <w:jc w:val="left"/>
            </w:pPr>
            <w:r>
              <w:t xml:space="preserve">15 </w:t>
            </w:r>
          </w:p>
        </w:tc>
      </w:tr>
      <w:tr w:rsidR="005C19DA" w14:paraId="463F2198" w14:textId="77777777" w:rsidTr="00405214">
        <w:trPr>
          <w:trHeight w:val="302"/>
        </w:trPr>
        <w:tc>
          <w:tcPr>
            <w:tcW w:w="7190" w:type="dxa"/>
            <w:tcBorders>
              <w:top w:val="single" w:sz="4" w:space="0" w:color="000000"/>
              <w:left w:val="single" w:sz="4" w:space="0" w:color="000000"/>
              <w:bottom w:val="single" w:sz="4" w:space="0" w:color="000000"/>
              <w:right w:val="single" w:sz="4" w:space="0" w:color="000000"/>
            </w:tcBorders>
          </w:tcPr>
          <w:p w14:paraId="5EC3844E" w14:textId="77777777" w:rsidR="005C19DA" w:rsidRPr="009D0220" w:rsidRDefault="005C19DA" w:rsidP="00405214">
            <w:pPr>
              <w:spacing w:after="0" w:line="259" w:lineRule="auto"/>
              <w:ind w:left="0" w:firstLine="0"/>
              <w:jc w:val="left"/>
            </w:pPr>
            <w:r w:rsidRPr="009D0220">
              <w:t xml:space="preserve">C4- Critères relatifs à la consistance de la solution proposée  </w:t>
            </w:r>
          </w:p>
        </w:tc>
        <w:tc>
          <w:tcPr>
            <w:tcW w:w="850" w:type="dxa"/>
            <w:tcBorders>
              <w:top w:val="single" w:sz="4" w:space="0" w:color="000000"/>
              <w:left w:val="single" w:sz="4" w:space="0" w:color="000000"/>
              <w:bottom w:val="single" w:sz="4" w:space="0" w:color="000000"/>
              <w:right w:val="single" w:sz="4" w:space="0" w:color="000000"/>
            </w:tcBorders>
          </w:tcPr>
          <w:p w14:paraId="0DB797F4" w14:textId="77777777" w:rsidR="005C19DA" w:rsidRPr="009D0220" w:rsidRDefault="005C19DA" w:rsidP="00405214">
            <w:pPr>
              <w:spacing w:after="0" w:line="259" w:lineRule="auto"/>
              <w:ind w:left="2" w:firstLine="0"/>
              <w:jc w:val="left"/>
            </w:pPr>
            <w:r w:rsidRPr="009D0220">
              <w:t xml:space="preserve">N4 </w:t>
            </w:r>
          </w:p>
        </w:tc>
        <w:tc>
          <w:tcPr>
            <w:tcW w:w="1814" w:type="dxa"/>
            <w:tcBorders>
              <w:top w:val="single" w:sz="4" w:space="0" w:color="000000"/>
              <w:left w:val="single" w:sz="4" w:space="0" w:color="000000"/>
              <w:bottom w:val="single" w:sz="4" w:space="0" w:color="000000"/>
              <w:right w:val="single" w:sz="4" w:space="0" w:color="000000"/>
            </w:tcBorders>
          </w:tcPr>
          <w:p w14:paraId="574D2988" w14:textId="77777777" w:rsidR="005C19DA" w:rsidRDefault="005C19DA" w:rsidP="00405214">
            <w:pPr>
              <w:spacing w:after="0" w:line="259" w:lineRule="auto"/>
              <w:ind w:left="1" w:firstLine="0"/>
              <w:jc w:val="left"/>
            </w:pPr>
            <w:r w:rsidRPr="009D0220">
              <w:t>15</w:t>
            </w:r>
            <w:r>
              <w:t xml:space="preserve"> </w:t>
            </w:r>
          </w:p>
        </w:tc>
      </w:tr>
      <w:tr w:rsidR="005C19DA" w14:paraId="49E4B88E" w14:textId="77777777" w:rsidTr="00405214">
        <w:trPr>
          <w:trHeight w:val="305"/>
        </w:trPr>
        <w:tc>
          <w:tcPr>
            <w:tcW w:w="8040" w:type="dxa"/>
            <w:gridSpan w:val="2"/>
            <w:tcBorders>
              <w:top w:val="single" w:sz="4" w:space="0" w:color="000000"/>
              <w:left w:val="single" w:sz="4" w:space="0" w:color="000000"/>
              <w:bottom w:val="single" w:sz="4" w:space="0" w:color="000000"/>
              <w:right w:val="single" w:sz="4" w:space="0" w:color="000000"/>
            </w:tcBorders>
          </w:tcPr>
          <w:p w14:paraId="7EF8A03A" w14:textId="77777777" w:rsidR="005C19DA" w:rsidRDefault="005C19DA" w:rsidP="00405214">
            <w:pPr>
              <w:tabs>
                <w:tab w:val="center" w:pos="4028"/>
                <w:tab w:val="center" w:pos="5377"/>
              </w:tabs>
              <w:spacing w:after="0" w:line="259" w:lineRule="auto"/>
              <w:ind w:left="0" w:firstLine="0"/>
              <w:jc w:val="left"/>
            </w:pPr>
            <w:r>
              <w:t xml:space="preserve"> </w:t>
            </w:r>
            <w:r>
              <w:tab/>
            </w:r>
            <w:r>
              <w:rPr>
                <w:b/>
              </w:rPr>
              <w:t xml:space="preserve">Total </w:t>
            </w:r>
            <w:r>
              <w:rPr>
                <w:b/>
              </w:rPr>
              <w:tab/>
              <w:t xml:space="preserve"> </w:t>
            </w:r>
          </w:p>
        </w:tc>
        <w:tc>
          <w:tcPr>
            <w:tcW w:w="1814" w:type="dxa"/>
            <w:tcBorders>
              <w:top w:val="single" w:sz="4" w:space="0" w:color="000000"/>
              <w:left w:val="single" w:sz="4" w:space="0" w:color="000000"/>
              <w:bottom w:val="single" w:sz="4" w:space="0" w:color="000000"/>
              <w:right w:val="single" w:sz="4" w:space="0" w:color="000000"/>
            </w:tcBorders>
          </w:tcPr>
          <w:p w14:paraId="2327D35F" w14:textId="77777777" w:rsidR="005C19DA" w:rsidRDefault="005C19DA" w:rsidP="00405214">
            <w:pPr>
              <w:spacing w:after="0" w:line="259" w:lineRule="auto"/>
              <w:ind w:left="0" w:firstLine="0"/>
              <w:jc w:val="left"/>
            </w:pPr>
            <w:r>
              <w:rPr>
                <w:b/>
              </w:rPr>
              <w:t xml:space="preserve">100 </w:t>
            </w:r>
          </w:p>
        </w:tc>
      </w:tr>
    </w:tbl>
    <w:p w14:paraId="6688FFA4" w14:textId="77777777" w:rsidR="005C19DA" w:rsidRDefault="005C19DA" w:rsidP="005C19DA">
      <w:pPr>
        <w:spacing w:after="271"/>
        <w:ind w:left="-5"/>
      </w:pPr>
    </w:p>
    <w:p w14:paraId="30C43189" w14:textId="77777777" w:rsidR="005C19DA" w:rsidRPr="005C59D2" w:rsidRDefault="005C19DA" w:rsidP="002D605C">
      <w:pPr>
        <w:spacing w:after="120"/>
        <w:ind w:left="0" w:firstLine="0"/>
      </w:pPr>
      <w:r>
        <w:t>La note attribuée à chaque critère est la somme pondérée des notes attribuées aux sous-</w:t>
      </w:r>
      <w:r w:rsidRPr="005C59D2">
        <w:t xml:space="preserve">critères, relativement aux modèles ci-après. </w:t>
      </w:r>
    </w:p>
    <w:p w14:paraId="71AD3161" w14:textId="77777777" w:rsidR="005C19DA" w:rsidRPr="005C59D2" w:rsidRDefault="005C19DA" w:rsidP="002D605C">
      <w:pPr>
        <w:spacing w:after="120"/>
        <w:ind w:left="0" w:firstLine="0"/>
      </w:pPr>
      <w:r w:rsidRPr="005C59D2">
        <w:rPr>
          <w:b/>
          <w:u w:val="single" w:color="000000"/>
        </w:rPr>
        <w:t>C1 : Critères relatifs au soumissionnaire</w:t>
      </w:r>
      <w:r w:rsidRPr="005C59D2">
        <w:t xml:space="preserve"> (ou au groupement) (N1=35 % de la NT) </w:t>
      </w:r>
    </w:p>
    <w:tbl>
      <w:tblPr>
        <w:tblStyle w:val="TableGrid"/>
        <w:tblW w:w="9854" w:type="dxa"/>
        <w:tblInd w:w="-107" w:type="dxa"/>
        <w:tblCellMar>
          <w:top w:w="52" w:type="dxa"/>
          <w:left w:w="107" w:type="dxa"/>
          <w:right w:w="1" w:type="dxa"/>
        </w:tblCellMar>
        <w:tblLook w:val="04A0" w:firstRow="1" w:lastRow="0" w:firstColumn="1" w:lastColumn="0" w:noHBand="0" w:noVBand="1"/>
      </w:tblPr>
      <w:tblGrid>
        <w:gridCol w:w="1924"/>
        <w:gridCol w:w="677"/>
        <w:gridCol w:w="3255"/>
        <w:gridCol w:w="3212"/>
        <w:gridCol w:w="786"/>
      </w:tblGrid>
      <w:tr w:rsidR="005C19DA" w:rsidRPr="005C59D2" w14:paraId="5347F290" w14:textId="77777777" w:rsidTr="00405214">
        <w:trPr>
          <w:trHeight w:val="350"/>
        </w:trPr>
        <w:tc>
          <w:tcPr>
            <w:tcW w:w="1924" w:type="dxa"/>
            <w:tcBorders>
              <w:top w:val="single" w:sz="4" w:space="0" w:color="999999"/>
              <w:left w:val="single" w:sz="4" w:space="0" w:color="999999"/>
              <w:bottom w:val="single" w:sz="12" w:space="0" w:color="666666"/>
              <w:right w:val="single" w:sz="4" w:space="0" w:color="999999"/>
            </w:tcBorders>
            <w:shd w:val="clear" w:color="auto" w:fill="BFBFBF"/>
          </w:tcPr>
          <w:p w14:paraId="1C4C4390" w14:textId="77777777" w:rsidR="005C19DA" w:rsidRPr="005C59D2" w:rsidRDefault="005C19DA" w:rsidP="00405214">
            <w:pPr>
              <w:keepNext/>
              <w:spacing w:after="0" w:line="259" w:lineRule="auto"/>
              <w:ind w:left="0" w:firstLine="0"/>
              <w:jc w:val="left"/>
            </w:pPr>
            <w:r w:rsidRPr="005C59D2">
              <w:rPr>
                <w:b/>
              </w:rPr>
              <w:lastRenderedPageBreak/>
              <w:t xml:space="preserve">Critères  </w:t>
            </w:r>
          </w:p>
        </w:tc>
        <w:tc>
          <w:tcPr>
            <w:tcW w:w="677" w:type="dxa"/>
            <w:tcBorders>
              <w:top w:val="single" w:sz="4" w:space="0" w:color="999999"/>
              <w:left w:val="single" w:sz="4" w:space="0" w:color="999999"/>
              <w:bottom w:val="single" w:sz="12" w:space="0" w:color="666666"/>
              <w:right w:val="single" w:sz="4" w:space="0" w:color="999999"/>
            </w:tcBorders>
            <w:shd w:val="clear" w:color="auto" w:fill="BFBFBF"/>
          </w:tcPr>
          <w:p w14:paraId="34C89F64" w14:textId="77777777" w:rsidR="005C19DA" w:rsidRPr="005C59D2" w:rsidRDefault="005C19DA" w:rsidP="00405214">
            <w:pPr>
              <w:spacing w:after="0" w:line="259" w:lineRule="auto"/>
              <w:ind w:left="1" w:firstLine="0"/>
              <w:jc w:val="left"/>
            </w:pPr>
            <w:r w:rsidRPr="005C59D2">
              <w:rPr>
                <w:b/>
              </w:rPr>
              <w:t xml:space="preserve">Réf. </w:t>
            </w:r>
          </w:p>
        </w:tc>
        <w:tc>
          <w:tcPr>
            <w:tcW w:w="3255" w:type="dxa"/>
            <w:tcBorders>
              <w:top w:val="single" w:sz="4" w:space="0" w:color="999999"/>
              <w:left w:val="single" w:sz="4" w:space="0" w:color="999999"/>
              <w:bottom w:val="single" w:sz="12" w:space="0" w:color="666666"/>
              <w:right w:val="single" w:sz="4" w:space="0" w:color="999999"/>
            </w:tcBorders>
            <w:shd w:val="clear" w:color="auto" w:fill="BFBFBF"/>
          </w:tcPr>
          <w:p w14:paraId="0F977C06" w14:textId="77777777" w:rsidR="005C19DA" w:rsidRPr="005C59D2" w:rsidRDefault="005C19DA" w:rsidP="00405214">
            <w:pPr>
              <w:spacing w:after="0" w:line="259" w:lineRule="auto"/>
              <w:ind w:left="1" w:firstLine="0"/>
              <w:jc w:val="left"/>
            </w:pPr>
            <w:r w:rsidRPr="005C59D2">
              <w:rPr>
                <w:b/>
              </w:rPr>
              <w:t xml:space="preserve">Sous-critère  </w:t>
            </w:r>
          </w:p>
        </w:tc>
        <w:tc>
          <w:tcPr>
            <w:tcW w:w="3212" w:type="dxa"/>
            <w:tcBorders>
              <w:top w:val="single" w:sz="4" w:space="0" w:color="999999"/>
              <w:left w:val="single" w:sz="4" w:space="0" w:color="999999"/>
              <w:bottom w:val="single" w:sz="12" w:space="0" w:color="666666"/>
              <w:right w:val="single" w:sz="4" w:space="0" w:color="999999"/>
            </w:tcBorders>
            <w:shd w:val="clear" w:color="auto" w:fill="BFBFBF"/>
          </w:tcPr>
          <w:p w14:paraId="417DAA9A" w14:textId="77777777" w:rsidR="005C19DA" w:rsidRPr="005C59D2" w:rsidRDefault="005C19DA" w:rsidP="00405214">
            <w:pPr>
              <w:spacing w:after="0" w:line="259" w:lineRule="auto"/>
              <w:ind w:left="1" w:firstLine="0"/>
              <w:jc w:val="left"/>
            </w:pPr>
            <w:r w:rsidRPr="005C59D2">
              <w:rPr>
                <w:b/>
              </w:rPr>
              <w:t xml:space="preserve">Barème  </w:t>
            </w:r>
          </w:p>
        </w:tc>
        <w:tc>
          <w:tcPr>
            <w:tcW w:w="786" w:type="dxa"/>
            <w:tcBorders>
              <w:top w:val="single" w:sz="4" w:space="0" w:color="999999"/>
              <w:left w:val="single" w:sz="4" w:space="0" w:color="999999"/>
              <w:bottom w:val="single" w:sz="12" w:space="0" w:color="666666"/>
              <w:right w:val="single" w:sz="4" w:space="0" w:color="999999"/>
            </w:tcBorders>
            <w:shd w:val="clear" w:color="auto" w:fill="BFBFBF"/>
          </w:tcPr>
          <w:p w14:paraId="0D06A72C" w14:textId="77777777" w:rsidR="005C19DA" w:rsidRPr="005C59D2" w:rsidRDefault="005C19DA" w:rsidP="00405214">
            <w:pPr>
              <w:spacing w:after="0" w:line="259" w:lineRule="auto"/>
              <w:ind w:left="1" w:firstLine="0"/>
              <w:jc w:val="left"/>
            </w:pPr>
            <w:r w:rsidRPr="005C59D2">
              <w:rPr>
                <w:b/>
              </w:rPr>
              <w:t xml:space="preserve">Note  </w:t>
            </w:r>
          </w:p>
        </w:tc>
      </w:tr>
      <w:tr w:rsidR="00C47F1A" w:rsidRPr="005C59D2" w14:paraId="5930F1BC" w14:textId="77777777" w:rsidTr="00C47F1A">
        <w:trPr>
          <w:trHeight w:val="402"/>
        </w:trPr>
        <w:tc>
          <w:tcPr>
            <w:tcW w:w="1924" w:type="dxa"/>
            <w:vMerge w:val="restart"/>
            <w:tcBorders>
              <w:top w:val="single" w:sz="12" w:space="0" w:color="666666"/>
              <w:left w:val="single" w:sz="4" w:space="0" w:color="999999"/>
              <w:right w:val="single" w:sz="4" w:space="0" w:color="999999"/>
            </w:tcBorders>
          </w:tcPr>
          <w:p w14:paraId="0A316545" w14:textId="77777777" w:rsidR="00C47F1A" w:rsidRPr="005C59D2" w:rsidRDefault="00C47F1A" w:rsidP="00405214">
            <w:pPr>
              <w:spacing w:after="0" w:line="259" w:lineRule="auto"/>
              <w:ind w:left="0" w:firstLine="0"/>
              <w:jc w:val="left"/>
            </w:pPr>
            <w:r w:rsidRPr="005C59D2">
              <w:rPr>
                <w:b/>
              </w:rPr>
              <w:t xml:space="preserve">Références durant la période 2018 - 2024 </w:t>
            </w:r>
          </w:p>
        </w:tc>
        <w:tc>
          <w:tcPr>
            <w:tcW w:w="677" w:type="dxa"/>
            <w:vMerge w:val="restart"/>
            <w:tcBorders>
              <w:top w:val="single" w:sz="12" w:space="0" w:color="666666"/>
              <w:left w:val="single" w:sz="4" w:space="0" w:color="999999"/>
              <w:right w:val="single" w:sz="4" w:space="0" w:color="999999"/>
            </w:tcBorders>
          </w:tcPr>
          <w:p w14:paraId="2406AB36" w14:textId="77777777" w:rsidR="00C47F1A" w:rsidRPr="005C59D2" w:rsidRDefault="00C47F1A" w:rsidP="00405214">
            <w:pPr>
              <w:spacing w:after="0" w:line="259" w:lineRule="auto"/>
              <w:ind w:left="1" w:firstLine="0"/>
              <w:jc w:val="left"/>
            </w:pPr>
            <w:r w:rsidRPr="005C59D2">
              <w:t xml:space="preserve">C1.1 </w:t>
            </w:r>
          </w:p>
        </w:tc>
        <w:tc>
          <w:tcPr>
            <w:tcW w:w="3255" w:type="dxa"/>
            <w:vMerge w:val="restart"/>
            <w:tcBorders>
              <w:top w:val="single" w:sz="12" w:space="0" w:color="666666"/>
              <w:left w:val="single" w:sz="4" w:space="0" w:color="999999"/>
              <w:right w:val="single" w:sz="4" w:space="0" w:color="999999"/>
            </w:tcBorders>
          </w:tcPr>
          <w:p w14:paraId="2EE2F15D" w14:textId="01BC7443" w:rsidR="00C47F1A" w:rsidRPr="005C59D2" w:rsidRDefault="00C47F1A" w:rsidP="00405214">
            <w:pPr>
              <w:spacing w:after="0" w:line="259" w:lineRule="auto"/>
              <w:ind w:left="1" w:firstLine="0"/>
              <w:jc w:val="left"/>
            </w:pPr>
            <w:r>
              <w:t>Nombre de références en mise en œuvre de solution GED pour plus de 10 utilisateurs</w:t>
            </w:r>
          </w:p>
        </w:tc>
        <w:tc>
          <w:tcPr>
            <w:tcW w:w="3212" w:type="dxa"/>
            <w:tcBorders>
              <w:top w:val="single" w:sz="12" w:space="0" w:color="666666"/>
              <w:left w:val="single" w:sz="4" w:space="0" w:color="999999"/>
              <w:bottom w:val="single" w:sz="4" w:space="0" w:color="999999"/>
              <w:right w:val="single" w:sz="4" w:space="0" w:color="999999"/>
            </w:tcBorders>
          </w:tcPr>
          <w:p w14:paraId="6CAC1368" w14:textId="77777777" w:rsidR="00F41CF4" w:rsidRDefault="00C47F1A" w:rsidP="00405214">
            <w:pPr>
              <w:spacing w:after="0" w:line="259" w:lineRule="auto"/>
              <w:ind w:left="1" w:firstLine="0"/>
              <w:jc w:val="left"/>
            </w:pPr>
            <w:r w:rsidRPr="005C59D2">
              <w:t xml:space="preserve">Si nombre de références &gt; </w:t>
            </w:r>
            <w:r>
              <w:t>2</w:t>
            </w:r>
            <w:r w:rsidR="00C2004F">
              <w:t xml:space="preserve">, </w:t>
            </w:r>
          </w:p>
          <w:p w14:paraId="53523FD8" w14:textId="24BFC9C3" w:rsidR="00C47F1A" w:rsidRPr="005C59D2" w:rsidRDefault="00F41CF4" w:rsidP="00405214">
            <w:pPr>
              <w:spacing w:after="0" w:line="259" w:lineRule="auto"/>
              <w:ind w:left="1" w:firstLine="0"/>
              <w:jc w:val="left"/>
            </w:pPr>
            <w:r>
              <w:t xml:space="preserve">10 points </w:t>
            </w:r>
            <w:r w:rsidR="00C2004F">
              <w:t>par</w:t>
            </w:r>
            <w:r w:rsidR="00C47F1A" w:rsidRPr="005C59D2">
              <w:t xml:space="preserve"> </w:t>
            </w:r>
            <w:r w:rsidR="00C2004F">
              <w:t>référence supplémentaire</w:t>
            </w:r>
            <w:r>
              <w:t xml:space="preserve"> </w:t>
            </w:r>
            <w:r w:rsidRPr="00A50951">
              <w:rPr>
                <w:b/>
                <w:bCs/>
              </w:rPr>
              <w:t>(note maximale 50)</w:t>
            </w:r>
          </w:p>
        </w:tc>
        <w:tc>
          <w:tcPr>
            <w:tcW w:w="786" w:type="dxa"/>
            <w:tcBorders>
              <w:top w:val="single" w:sz="12" w:space="0" w:color="666666"/>
              <w:left w:val="single" w:sz="4" w:space="0" w:color="999999"/>
              <w:bottom w:val="single" w:sz="4" w:space="0" w:color="999999"/>
              <w:right w:val="single" w:sz="4" w:space="0" w:color="999999"/>
            </w:tcBorders>
          </w:tcPr>
          <w:p w14:paraId="1568311D" w14:textId="05569BC2" w:rsidR="00C47F1A" w:rsidRPr="005C59D2" w:rsidRDefault="00C47F1A" w:rsidP="00405214">
            <w:pPr>
              <w:spacing w:after="0" w:line="259" w:lineRule="auto"/>
              <w:ind w:left="1" w:firstLine="0"/>
              <w:jc w:val="left"/>
            </w:pPr>
            <w:r>
              <w:t>5</w:t>
            </w:r>
            <w:r w:rsidR="006A3429">
              <w:t>0</w:t>
            </w:r>
          </w:p>
        </w:tc>
      </w:tr>
      <w:tr w:rsidR="00C47F1A" w:rsidRPr="005C59D2" w14:paraId="5D3C3C61" w14:textId="77777777" w:rsidTr="00C47F1A">
        <w:trPr>
          <w:trHeight w:val="555"/>
        </w:trPr>
        <w:tc>
          <w:tcPr>
            <w:tcW w:w="0" w:type="auto"/>
            <w:vMerge/>
            <w:tcBorders>
              <w:left w:val="single" w:sz="4" w:space="0" w:color="999999"/>
              <w:right w:val="single" w:sz="4" w:space="0" w:color="999999"/>
            </w:tcBorders>
          </w:tcPr>
          <w:p w14:paraId="45B6AF16" w14:textId="77777777" w:rsidR="00C47F1A" w:rsidRPr="005C59D2" w:rsidRDefault="00C47F1A" w:rsidP="00405214">
            <w:pPr>
              <w:spacing w:after="160" w:line="259" w:lineRule="auto"/>
              <w:ind w:left="0" w:firstLine="0"/>
              <w:jc w:val="left"/>
            </w:pPr>
          </w:p>
        </w:tc>
        <w:tc>
          <w:tcPr>
            <w:tcW w:w="0" w:type="auto"/>
            <w:vMerge/>
            <w:tcBorders>
              <w:left w:val="single" w:sz="4" w:space="0" w:color="999999"/>
              <w:right w:val="single" w:sz="4" w:space="0" w:color="999999"/>
            </w:tcBorders>
          </w:tcPr>
          <w:p w14:paraId="0C67A727" w14:textId="77777777" w:rsidR="00C47F1A" w:rsidRPr="005C59D2" w:rsidRDefault="00C47F1A" w:rsidP="00405214">
            <w:pPr>
              <w:spacing w:after="160" w:line="259" w:lineRule="auto"/>
              <w:ind w:left="0" w:firstLine="0"/>
              <w:jc w:val="left"/>
            </w:pPr>
          </w:p>
        </w:tc>
        <w:tc>
          <w:tcPr>
            <w:tcW w:w="0" w:type="auto"/>
            <w:vMerge/>
            <w:tcBorders>
              <w:left w:val="single" w:sz="4" w:space="0" w:color="999999"/>
              <w:right w:val="single" w:sz="4" w:space="0" w:color="999999"/>
            </w:tcBorders>
          </w:tcPr>
          <w:p w14:paraId="7F843391" w14:textId="77777777" w:rsidR="00C47F1A" w:rsidRPr="005C59D2" w:rsidRDefault="00C47F1A" w:rsidP="00405214">
            <w:pPr>
              <w:spacing w:after="160" w:line="259" w:lineRule="auto"/>
              <w:ind w:left="0" w:firstLine="0"/>
              <w:jc w:val="left"/>
            </w:pPr>
          </w:p>
        </w:tc>
        <w:tc>
          <w:tcPr>
            <w:tcW w:w="3212" w:type="dxa"/>
            <w:tcBorders>
              <w:top w:val="single" w:sz="4" w:space="0" w:color="999999"/>
              <w:left w:val="single" w:sz="4" w:space="0" w:color="999999"/>
              <w:bottom w:val="single" w:sz="4" w:space="0" w:color="999999"/>
              <w:right w:val="single" w:sz="4" w:space="0" w:color="999999"/>
            </w:tcBorders>
          </w:tcPr>
          <w:p w14:paraId="0DBB4EEB" w14:textId="472DB834" w:rsidR="00C47F1A" w:rsidRPr="005C59D2" w:rsidRDefault="00C47F1A" w:rsidP="00405214">
            <w:pPr>
              <w:spacing w:after="0" w:line="259" w:lineRule="auto"/>
              <w:ind w:left="1" w:firstLine="0"/>
              <w:jc w:val="left"/>
            </w:pPr>
            <w:r w:rsidRPr="005C59D2">
              <w:t xml:space="preserve">Si nombre de références = </w:t>
            </w:r>
            <w:r>
              <w:t>2</w:t>
            </w:r>
            <w:r w:rsidRPr="005C59D2">
              <w:t xml:space="preserve"> </w:t>
            </w:r>
          </w:p>
        </w:tc>
        <w:tc>
          <w:tcPr>
            <w:tcW w:w="786" w:type="dxa"/>
            <w:tcBorders>
              <w:top w:val="single" w:sz="4" w:space="0" w:color="999999"/>
              <w:left w:val="single" w:sz="4" w:space="0" w:color="999999"/>
              <w:bottom w:val="single" w:sz="4" w:space="0" w:color="auto"/>
              <w:right w:val="single" w:sz="4" w:space="0" w:color="999999"/>
            </w:tcBorders>
          </w:tcPr>
          <w:p w14:paraId="65CF4FFB" w14:textId="0F5261CD" w:rsidR="00C47F1A" w:rsidRPr="005C59D2" w:rsidRDefault="00C2004F" w:rsidP="00405214">
            <w:pPr>
              <w:spacing w:after="0" w:line="259" w:lineRule="auto"/>
              <w:ind w:left="1" w:firstLine="0"/>
              <w:jc w:val="left"/>
            </w:pPr>
            <w:r>
              <w:t>3</w:t>
            </w:r>
            <w:r w:rsidR="00C47F1A">
              <w:t>0</w:t>
            </w:r>
          </w:p>
        </w:tc>
      </w:tr>
      <w:tr w:rsidR="00C47F1A" w:rsidRPr="005C59D2" w14:paraId="05B0F2F9" w14:textId="77777777" w:rsidTr="009D0220">
        <w:trPr>
          <w:trHeight w:val="303"/>
        </w:trPr>
        <w:tc>
          <w:tcPr>
            <w:tcW w:w="0" w:type="auto"/>
            <w:vMerge/>
            <w:tcBorders>
              <w:left w:val="single" w:sz="4" w:space="0" w:color="999999"/>
              <w:bottom w:val="nil"/>
              <w:right w:val="single" w:sz="4" w:space="0" w:color="999999"/>
            </w:tcBorders>
          </w:tcPr>
          <w:p w14:paraId="6AE53A2A" w14:textId="77777777" w:rsidR="00C47F1A" w:rsidRPr="005C59D2" w:rsidRDefault="00C47F1A" w:rsidP="00C47F1A">
            <w:pPr>
              <w:spacing w:after="160" w:line="259" w:lineRule="auto"/>
              <w:ind w:left="0" w:firstLine="0"/>
              <w:jc w:val="left"/>
            </w:pPr>
          </w:p>
        </w:tc>
        <w:tc>
          <w:tcPr>
            <w:tcW w:w="677" w:type="dxa"/>
            <w:vMerge w:val="restart"/>
            <w:tcBorders>
              <w:top w:val="single" w:sz="4" w:space="0" w:color="999999"/>
              <w:left w:val="single" w:sz="4" w:space="0" w:color="999999"/>
              <w:right w:val="single" w:sz="4" w:space="0" w:color="999999"/>
            </w:tcBorders>
          </w:tcPr>
          <w:p w14:paraId="1443EBD4" w14:textId="77777777" w:rsidR="00C47F1A" w:rsidRPr="005C59D2" w:rsidRDefault="00C47F1A" w:rsidP="00C47F1A">
            <w:pPr>
              <w:spacing w:after="0" w:line="259" w:lineRule="auto"/>
              <w:ind w:left="1" w:firstLine="0"/>
              <w:jc w:val="left"/>
            </w:pPr>
            <w:r w:rsidRPr="005C59D2">
              <w:t xml:space="preserve">C1.2 </w:t>
            </w:r>
          </w:p>
          <w:p w14:paraId="76F550CB" w14:textId="6BC11A7E" w:rsidR="00C47F1A" w:rsidRPr="005C59D2" w:rsidRDefault="00C47F1A" w:rsidP="00C47F1A">
            <w:pPr>
              <w:spacing w:after="0" w:line="259" w:lineRule="auto"/>
              <w:ind w:left="1"/>
              <w:jc w:val="left"/>
            </w:pPr>
          </w:p>
        </w:tc>
        <w:tc>
          <w:tcPr>
            <w:tcW w:w="3255" w:type="dxa"/>
            <w:vMerge w:val="restart"/>
            <w:tcBorders>
              <w:top w:val="single" w:sz="4" w:space="0" w:color="999999"/>
              <w:left w:val="single" w:sz="4" w:space="0" w:color="999999"/>
              <w:right w:val="single" w:sz="4" w:space="0" w:color="999999"/>
            </w:tcBorders>
          </w:tcPr>
          <w:p w14:paraId="3C297F8C" w14:textId="1A6089F8" w:rsidR="00C47F1A" w:rsidRPr="005C59D2" w:rsidRDefault="00C47F1A" w:rsidP="006A3429">
            <w:pPr>
              <w:tabs>
                <w:tab w:val="center" w:pos="1163"/>
                <w:tab w:val="center" w:pos="2038"/>
                <w:tab w:val="right" w:pos="3147"/>
              </w:tabs>
              <w:spacing w:after="0" w:line="259" w:lineRule="auto"/>
              <w:ind w:left="0" w:firstLine="0"/>
              <w:jc w:val="left"/>
            </w:pPr>
            <w:r>
              <w:t xml:space="preserve">Nombre de références </w:t>
            </w:r>
            <w:r>
              <w:rPr>
                <w:b/>
              </w:rPr>
              <w:t>dans les prestations de numérisation / indexation de plus de 100.000 documents</w:t>
            </w:r>
          </w:p>
        </w:tc>
        <w:tc>
          <w:tcPr>
            <w:tcW w:w="3212" w:type="dxa"/>
            <w:tcBorders>
              <w:top w:val="single" w:sz="4" w:space="0" w:color="999999"/>
              <w:left w:val="single" w:sz="4" w:space="0" w:color="999999"/>
              <w:bottom w:val="single" w:sz="4" w:space="0" w:color="999999"/>
              <w:right w:val="single" w:sz="4" w:space="0" w:color="999999"/>
            </w:tcBorders>
          </w:tcPr>
          <w:p w14:paraId="66FD06CF" w14:textId="77777777" w:rsidR="00F41CF4" w:rsidRDefault="00F41CF4" w:rsidP="00C47F1A">
            <w:pPr>
              <w:spacing w:after="0" w:line="259" w:lineRule="auto"/>
              <w:ind w:left="1" w:firstLine="0"/>
              <w:jc w:val="left"/>
            </w:pPr>
            <w:r w:rsidRPr="00F41CF4">
              <w:t xml:space="preserve">Si nombre de références &gt; 2, </w:t>
            </w:r>
          </w:p>
          <w:p w14:paraId="1F0EE4D2" w14:textId="15CCA5B0" w:rsidR="00C47F1A" w:rsidRPr="005C59D2" w:rsidRDefault="00F41CF4" w:rsidP="00C47F1A">
            <w:pPr>
              <w:spacing w:after="0" w:line="259" w:lineRule="auto"/>
              <w:ind w:left="1" w:firstLine="0"/>
              <w:jc w:val="left"/>
            </w:pPr>
            <w:r w:rsidRPr="00F41CF4">
              <w:t xml:space="preserve">10 points par référence supplémentaire </w:t>
            </w:r>
            <w:r w:rsidRPr="00A50951">
              <w:rPr>
                <w:b/>
                <w:bCs/>
              </w:rPr>
              <w:t>(note maximale 50</w:t>
            </w:r>
            <w:r w:rsidRPr="00F41CF4">
              <w:t>)</w:t>
            </w:r>
          </w:p>
        </w:tc>
        <w:tc>
          <w:tcPr>
            <w:tcW w:w="786" w:type="dxa"/>
            <w:tcBorders>
              <w:top w:val="single" w:sz="4" w:space="0" w:color="999999"/>
              <w:left w:val="single" w:sz="4" w:space="0" w:color="999999"/>
              <w:bottom w:val="single" w:sz="4" w:space="0" w:color="999999"/>
              <w:right w:val="single" w:sz="4" w:space="0" w:color="999999"/>
            </w:tcBorders>
          </w:tcPr>
          <w:p w14:paraId="196D004B" w14:textId="03AD395E" w:rsidR="00C47F1A" w:rsidRPr="005C59D2" w:rsidRDefault="00C47F1A" w:rsidP="00C47F1A">
            <w:pPr>
              <w:spacing w:after="0" w:line="259" w:lineRule="auto"/>
              <w:ind w:left="1" w:firstLine="0"/>
              <w:jc w:val="left"/>
            </w:pPr>
            <w:r>
              <w:t>5</w:t>
            </w:r>
            <w:r w:rsidR="00F41CF4">
              <w:t>0</w:t>
            </w:r>
          </w:p>
        </w:tc>
      </w:tr>
      <w:tr w:rsidR="00C47F1A" w:rsidRPr="005C59D2" w14:paraId="6988AF25" w14:textId="77777777" w:rsidTr="009D0220">
        <w:trPr>
          <w:trHeight w:val="305"/>
        </w:trPr>
        <w:tc>
          <w:tcPr>
            <w:tcW w:w="0" w:type="auto"/>
            <w:tcBorders>
              <w:top w:val="nil"/>
              <w:left w:val="single" w:sz="4" w:space="0" w:color="999999"/>
              <w:bottom w:val="nil"/>
              <w:right w:val="single" w:sz="4" w:space="0" w:color="999999"/>
            </w:tcBorders>
          </w:tcPr>
          <w:p w14:paraId="7065F6FF" w14:textId="77777777" w:rsidR="00C47F1A" w:rsidRPr="005C59D2" w:rsidRDefault="00C47F1A" w:rsidP="00C47F1A">
            <w:pPr>
              <w:spacing w:after="160" w:line="259" w:lineRule="auto"/>
              <w:ind w:left="0" w:firstLine="0"/>
              <w:jc w:val="left"/>
            </w:pPr>
          </w:p>
        </w:tc>
        <w:tc>
          <w:tcPr>
            <w:tcW w:w="0" w:type="auto"/>
            <w:vMerge/>
            <w:tcBorders>
              <w:left w:val="single" w:sz="4" w:space="0" w:color="999999"/>
              <w:right w:val="single" w:sz="4" w:space="0" w:color="999999"/>
            </w:tcBorders>
          </w:tcPr>
          <w:p w14:paraId="12C18BDA" w14:textId="3D161C2E" w:rsidR="00C47F1A" w:rsidRPr="005C59D2" w:rsidRDefault="00C47F1A" w:rsidP="00C47F1A">
            <w:pPr>
              <w:spacing w:after="0" w:line="259" w:lineRule="auto"/>
              <w:ind w:left="1"/>
              <w:jc w:val="left"/>
            </w:pPr>
          </w:p>
        </w:tc>
        <w:tc>
          <w:tcPr>
            <w:tcW w:w="0" w:type="auto"/>
            <w:vMerge/>
            <w:tcBorders>
              <w:left w:val="single" w:sz="4" w:space="0" w:color="999999"/>
              <w:right w:val="single" w:sz="4" w:space="0" w:color="999999"/>
            </w:tcBorders>
          </w:tcPr>
          <w:p w14:paraId="261EDD60" w14:textId="57A45EAF" w:rsidR="00C47F1A" w:rsidRPr="005C59D2" w:rsidRDefault="00C47F1A" w:rsidP="00C47F1A">
            <w:pPr>
              <w:spacing w:after="0" w:line="259" w:lineRule="auto"/>
              <w:ind w:left="1" w:right="107"/>
              <w:jc w:val="left"/>
            </w:pPr>
          </w:p>
        </w:tc>
        <w:tc>
          <w:tcPr>
            <w:tcW w:w="3212" w:type="dxa"/>
            <w:tcBorders>
              <w:top w:val="single" w:sz="4" w:space="0" w:color="999999"/>
              <w:left w:val="single" w:sz="4" w:space="0" w:color="999999"/>
              <w:bottom w:val="single" w:sz="4" w:space="0" w:color="999999"/>
              <w:right w:val="single" w:sz="4" w:space="0" w:color="999999"/>
            </w:tcBorders>
          </w:tcPr>
          <w:p w14:paraId="091F61AD" w14:textId="2FA585B5" w:rsidR="00C47F1A" w:rsidRPr="005C59D2" w:rsidRDefault="00C47F1A" w:rsidP="00C47F1A">
            <w:pPr>
              <w:spacing w:after="0" w:line="259" w:lineRule="auto"/>
              <w:ind w:left="1" w:firstLine="0"/>
              <w:jc w:val="left"/>
            </w:pPr>
            <w:r w:rsidRPr="005C59D2">
              <w:t xml:space="preserve">Si nombre de références = </w:t>
            </w:r>
            <w:r>
              <w:t>2</w:t>
            </w:r>
          </w:p>
        </w:tc>
        <w:tc>
          <w:tcPr>
            <w:tcW w:w="786" w:type="dxa"/>
            <w:tcBorders>
              <w:top w:val="single" w:sz="4" w:space="0" w:color="999999"/>
              <w:left w:val="single" w:sz="4" w:space="0" w:color="999999"/>
              <w:bottom w:val="single" w:sz="4" w:space="0" w:color="999999"/>
              <w:right w:val="single" w:sz="4" w:space="0" w:color="999999"/>
            </w:tcBorders>
          </w:tcPr>
          <w:p w14:paraId="13F2ED5C" w14:textId="02E6FE11" w:rsidR="00C47F1A" w:rsidRPr="005C59D2" w:rsidRDefault="00C2004F" w:rsidP="00C47F1A">
            <w:pPr>
              <w:spacing w:after="0" w:line="259" w:lineRule="auto"/>
              <w:ind w:left="1" w:firstLine="0"/>
              <w:jc w:val="left"/>
            </w:pPr>
            <w:r>
              <w:t>3</w:t>
            </w:r>
            <w:r w:rsidR="00C47F1A">
              <w:t>0</w:t>
            </w:r>
          </w:p>
        </w:tc>
      </w:tr>
      <w:tr w:rsidR="00C47F1A" w:rsidRPr="005C59D2" w14:paraId="2A71AF4C" w14:textId="77777777" w:rsidTr="00405214">
        <w:trPr>
          <w:trHeight w:val="300"/>
        </w:trPr>
        <w:tc>
          <w:tcPr>
            <w:tcW w:w="9068" w:type="dxa"/>
            <w:gridSpan w:val="4"/>
            <w:tcBorders>
              <w:top w:val="single" w:sz="4" w:space="0" w:color="999999"/>
              <w:left w:val="single" w:sz="4" w:space="0" w:color="999999"/>
              <w:bottom w:val="single" w:sz="4" w:space="0" w:color="999999"/>
              <w:right w:val="single" w:sz="4" w:space="0" w:color="999999"/>
            </w:tcBorders>
            <w:shd w:val="clear" w:color="auto" w:fill="F2F2F2"/>
          </w:tcPr>
          <w:p w14:paraId="70A3D664" w14:textId="77777777" w:rsidR="00C47F1A" w:rsidRPr="005C59D2" w:rsidRDefault="00C47F1A" w:rsidP="00C47F1A">
            <w:pPr>
              <w:spacing w:after="0" w:line="259" w:lineRule="auto"/>
              <w:ind w:left="0" w:firstLine="0"/>
              <w:jc w:val="left"/>
            </w:pPr>
            <w:r w:rsidRPr="005C59D2">
              <w:rPr>
                <w:b/>
              </w:rPr>
              <w:t xml:space="preserve">Maximum des bonus relatifs au soumissionnaire  </w:t>
            </w:r>
          </w:p>
        </w:tc>
        <w:tc>
          <w:tcPr>
            <w:tcW w:w="786" w:type="dxa"/>
            <w:tcBorders>
              <w:top w:val="single" w:sz="4" w:space="0" w:color="999999"/>
              <w:left w:val="single" w:sz="4" w:space="0" w:color="999999"/>
              <w:bottom w:val="single" w:sz="4" w:space="0" w:color="999999"/>
              <w:right w:val="single" w:sz="4" w:space="0" w:color="999999"/>
            </w:tcBorders>
            <w:shd w:val="clear" w:color="auto" w:fill="F2F2F2"/>
          </w:tcPr>
          <w:p w14:paraId="5864B49C" w14:textId="77777777" w:rsidR="00C47F1A" w:rsidRPr="005C59D2" w:rsidRDefault="00C47F1A" w:rsidP="00C47F1A">
            <w:pPr>
              <w:spacing w:after="0" w:line="259" w:lineRule="auto"/>
              <w:ind w:left="1" w:firstLine="0"/>
              <w:jc w:val="left"/>
            </w:pPr>
            <w:r w:rsidRPr="005C59D2">
              <w:rPr>
                <w:b/>
              </w:rPr>
              <w:t xml:space="preserve">100 </w:t>
            </w:r>
          </w:p>
        </w:tc>
      </w:tr>
    </w:tbl>
    <w:p w14:paraId="665EBC4A" w14:textId="77777777" w:rsidR="005C19DA" w:rsidRDefault="005C19DA" w:rsidP="005C19DA">
      <w:pPr>
        <w:spacing w:after="0"/>
        <w:ind w:left="-5"/>
      </w:pPr>
    </w:p>
    <w:p w14:paraId="5B6A603D" w14:textId="77777777" w:rsidR="005C19DA" w:rsidRPr="005C59D2" w:rsidRDefault="005C19DA" w:rsidP="002D605C">
      <w:pPr>
        <w:spacing w:after="120"/>
        <w:ind w:left="0" w:firstLine="0"/>
      </w:pPr>
      <w:r w:rsidRPr="005C59D2">
        <w:t xml:space="preserve">Toute référence devra être justifiée. </w:t>
      </w:r>
    </w:p>
    <w:p w14:paraId="1AFAD995" w14:textId="77777777" w:rsidR="005C19DA" w:rsidRPr="005C59D2" w:rsidRDefault="005C19DA" w:rsidP="002D605C">
      <w:pPr>
        <w:spacing w:after="120"/>
        <w:ind w:left="0" w:firstLine="0"/>
      </w:pPr>
      <w:r w:rsidRPr="005C59D2">
        <w:rPr>
          <w:b/>
          <w:u w:val="single" w:color="000000"/>
        </w:rPr>
        <w:t>C2 : Critères relatifs à l’équipe projet</w:t>
      </w:r>
      <w:r w:rsidRPr="005C59D2">
        <w:t xml:space="preserve"> (N2= 35 % de la NT) </w:t>
      </w:r>
    </w:p>
    <w:tbl>
      <w:tblPr>
        <w:tblStyle w:val="TableGrid"/>
        <w:tblW w:w="9973" w:type="dxa"/>
        <w:tblInd w:w="-107" w:type="dxa"/>
        <w:tblCellMar>
          <w:top w:w="53" w:type="dxa"/>
          <w:left w:w="107" w:type="dxa"/>
          <w:right w:w="55" w:type="dxa"/>
        </w:tblCellMar>
        <w:tblLook w:val="04A0" w:firstRow="1" w:lastRow="0" w:firstColumn="1" w:lastColumn="0" w:noHBand="0" w:noVBand="1"/>
      </w:tblPr>
      <w:tblGrid>
        <w:gridCol w:w="1826"/>
        <w:gridCol w:w="782"/>
        <w:gridCol w:w="3873"/>
        <w:gridCol w:w="2659"/>
        <w:gridCol w:w="823"/>
        <w:gridCol w:w="10"/>
      </w:tblGrid>
      <w:tr w:rsidR="005C19DA" w:rsidRPr="005C59D2" w14:paraId="0930D707" w14:textId="77777777" w:rsidTr="006A3429">
        <w:trPr>
          <w:gridAfter w:val="1"/>
          <w:wAfter w:w="10" w:type="dxa"/>
          <w:cantSplit/>
        </w:trPr>
        <w:tc>
          <w:tcPr>
            <w:tcW w:w="1826" w:type="dxa"/>
            <w:tcBorders>
              <w:top w:val="single" w:sz="4" w:space="0" w:color="999999"/>
              <w:left w:val="single" w:sz="4" w:space="0" w:color="999999"/>
              <w:bottom w:val="single" w:sz="12" w:space="0" w:color="666666"/>
              <w:right w:val="single" w:sz="4" w:space="0" w:color="999999"/>
            </w:tcBorders>
            <w:shd w:val="clear" w:color="auto" w:fill="BFBFBF"/>
          </w:tcPr>
          <w:p w14:paraId="2479DF4E" w14:textId="77777777" w:rsidR="005C19DA" w:rsidRPr="005C59D2" w:rsidRDefault="005C19DA" w:rsidP="006A3429">
            <w:pPr>
              <w:spacing w:after="0" w:line="240" w:lineRule="auto"/>
              <w:ind w:left="0" w:firstLine="0"/>
              <w:jc w:val="left"/>
            </w:pPr>
            <w:r w:rsidRPr="005C59D2">
              <w:rPr>
                <w:b/>
              </w:rPr>
              <w:t xml:space="preserve">Critères  </w:t>
            </w:r>
          </w:p>
        </w:tc>
        <w:tc>
          <w:tcPr>
            <w:tcW w:w="782" w:type="dxa"/>
            <w:tcBorders>
              <w:top w:val="single" w:sz="4" w:space="0" w:color="999999"/>
              <w:left w:val="single" w:sz="4" w:space="0" w:color="999999"/>
              <w:bottom w:val="single" w:sz="12" w:space="0" w:color="666666"/>
              <w:right w:val="single" w:sz="4" w:space="0" w:color="999999"/>
            </w:tcBorders>
            <w:shd w:val="clear" w:color="auto" w:fill="BFBFBF"/>
          </w:tcPr>
          <w:p w14:paraId="72787352" w14:textId="77777777" w:rsidR="005C19DA" w:rsidRPr="005C59D2" w:rsidRDefault="005C19DA" w:rsidP="006A3429">
            <w:pPr>
              <w:spacing w:after="0" w:line="240" w:lineRule="auto"/>
              <w:ind w:left="1" w:firstLine="0"/>
              <w:jc w:val="left"/>
            </w:pPr>
            <w:r w:rsidRPr="005C59D2">
              <w:rPr>
                <w:b/>
              </w:rPr>
              <w:t xml:space="preserve">Réf. </w:t>
            </w:r>
          </w:p>
        </w:tc>
        <w:tc>
          <w:tcPr>
            <w:tcW w:w="3873" w:type="dxa"/>
            <w:tcBorders>
              <w:top w:val="single" w:sz="4" w:space="0" w:color="999999"/>
              <w:left w:val="single" w:sz="4" w:space="0" w:color="999999"/>
              <w:bottom w:val="single" w:sz="12" w:space="0" w:color="666666"/>
              <w:right w:val="single" w:sz="4" w:space="0" w:color="999999"/>
            </w:tcBorders>
            <w:shd w:val="clear" w:color="auto" w:fill="BFBFBF"/>
          </w:tcPr>
          <w:p w14:paraId="11ED15A4" w14:textId="77777777" w:rsidR="005C19DA" w:rsidRPr="005C59D2" w:rsidRDefault="005C19DA" w:rsidP="006A3429">
            <w:pPr>
              <w:spacing w:after="0" w:line="240" w:lineRule="auto"/>
              <w:ind w:left="1" w:firstLine="0"/>
              <w:jc w:val="left"/>
            </w:pPr>
            <w:r w:rsidRPr="005C59D2">
              <w:rPr>
                <w:b/>
              </w:rPr>
              <w:t xml:space="preserve">Sous-critère  </w:t>
            </w:r>
          </w:p>
        </w:tc>
        <w:tc>
          <w:tcPr>
            <w:tcW w:w="2659" w:type="dxa"/>
            <w:tcBorders>
              <w:top w:val="single" w:sz="4" w:space="0" w:color="999999"/>
              <w:left w:val="single" w:sz="4" w:space="0" w:color="999999"/>
              <w:bottom w:val="single" w:sz="12" w:space="0" w:color="666666"/>
              <w:right w:val="single" w:sz="4" w:space="0" w:color="999999"/>
            </w:tcBorders>
            <w:shd w:val="clear" w:color="auto" w:fill="BFBFBF"/>
          </w:tcPr>
          <w:p w14:paraId="4F63EA00" w14:textId="77777777" w:rsidR="005C19DA" w:rsidRPr="005C59D2" w:rsidRDefault="005C19DA" w:rsidP="006A3429">
            <w:pPr>
              <w:spacing w:after="0" w:line="240" w:lineRule="auto"/>
              <w:ind w:left="0" w:firstLine="0"/>
              <w:jc w:val="left"/>
            </w:pPr>
            <w:r w:rsidRPr="005C59D2">
              <w:rPr>
                <w:b/>
              </w:rPr>
              <w:t xml:space="preserve">Barème  </w:t>
            </w:r>
          </w:p>
        </w:tc>
        <w:tc>
          <w:tcPr>
            <w:tcW w:w="823" w:type="dxa"/>
            <w:tcBorders>
              <w:top w:val="single" w:sz="4" w:space="0" w:color="999999"/>
              <w:left w:val="single" w:sz="4" w:space="0" w:color="999999"/>
              <w:bottom w:val="single" w:sz="12" w:space="0" w:color="666666"/>
              <w:right w:val="single" w:sz="4" w:space="0" w:color="999999"/>
            </w:tcBorders>
            <w:shd w:val="clear" w:color="auto" w:fill="BFBFBF"/>
          </w:tcPr>
          <w:p w14:paraId="4714EF65" w14:textId="77777777" w:rsidR="005C19DA" w:rsidRPr="005C59D2" w:rsidRDefault="005C19DA" w:rsidP="006A3429">
            <w:pPr>
              <w:spacing w:after="0" w:line="240" w:lineRule="auto"/>
              <w:ind w:left="1" w:firstLine="0"/>
              <w:jc w:val="left"/>
            </w:pPr>
            <w:r w:rsidRPr="005C59D2">
              <w:rPr>
                <w:b/>
              </w:rPr>
              <w:t xml:space="preserve">Note  </w:t>
            </w:r>
          </w:p>
        </w:tc>
      </w:tr>
      <w:tr w:rsidR="005C19DA" w:rsidRPr="005C59D2" w14:paraId="508195A1" w14:textId="77777777" w:rsidTr="006A3429">
        <w:trPr>
          <w:gridAfter w:val="1"/>
          <w:wAfter w:w="10" w:type="dxa"/>
          <w:cantSplit/>
        </w:trPr>
        <w:tc>
          <w:tcPr>
            <w:tcW w:w="6481" w:type="dxa"/>
            <w:gridSpan w:val="3"/>
            <w:tcBorders>
              <w:top w:val="single" w:sz="12" w:space="0" w:color="666666"/>
              <w:left w:val="single" w:sz="4" w:space="0" w:color="999999"/>
              <w:bottom w:val="single" w:sz="12" w:space="0" w:color="666666"/>
              <w:right w:val="nil"/>
            </w:tcBorders>
            <w:shd w:val="clear" w:color="auto" w:fill="BFBFBF"/>
          </w:tcPr>
          <w:p w14:paraId="31B5D926" w14:textId="77777777" w:rsidR="005C19DA" w:rsidRPr="005C59D2" w:rsidRDefault="005C19DA" w:rsidP="006A3429">
            <w:pPr>
              <w:spacing w:after="0" w:line="240" w:lineRule="auto"/>
              <w:ind w:left="0" w:firstLine="0"/>
              <w:jc w:val="left"/>
            </w:pPr>
            <w:r w:rsidRPr="005C59D2">
              <w:rPr>
                <w:b/>
              </w:rPr>
              <w:t xml:space="preserve">Critères relatifs au chef de projet </w:t>
            </w:r>
          </w:p>
        </w:tc>
        <w:tc>
          <w:tcPr>
            <w:tcW w:w="2659" w:type="dxa"/>
            <w:tcBorders>
              <w:top w:val="single" w:sz="12" w:space="0" w:color="666666"/>
              <w:left w:val="nil"/>
              <w:bottom w:val="single" w:sz="12" w:space="0" w:color="666666"/>
              <w:right w:val="nil"/>
            </w:tcBorders>
            <w:shd w:val="clear" w:color="auto" w:fill="BFBFBF"/>
          </w:tcPr>
          <w:p w14:paraId="285843B9" w14:textId="77777777" w:rsidR="005C19DA" w:rsidRPr="005C59D2" w:rsidRDefault="005C19DA" w:rsidP="006A3429">
            <w:pPr>
              <w:spacing w:after="0" w:line="240" w:lineRule="auto"/>
              <w:ind w:left="0" w:firstLine="0"/>
              <w:jc w:val="left"/>
            </w:pPr>
          </w:p>
        </w:tc>
        <w:tc>
          <w:tcPr>
            <w:tcW w:w="823" w:type="dxa"/>
            <w:tcBorders>
              <w:top w:val="single" w:sz="12" w:space="0" w:color="666666"/>
              <w:left w:val="nil"/>
              <w:bottom w:val="single" w:sz="12" w:space="0" w:color="666666"/>
              <w:right w:val="single" w:sz="4" w:space="0" w:color="999999"/>
            </w:tcBorders>
            <w:shd w:val="clear" w:color="auto" w:fill="BFBFBF"/>
          </w:tcPr>
          <w:p w14:paraId="5D2ADD88" w14:textId="77777777" w:rsidR="005C19DA" w:rsidRPr="005C59D2" w:rsidRDefault="005C19DA" w:rsidP="006A3429">
            <w:pPr>
              <w:spacing w:after="0" w:line="240" w:lineRule="auto"/>
              <w:ind w:left="0" w:firstLine="0"/>
              <w:jc w:val="left"/>
            </w:pPr>
          </w:p>
        </w:tc>
      </w:tr>
      <w:tr w:rsidR="000D1BBD" w:rsidRPr="005C59D2" w14:paraId="29142DBD" w14:textId="77777777" w:rsidTr="006A3429">
        <w:trPr>
          <w:gridAfter w:val="1"/>
          <w:wAfter w:w="10" w:type="dxa"/>
          <w:cantSplit/>
        </w:trPr>
        <w:tc>
          <w:tcPr>
            <w:tcW w:w="1826" w:type="dxa"/>
            <w:vMerge w:val="restart"/>
            <w:tcBorders>
              <w:top w:val="single" w:sz="12" w:space="0" w:color="666666"/>
              <w:left w:val="single" w:sz="4" w:space="0" w:color="999999"/>
              <w:right w:val="single" w:sz="4" w:space="0" w:color="999999"/>
            </w:tcBorders>
          </w:tcPr>
          <w:p w14:paraId="1656188F" w14:textId="77777777" w:rsidR="000D1BBD" w:rsidRPr="005C59D2" w:rsidRDefault="000D1BBD" w:rsidP="006A3429">
            <w:pPr>
              <w:spacing w:after="0" w:line="240" w:lineRule="auto"/>
              <w:ind w:left="0" w:firstLine="0"/>
              <w:jc w:val="left"/>
            </w:pPr>
            <w:r w:rsidRPr="005C59D2">
              <w:rPr>
                <w:b/>
              </w:rPr>
              <w:t xml:space="preserve">Expérience </w:t>
            </w:r>
            <w:r w:rsidRPr="005C59D2">
              <w:t xml:space="preserve"> </w:t>
            </w:r>
          </w:p>
        </w:tc>
        <w:tc>
          <w:tcPr>
            <w:tcW w:w="782" w:type="dxa"/>
            <w:vMerge w:val="restart"/>
            <w:tcBorders>
              <w:top w:val="single" w:sz="12" w:space="0" w:color="666666"/>
              <w:left w:val="single" w:sz="4" w:space="0" w:color="999999"/>
              <w:right w:val="single" w:sz="4" w:space="0" w:color="999999"/>
            </w:tcBorders>
          </w:tcPr>
          <w:p w14:paraId="7FF8DBF8" w14:textId="0DF2950A" w:rsidR="000D1BBD" w:rsidRPr="005C59D2" w:rsidRDefault="000D1BBD" w:rsidP="006A3429">
            <w:pPr>
              <w:spacing w:after="0" w:line="240" w:lineRule="auto"/>
              <w:ind w:left="1" w:firstLine="0"/>
              <w:jc w:val="left"/>
            </w:pPr>
            <w:r w:rsidRPr="005C59D2">
              <w:t>C2.</w:t>
            </w:r>
            <w:r w:rsidR="001A68BD">
              <w:t>1</w:t>
            </w:r>
            <w:r w:rsidR="001A68BD" w:rsidRPr="005C59D2">
              <w:t xml:space="preserve"> </w:t>
            </w:r>
          </w:p>
        </w:tc>
        <w:tc>
          <w:tcPr>
            <w:tcW w:w="3873" w:type="dxa"/>
            <w:vMerge w:val="restart"/>
            <w:tcBorders>
              <w:top w:val="single" w:sz="12" w:space="0" w:color="666666"/>
              <w:left w:val="single" w:sz="4" w:space="0" w:color="999999"/>
              <w:right w:val="single" w:sz="4" w:space="0" w:color="999999"/>
            </w:tcBorders>
          </w:tcPr>
          <w:p w14:paraId="091BB7E0" w14:textId="32C45837" w:rsidR="000D1BBD" w:rsidRPr="005C59D2" w:rsidRDefault="000D1BBD" w:rsidP="006A3429">
            <w:pPr>
              <w:spacing w:after="0" w:line="240" w:lineRule="auto"/>
              <w:ind w:left="1" w:firstLine="0"/>
              <w:jc w:val="left"/>
            </w:pPr>
            <w:r w:rsidRPr="005C59D2">
              <w:t xml:space="preserve">Nombre d’années d’expérience </w:t>
            </w:r>
            <w:r>
              <w:t>pertinente en lien avec le présent projet</w:t>
            </w:r>
            <w:r w:rsidR="0061070B">
              <w:br/>
              <w:t xml:space="preserve"> (Max 5 points)</w:t>
            </w:r>
          </w:p>
        </w:tc>
        <w:tc>
          <w:tcPr>
            <w:tcW w:w="2659" w:type="dxa"/>
            <w:tcBorders>
              <w:top w:val="single" w:sz="12" w:space="0" w:color="666666"/>
              <w:left w:val="single" w:sz="4" w:space="0" w:color="999999"/>
              <w:bottom w:val="single" w:sz="4" w:space="0" w:color="999999"/>
              <w:right w:val="single" w:sz="4" w:space="0" w:color="999999"/>
            </w:tcBorders>
          </w:tcPr>
          <w:p w14:paraId="0769CCBE" w14:textId="77777777" w:rsidR="000D1BBD" w:rsidRPr="005C59D2" w:rsidRDefault="000D1BBD" w:rsidP="006A3429">
            <w:pPr>
              <w:tabs>
                <w:tab w:val="center" w:pos="996"/>
                <w:tab w:val="right" w:pos="2674"/>
              </w:tabs>
              <w:spacing w:after="0" w:line="240" w:lineRule="auto"/>
              <w:ind w:left="0" w:firstLine="0"/>
              <w:jc w:val="left"/>
            </w:pPr>
            <w:r w:rsidRPr="005C59D2">
              <w:t xml:space="preserve">Si nombre d’année </w:t>
            </w:r>
          </w:p>
          <w:p w14:paraId="36CA15F3" w14:textId="77777777" w:rsidR="000D1BBD" w:rsidRDefault="000D1BBD" w:rsidP="008C3B2F">
            <w:pPr>
              <w:spacing w:after="0" w:line="240" w:lineRule="auto"/>
              <w:ind w:left="0" w:firstLine="0"/>
              <w:jc w:val="left"/>
            </w:pPr>
            <w:proofErr w:type="gramStart"/>
            <w:r w:rsidRPr="005C59D2">
              <w:t>d’expérience</w:t>
            </w:r>
            <w:proofErr w:type="gramEnd"/>
            <w:r w:rsidRPr="005C59D2">
              <w:t xml:space="preserve"> &gt; 10 </w:t>
            </w:r>
          </w:p>
          <w:p w14:paraId="00E049A1" w14:textId="7EEBE46D" w:rsidR="00C2004F" w:rsidRPr="005C59D2" w:rsidRDefault="006D43AB" w:rsidP="006A3429">
            <w:pPr>
              <w:spacing w:after="0" w:line="240" w:lineRule="auto"/>
              <w:ind w:left="0" w:firstLine="0"/>
              <w:jc w:val="left"/>
            </w:pPr>
            <w:r>
              <w:t xml:space="preserve">1 point </w:t>
            </w:r>
            <w:r w:rsidR="00C2004F">
              <w:t>par tranche de 2 années supplémentaires</w:t>
            </w:r>
          </w:p>
        </w:tc>
        <w:tc>
          <w:tcPr>
            <w:tcW w:w="823" w:type="dxa"/>
            <w:tcBorders>
              <w:top w:val="single" w:sz="12" w:space="0" w:color="666666"/>
              <w:left w:val="single" w:sz="4" w:space="0" w:color="999999"/>
              <w:bottom w:val="single" w:sz="4" w:space="0" w:color="999999"/>
              <w:right w:val="single" w:sz="4" w:space="0" w:color="999999"/>
            </w:tcBorders>
          </w:tcPr>
          <w:p w14:paraId="3775463C" w14:textId="3FC9EFE2" w:rsidR="000D1BBD" w:rsidRPr="005C59D2" w:rsidRDefault="006D43AB" w:rsidP="006A3429">
            <w:pPr>
              <w:spacing w:after="0" w:line="240" w:lineRule="auto"/>
              <w:ind w:left="1" w:firstLine="0"/>
              <w:jc w:val="left"/>
            </w:pPr>
            <w:r>
              <w:t>5</w:t>
            </w:r>
            <w:r w:rsidRPr="005C59D2">
              <w:t xml:space="preserve"> </w:t>
            </w:r>
          </w:p>
        </w:tc>
      </w:tr>
      <w:tr w:rsidR="000D1BBD" w:rsidRPr="005C59D2" w14:paraId="6D758DF0" w14:textId="77777777" w:rsidTr="006A3429">
        <w:trPr>
          <w:gridAfter w:val="1"/>
          <w:wAfter w:w="10" w:type="dxa"/>
          <w:cantSplit/>
        </w:trPr>
        <w:tc>
          <w:tcPr>
            <w:tcW w:w="0" w:type="auto"/>
            <w:vMerge/>
            <w:tcBorders>
              <w:left w:val="single" w:sz="4" w:space="0" w:color="999999"/>
              <w:right w:val="single" w:sz="4" w:space="0" w:color="999999"/>
            </w:tcBorders>
          </w:tcPr>
          <w:p w14:paraId="062B649C" w14:textId="77777777" w:rsidR="000D1BBD" w:rsidRPr="005C59D2" w:rsidRDefault="000D1BBD" w:rsidP="006A3429">
            <w:pPr>
              <w:spacing w:after="0" w:line="240" w:lineRule="auto"/>
              <w:ind w:left="0" w:firstLine="0"/>
              <w:jc w:val="left"/>
            </w:pPr>
          </w:p>
        </w:tc>
        <w:tc>
          <w:tcPr>
            <w:tcW w:w="0" w:type="auto"/>
            <w:vMerge/>
            <w:tcBorders>
              <w:left w:val="single" w:sz="4" w:space="0" w:color="999999"/>
              <w:right w:val="single" w:sz="4" w:space="0" w:color="999999"/>
            </w:tcBorders>
          </w:tcPr>
          <w:p w14:paraId="49BF69F2" w14:textId="77777777" w:rsidR="000D1BBD" w:rsidRPr="005C59D2" w:rsidRDefault="000D1BBD" w:rsidP="006A3429">
            <w:pPr>
              <w:spacing w:after="0" w:line="240" w:lineRule="auto"/>
              <w:ind w:left="0" w:firstLine="0"/>
              <w:jc w:val="left"/>
            </w:pPr>
          </w:p>
        </w:tc>
        <w:tc>
          <w:tcPr>
            <w:tcW w:w="3873" w:type="dxa"/>
            <w:vMerge/>
            <w:tcBorders>
              <w:left w:val="single" w:sz="4" w:space="0" w:color="999999"/>
              <w:right w:val="single" w:sz="4" w:space="0" w:color="999999"/>
            </w:tcBorders>
          </w:tcPr>
          <w:p w14:paraId="4F50485F" w14:textId="77777777" w:rsidR="000D1BBD" w:rsidRPr="005C59D2"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55F54E16" w14:textId="77777777" w:rsidR="000D1BBD" w:rsidRPr="005C59D2" w:rsidRDefault="000D1BBD" w:rsidP="006A3429">
            <w:pPr>
              <w:tabs>
                <w:tab w:val="center" w:pos="996"/>
                <w:tab w:val="right" w:pos="2674"/>
              </w:tabs>
              <w:spacing w:after="0" w:line="240" w:lineRule="auto"/>
              <w:ind w:left="0" w:firstLine="0"/>
              <w:jc w:val="left"/>
            </w:pPr>
            <w:r w:rsidRPr="005C59D2">
              <w:t xml:space="preserve">Si nombre d’année </w:t>
            </w:r>
          </w:p>
          <w:p w14:paraId="3EC17936" w14:textId="066F1B14" w:rsidR="000D1BBD" w:rsidRPr="005C59D2" w:rsidRDefault="000D1BBD" w:rsidP="006A3429">
            <w:pPr>
              <w:spacing w:after="0" w:line="240" w:lineRule="auto"/>
              <w:ind w:left="0" w:firstLine="0"/>
              <w:jc w:val="left"/>
            </w:pPr>
            <w:proofErr w:type="gramStart"/>
            <w:r w:rsidRPr="005C59D2">
              <w:t>d’expérience</w:t>
            </w:r>
            <w:proofErr w:type="gramEnd"/>
            <w:r w:rsidRPr="005C59D2">
              <w:t xml:space="preserve"> = 10 </w:t>
            </w:r>
          </w:p>
        </w:tc>
        <w:tc>
          <w:tcPr>
            <w:tcW w:w="823" w:type="dxa"/>
            <w:tcBorders>
              <w:top w:val="single" w:sz="4" w:space="0" w:color="999999"/>
              <w:left w:val="single" w:sz="4" w:space="0" w:color="999999"/>
              <w:bottom w:val="single" w:sz="4" w:space="0" w:color="999999"/>
              <w:right w:val="single" w:sz="4" w:space="0" w:color="999999"/>
            </w:tcBorders>
          </w:tcPr>
          <w:p w14:paraId="1F53D094" w14:textId="18CFBA2D" w:rsidR="000D1BBD" w:rsidRPr="005C59D2" w:rsidRDefault="00C2004F" w:rsidP="006A3429">
            <w:pPr>
              <w:spacing w:after="0" w:line="240" w:lineRule="auto"/>
              <w:ind w:left="1" w:firstLine="0"/>
              <w:jc w:val="left"/>
            </w:pPr>
            <w:r>
              <w:t>3</w:t>
            </w:r>
            <w:r w:rsidR="000D1BBD" w:rsidRPr="005C59D2">
              <w:t xml:space="preserve"> </w:t>
            </w:r>
          </w:p>
        </w:tc>
      </w:tr>
      <w:tr w:rsidR="000D1BBD" w:rsidRPr="005C59D2" w14:paraId="302FC9D4" w14:textId="77777777" w:rsidTr="006A3429">
        <w:trPr>
          <w:gridAfter w:val="1"/>
          <w:wAfter w:w="10" w:type="dxa"/>
          <w:cantSplit/>
        </w:trPr>
        <w:tc>
          <w:tcPr>
            <w:tcW w:w="0" w:type="auto"/>
            <w:vMerge/>
            <w:tcBorders>
              <w:left w:val="single" w:sz="4" w:space="0" w:color="999999"/>
              <w:right w:val="single" w:sz="4" w:space="0" w:color="999999"/>
            </w:tcBorders>
          </w:tcPr>
          <w:p w14:paraId="51D317AA" w14:textId="77777777" w:rsidR="000D1BBD" w:rsidRPr="005C59D2" w:rsidRDefault="000D1BBD" w:rsidP="006A3429">
            <w:pPr>
              <w:spacing w:after="0" w:line="240" w:lineRule="auto"/>
              <w:ind w:left="0" w:firstLine="0"/>
              <w:jc w:val="left"/>
            </w:pPr>
          </w:p>
        </w:tc>
        <w:tc>
          <w:tcPr>
            <w:tcW w:w="782" w:type="dxa"/>
            <w:vMerge w:val="restart"/>
            <w:tcBorders>
              <w:top w:val="single" w:sz="4" w:space="0" w:color="999999"/>
              <w:left w:val="single" w:sz="4" w:space="0" w:color="999999"/>
              <w:right w:val="single" w:sz="4" w:space="0" w:color="999999"/>
            </w:tcBorders>
          </w:tcPr>
          <w:p w14:paraId="2A3FA8C1" w14:textId="42127E88" w:rsidR="000D1BBD" w:rsidRPr="005C59D2" w:rsidRDefault="000D1BBD" w:rsidP="006A3429">
            <w:pPr>
              <w:spacing w:after="0" w:line="240" w:lineRule="auto"/>
              <w:ind w:left="1" w:firstLine="0"/>
              <w:jc w:val="left"/>
            </w:pPr>
            <w:r w:rsidRPr="005C59D2">
              <w:t>C2.</w:t>
            </w:r>
            <w:r w:rsidR="001A68BD">
              <w:t>2</w:t>
            </w:r>
            <w:r w:rsidR="001A68BD" w:rsidRPr="005C59D2">
              <w:t xml:space="preserve"> </w:t>
            </w:r>
          </w:p>
        </w:tc>
        <w:tc>
          <w:tcPr>
            <w:tcW w:w="3873" w:type="dxa"/>
            <w:vMerge w:val="restart"/>
            <w:tcBorders>
              <w:top w:val="single" w:sz="4" w:space="0" w:color="999999"/>
              <w:left w:val="single" w:sz="4" w:space="0" w:color="999999"/>
              <w:right w:val="single" w:sz="4" w:space="0" w:color="999999"/>
            </w:tcBorders>
          </w:tcPr>
          <w:p w14:paraId="6739BF57" w14:textId="6D85A65D" w:rsidR="000D1BBD" w:rsidRPr="005C59D2" w:rsidRDefault="000D1BBD" w:rsidP="006A3429">
            <w:pPr>
              <w:spacing w:after="0" w:line="240" w:lineRule="auto"/>
              <w:ind w:left="1" w:right="52" w:firstLine="0"/>
              <w:jc w:val="left"/>
            </w:pPr>
            <w:r w:rsidRPr="005C59D2">
              <w:t xml:space="preserve">Nombre de références en TIC achevées et conduites avec succès en tant que </w:t>
            </w:r>
            <w:proofErr w:type="spellStart"/>
            <w:r w:rsidRPr="005C59D2">
              <w:t>chef-fe</w:t>
            </w:r>
            <w:proofErr w:type="spellEnd"/>
            <w:r w:rsidRPr="005C59D2">
              <w:t xml:space="preserve"> de projet </w:t>
            </w:r>
            <w:r w:rsidR="0061070B">
              <w:br/>
              <w:t xml:space="preserve"> (Max 5 points)</w:t>
            </w:r>
          </w:p>
        </w:tc>
        <w:tc>
          <w:tcPr>
            <w:tcW w:w="2659" w:type="dxa"/>
            <w:tcBorders>
              <w:top w:val="single" w:sz="4" w:space="0" w:color="999999"/>
              <w:left w:val="single" w:sz="4" w:space="0" w:color="999999"/>
              <w:bottom w:val="single" w:sz="4" w:space="0" w:color="999999"/>
              <w:right w:val="single" w:sz="4" w:space="0" w:color="999999"/>
            </w:tcBorders>
          </w:tcPr>
          <w:p w14:paraId="662A7CE6" w14:textId="77777777" w:rsidR="006D43AB" w:rsidRDefault="000D1BBD" w:rsidP="006A3429">
            <w:pPr>
              <w:spacing w:after="0" w:line="240" w:lineRule="auto"/>
              <w:ind w:left="0" w:firstLine="0"/>
              <w:jc w:val="left"/>
            </w:pPr>
            <w:r w:rsidRPr="005C59D2">
              <w:t>Si nombre de références &gt;3</w:t>
            </w:r>
            <w:r w:rsidR="0061070B">
              <w:t>,</w:t>
            </w:r>
            <w:r w:rsidRPr="005C59D2">
              <w:t xml:space="preserve"> </w:t>
            </w:r>
          </w:p>
          <w:p w14:paraId="2D6E5488" w14:textId="4637CFC4" w:rsidR="000D1BBD" w:rsidRPr="005C59D2" w:rsidRDefault="006D43AB" w:rsidP="006A3429">
            <w:pPr>
              <w:spacing w:after="0" w:line="240" w:lineRule="auto"/>
              <w:ind w:left="0" w:firstLine="0"/>
              <w:jc w:val="left"/>
            </w:pPr>
            <w:r>
              <w:t xml:space="preserve">1 point </w:t>
            </w:r>
            <w:r w:rsidR="0061070B">
              <w:t>par</w:t>
            </w:r>
            <w:r w:rsidR="0061070B" w:rsidRPr="005C59D2">
              <w:t xml:space="preserve"> </w:t>
            </w:r>
            <w:r w:rsidR="0061070B">
              <w:t>référence supplémentaire</w:t>
            </w:r>
          </w:p>
        </w:tc>
        <w:tc>
          <w:tcPr>
            <w:tcW w:w="823" w:type="dxa"/>
            <w:tcBorders>
              <w:top w:val="single" w:sz="4" w:space="0" w:color="999999"/>
              <w:left w:val="single" w:sz="4" w:space="0" w:color="999999"/>
              <w:bottom w:val="single" w:sz="4" w:space="0" w:color="999999"/>
              <w:right w:val="single" w:sz="4" w:space="0" w:color="999999"/>
            </w:tcBorders>
          </w:tcPr>
          <w:p w14:paraId="7CADBCC5" w14:textId="36E7D2A8" w:rsidR="000D1BBD" w:rsidRPr="005C59D2" w:rsidRDefault="006D43AB" w:rsidP="006A3429">
            <w:pPr>
              <w:spacing w:after="0" w:line="240" w:lineRule="auto"/>
              <w:ind w:left="1" w:firstLine="0"/>
              <w:jc w:val="left"/>
            </w:pPr>
            <w:r>
              <w:t>5</w:t>
            </w:r>
            <w:r w:rsidR="000D1BBD" w:rsidRPr="005C59D2">
              <w:t xml:space="preserve"> </w:t>
            </w:r>
          </w:p>
        </w:tc>
      </w:tr>
      <w:tr w:rsidR="000D1BBD" w:rsidRPr="005C59D2" w14:paraId="04164706" w14:textId="77777777" w:rsidTr="006A3429">
        <w:trPr>
          <w:gridAfter w:val="1"/>
          <w:wAfter w:w="10" w:type="dxa"/>
          <w:cantSplit/>
        </w:trPr>
        <w:tc>
          <w:tcPr>
            <w:tcW w:w="0" w:type="auto"/>
            <w:vMerge/>
            <w:tcBorders>
              <w:left w:val="single" w:sz="4" w:space="0" w:color="999999"/>
              <w:right w:val="single" w:sz="4" w:space="0" w:color="999999"/>
            </w:tcBorders>
          </w:tcPr>
          <w:p w14:paraId="345E9206" w14:textId="77777777" w:rsidR="000D1BBD" w:rsidRPr="005C59D2" w:rsidRDefault="000D1BBD" w:rsidP="006A3429">
            <w:pPr>
              <w:spacing w:after="0" w:line="240" w:lineRule="auto"/>
              <w:ind w:left="0" w:firstLine="0"/>
              <w:jc w:val="left"/>
            </w:pPr>
          </w:p>
        </w:tc>
        <w:tc>
          <w:tcPr>
            <w:tcW w:w="0" w:type="auto"/>
            <w:vMerge/>
            <w:tcBorders>
              <w:left w:val="single" w:sz="4" w:space="0" w:color="999999"/>
              <w:right w:val="single" w:sz="4" w:space="0" w:color="999999"/>
            </w:tcBorders>
          </w:tcPr>
          <w:p w14:paraId="2B14B903" w14:textId="77777777" w:rsidR="000D1BBD" w:rsidRPr="005C59D2" w:rsidRDefault="000D1BBD" w:rsidP="006A3429">
            <w:pPr>
              <w:spacing w:after="0" w:line="240" w:lineRule="auto"/>
              <w:ind w:left="0" w:firstLine="0"/>
              <w:jc w:val="left"/>
            </w:pPr>
          </w:p>
        </w:tc>
        <w:tc>
          <w:tcPr>
            <w:tcW w:w="3873" w:type="dxa"/>
            <w:vMerge/>
            <w:tcBorders>
              <w:left w:val="single" w:sz="4" w:space="0" w:color="999999"/>
              <w:right w:val="single" w:sz="4" w:space="0" w:color="999999"/>
            </w:tcBorders>
          </w:tcPr>
          <w:p w14:paraId="550A70D8" w14:textId="77777777" w:rsidR="000D1BBD" w:rsidRPr="005C59D2"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0C97F69F" w14:textId="7E7C9BCB" w:rsidR="000D1BBD" w:rsidRPr="005C59D2" w:rsidRDefault="000D1BBD" w:rsidP="006A3429">
            <w:pPr>
              <w:spacing w:after="0" w:line="240" w:lineRule="auto"/>
              <w:ind w:left="0" w:firstLine="0"/>
              <w:jc w:val="left"/>
            </w:pPr>
            <w:r w:rsidRPr="005C59D2">
              <w:t xml:space="preserve">Si nombre de références =3 </w:t>
            </w:r>
          </w:p>
        </w:tc>
        <w:tc>
          <w:tcPr>
            <w:tcW w:w="823" w:type="dxa"/>
            <w:tcBorders>
              <w:top w:val="single" w:sz="4" w:space="0" w:color="999999"/>
              <w:left w:val="single" w:sz="4" w:space="0" w:color="999999"/>
              <w:bottom w:val="single" w:sz="4" w:space="0" w:color="999999"/>
              <w:right w:val="single" w:sz="4" w:space="0" w:color="999999"/>
            </w:tcBorders>
          </w:tcPr>
          <w:p w14:paraId="3CDCF7AC" w14:textId="77777777" w:rsidR="000D1BBD" w:rsidRPr="005C59D2" w:rsidRDefault="000D1BBD" w:rsidP="006A3429">
            <w:pPr>
              <w:spacing w:after="0" w:line="240" w:lineRule="auto"/>
              <w:ind w:left="1" w:firstLine="0"/>
              <w:jc w:val="left"/>
            </w:pPr>
            <w:r w:rsidRPr="005C59D2">
              <w:t xml:space="preserve">3 </w:t>
            </w:r>
          </w:p>
        </w:tc>
      </w:tr>
      <w:tr w:rsidR="000D1BBD" w14:paraId="134F5E89" w14:textId="77777777" w:rsidTr="006A3429">
        <w:trPr>
          <w:gridAfter w:val="1"/>
          <w:wAfter w:w="10" w:type="dxa"/>
          <w:cantSplit/>
        </w:trPr>
        <w:tc>
          <w:tcPr>
            <w:tcW w:w="0" w:type="auto"/>
            <w:vMerge/>
            <w:tcBorders>
              <w:left w:val="single" w:sz="4" w:space="0" w:color="999999"/>
              <w:right w:val="single" w:sz="4" w:space="0" w:color="999999"/>
            </w:tcBorders>
          </w:tcPr>
          <w:p w14:paraId="0E9AEB0B" w14:textId="77777777" w:rsidR="000D1BBD" w:rsidRPr="005C59D2" w:rsidRDefault="000D1BBD" w:rsidP="006A3429">
            <w:pPr>
              <w:spacing w:after="0" w:line="240" w:lineRule="auto"/>
              <w:ind w:left="0" w:firstLine="0"/>
              <w:jc w:val="left"/>
            </w:pPr>
          </w:p>
        </w:tc>
        <w:tc>
          <w:tcPr>
            <w:tcW w:w="782" w:type="dxa"/>
            <w:vMerge w:val="restart"/>
            <w:tcBorders>
              <w:top w:val="single" w:sz="4" w:space="0" w:color="999999"/>
              <w:left w:val="single" w:sz="4" w:space="0" w:color="999999"/>
              <w:right w:val="single" w:sz="4" w:space="0" w:color="999999"/>
            </w:tcBorders>
          </w:tcPr>
          <w:p w14:paraId="6837B9AB" w14:textId="5A8D0AFC" w:rsidR="000D1BBD" w:rsidRPr="005C59D2" w:rsidRDefault="000D1BBD" w:rsidP="006A3429">
            <w:pPr>
              <w:spacing w:after="0" w:line="240" w:lineRule="auto"/>
              <w:ind w:left="1" w:firstLine="0"/>
              <w:jc w:val="left"/>
            </w:pPr>
            <w:r w:rsidRPr="005C59D2">
              <w:t>C2.</w:t>
            </w:r>
            <w:r w:rsidR="001A68BD">
              <w:t>3</w:t>
            </w:r>
            <w:r w:rsidR="001A68BD" w:rsidRPr="005C59D2">
              <w:t xml:space="preserve"> </w:t>
            </w:r>
          </w:p>
        </w:tc>
        <w:tc>
          <w:tcPr>
            <w:tcW w:w="3873" w:type="dxa"/>
            <w:vMerge w:val="restart"/>
            <w:tcBorders>
              <w:top w:val="single" w:sz="4" w:space="0" w:color="999999"/>
              <w:left w:val="single" w:sz="4" w:space="0" w:color="999999"/>
              <w:right w:val="single" w:sz="4" w:space="0" w:color="999999"/>
            </w:tcBorders>
          </w:tcPr>
          <w:p w14:paraId="30735721" w14:textId="727E9B09" w:rsidR="000D1BBD" w:rsidRPr="005C59D2" w:rsidRDefault="000D1BBD" w:rsidP="006A3429">
            <w:pPr>
              <w:spacing w:after="0" w:line="240" w:lineRule="auto"/>
              <w:ind w:left="1" w:firstLine="0"/>
              <w:jc w:val="left"/>
            </w:pPr>
            <w:r w:rsidRPr="005C59D2">
              <w:t xml:space="preserve">Références de même degré de complexité menées avec succès (autre qu’en qualité de </w:t>
            </w:r>
            <w:proofErr w:type="spellStart"/>
            <w:r w:rsidRPr="005C59D2">
              <w:t>chef-fe</w:t>
            </w:r>
            <w:proofErr w:type="spellEnd"/>
            <w:r w:rsidRPr="005C59D2">
              <w:t xml:space="preserve"> de projet) </w:t>
            </w:r>
            <w:r w:rsidR="0061070B">
              <w:br/>
              <w:t xml:space="preserve"> (Max 5 points)</w:t>
            </w:r>
          </w:p>
        </w:tc>
        <w:tc>
          <w:tcPr>
            <w:tcW w:w="2659" w:type="dxa"/>
            <w:tcBorders>
              <w:top w:val="single" w:sz="4" w:space="0" w:color="999999"/>
              <w:left w:val="single" w:sz="4" w:space="0" w:color="999999"/>
              <w:right w:val="single" w:sz="4" w:space="0" w:color="999999"/>
            </w:tcBorders>
          </w:tcPr>
          <w:p w14:paraId="43704C9C" w14:textId="77777777" w:rsidR="006D43AB" w:rsidRDefault="000D1BBD" w:rsidP="006A3429">
            <w:pPr>
              <w:spacing w:after="0" w:line="240" w:lineRule="auto"/>
              <w:ind w:left="0"/>
              <w:jc w:val="left"/>
            </w:pPr>
            <w:r w:rsidRPr="005C59D2">
              <w:t xml:space="preserve">Si nombre de références </w:t>
            </w:r>
            <w:r w:rsidR="006D43AB" w:rsidRPr="005C59D2">
              <w:t xml:space="preserve">&gt; </w:t>
            </w:r>
            <w:r w:rsidR="006D43AB">
              <w:t>2</w:t>
            </w:r>
            <w:r w:rsidR="0061070B">
              <w:t xml:space="preserve">, </w:t>
            </w:r>
          </w:p>
          <w:p w14:paraId="2EB80E63" w14:textId="5B82C945" w:rsidR="000D1BBD" w:rsidRPr="005C59D2" w:rsidRDefault="006D43AB" w:rsidP="006A3429">
            <w:pPr>
              <w:spacing w:after="0" w:line="240" w:lineRule="auto"/>
              <w:ind w:left="0"/>
              <w:jc w:val="left"/>
            </w:pPr>
            <w:r>
              <w:t xml:space="preserve">1 point </w:t>
            </w:r>
            <w:r w:rsidR="0061070B">
              <w:t>par</w:t>
            </w:r>
            <w:r w:rsidR="0061070B" w:rsidRPr="005C59D2">
              <w:t xml:space="preserve"> </w:t>
            </w:r>
            <w:r w:rsidR="0061070B">
              <w:t>référence supplémentaire</w:t>
            </w:r>
            <w:r w:rsidR="000D1BBD" w:rsidRPr="005C59D2">
              <w:t xml:space="preserve"> </w:t>
            </w:r>
          </w:p>
        </w:tc>
        <w:tc>
          <w:tcPr>
            <w:tcW w:w="823" w:type="dxa"/>
            <w:tcBorders>
              <w:top w:val="single" w:sz="4" w:space="0" w:color="999999"/>
              <w:left w:val="single" w:sz="4" w:space="0" w:color="999999"/>
              <w:right w:val="single" w:sz="4" w:space="0" w:color="999999"/>
            </w:tcBorders>
          </w:tcPr>
          <w:p w14:paraId="660CC786" w14:textId="5F5AD154" w:rsidR="000D1BBD" w:rsidRDefault="006D43AB" w:rsidP="006A3429">
            <w:pPr>
              <w:spacing w:after="0" w:line="240" w:lineRule="auto"/>
              <w:ind w:left="1" w:firstLine="0"/>
              <w:jc w:val="left"/>
            </w:pPr>
            <w:r>
              <w:t>5</w:t>
            </w:r>
            <w:r w:rsidR="000D1BBD">
              <w:t xml:space="preserve"> </w:t>
            </w:r>
          </w:p>
        </w:tc>
      </w:tr>
      <w:tr w:rsidR="000D1BBD" w14:paraId="4D6F8289" w14:textId="77777777" w:rsidTr="006A3429">
        <w:tblPrEx>
          <w:tblCellMar>
            <w:top w:w="52" w:type="dxa"/>
          </w:tblCellMar>
        </w:tblPrEx>
        <w:trPr>
          <w:gridAfter w:val="1"/>
          <w:wAfter w:w="10" w:type="dxa"/>
          <w:cantSplit/>
        </w:trPr>
        <w:tc>
          <w:tcPr>
            <w:tcW w:w="0" w:type="auto"/>
            <w:vMerge/>
            <w:tcBorders>
              <w:left w:val="single" w:sz="4" w:space="0" w:color="999999"/>
              <w:right w:val="single" w:sz="4" w:space="0" w:color="999999"/>
            </w:tcBorders>
          </w:tcPr>
          <w:p w14:paraId="66EA7519" w14:textId="77777777" w:rsidR="000D1BBD" w:rsidRDefault="000D1BBD" w:rsidP="006A3429">
            <w:pPr>
              <w:spacing w:after="0" w:line="240" w:lineRule="auto"/>
              <w:ind w:left="0" w:firstLine="0"/>
              <w:jc w:val="left"/>
            </w:pPr>
          </w:p>
        </w:tc>
        <w:tc>
          <w:tcPr>
            <w:tcW w:w="0" w:type="auto"/>
            <w:vMerge/>
            <w:tcBorders>
              <w:left w:val="single" w:sz="4" w:space="0" w:color="999999"/>
              <w:right w:val="single" w:sz="4" w:space="0" w:color="999999"/>
            </w:tcBorders>
          </w:tcPr>
          <w:p w14:paraId="4B9B3D49" w14:textId="77777777" w:rsidR="000D1BBD" w:rsidRDefault="000D1BBD" w:rsidP="006A3429">
            <w:pPr>
              <w:spacing w:after="0" w:line="240" w:lineRule="auto"/>
              <w:ind w:left="0" w:firstLine="0"/>
              <w:jc w:val="left"/>
            </w:pPr>
          </w:p>
        </w:tc>
        <w:tc>
          <w:tcPr>
            <w:tcW w:w="3873" w:type="dxa"/>
            <w:vMerge/>
            <w:tcBorders>
              <w:left w:val="single" w:sz="4" w:space="0" w:color="999999"/>
              <w:right w:val="single" w:sz="4" w:space="0" w:color="999999"/>
            </w:tcBorders>
          </w:tcPr>
          <w:p w14:paraId="1D8B075E"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79A65F8F" w14:textId="34DCC66A" w:rsidR="000D1BBD" w:rsidRDefault="000D1BBD" w:rsidP="006A3429">
            <w:pPr>
              <w:spacing w:after="0" w:line="240" w:lineRule="auto"/>
              <w:ind w:left="0" w:firstLine="0"/>
              <w:jc w:val="left"/>
            </w:pPr>
            <w:r>
              <w:t xml:space="preserve">Si nombre de références =2 </w:t>
            </w:r>
          </w:p>
        </w:tc>
        <w:tc>
          <w:tcPr>
            <w:tcW w:w="823" w:type="dxa"/>
            <w:tcBorders>
              <w:top w:val="single" w:sz="4" w:space="0" w:color="999999"/>
              <w:left w:val="single" w:sz="4" w:space="0" w:color="999999"/>
              <w:bottom w:val="single" w:sz="4" w:space="0" w:color="999999"/>
              <w:right w:val="single" w:sz="4" w:space="0" w:color="999999"/>
            </w:tcBorders>
          </w:tcPr>
          <w:p w14:paraId="7EACFCE9" w14:textId="77777777" w:rsidR="000D1BBD" w:rsidRDefault="000D1BBD" w:rsidP="006A3429">
            <w:pPr>
              <w:spacing w:after="0" w:line="240" w:lineRule="auto"/>
              <w:ind w:left="1" w:firstLine="0"/>
              <w:jc w:val="left"/>
            </w:pPr>
            <w:r>
              <w:t xml:space="preserve">3 </w:t>
            </w:r>
          </w:p>
        </w:tc>
      </w:tr>
      <w:tr w:rsidR="005C19DA" w14:paraId="400E4E70" w14:textId="77777777" w:rsidTr="006A3429">
        <w:tblPrEx>
          <w:tblCellMar>
            <w:top w:w="52" w:type="dxa"/>
          </w:tblCellMar>
        </w:tblPrEx>
        <w:trPr>
          <w:gridAfter w:val="1"/>
          <w:wAfter w:w="10" w:type="dxa"/>
          <w:cantSplit/>
        </w:trPr>
        <w:tc>
          <w:tcPr>
            <w:tcW w:w="1826" w:type="dxa"/>
            <w:vMerge w:val="restart"/>
            <w:tcBorders>
              <w:top w:val="single" w:sz="4" w:space="0" w:color="999999"/>
              <w:left w:val="single" w:sz="4" w:space="0" w:color="999999"/>
              <w:bottom w:val="single" w:sz="4" w:space="0" w:color="999999"/>
              <w:right w:val="single" w:sz="4" w:space="0" w:color="999999"/>
            </w:tcBorders>
          </w:tcPr>
          <w:p w14:paraId="49EFA067" w14:textId="77777777" w:rsidR="005C19DA" w:rsidRDefault="005C19DA" w:rsidP="006A3429">
            <w:pPr>
              <w:spacing w:after="0" w:line="240" w:lineRule="auto"/>
              <w:ind w:left="0" w:firstLine="0"/>
              <w:jc w:val="left"/>
            </w:pPr>
            <w:r>
              <w:rPr>
                <w:b/>
              </w:rPr>
              <w:t xml:space="preserve">Qualification </w:t>
            </w:r>
            <w:r>
              <w:t xml:space="preserve"> </w:t>
            </w:r>
          </w:p>
        </w:tc>
        <w:tc>
          <w:tcPr>
            <w:tcW w:w="782" w:type="dxa"/>
            <w:tcBorders>
              <w:top w:val="single" w:sz="4" w:space="0" w:color="999999"/>
              <w:left w:val="single" w:sz="4" w:space="0" w:color="999999"/>
              <w:bottom w:val="single" w:sz="4" w:space="0" w:color="999999"/>
              <w:right w:val="single" w:sz="4" w:space="0" w:color="999999"/>
            </w:tcBorders>
          </w:tcPr>
          <w:p w14:paraId="08E97912" w14:textId="6FEB4EBE" w:rsidR="005C19DA" w:rsidRDefault="005C19DA" w:rsidP="006A3429">
            <w:pPr>
              <w:spacing w:after="0" w:line="240" w:lineRule="auto"/>
              <w:ind w:left="1" w:firstLine="0"/>
              <w:jc w:val="left"/>
            </w:pPr>
            <w:r>
              <w:t>C2.</w:t>
            </w:r>
            <w:r w:rsidR="001A68BD">
              <w:t xml:space="preserve">4 </w:t>
            </w:r>
          </w:p>
        </w:tc>
        <w:tc>
          <w:tcPr>
            <w:tcW w:w="3873" w:type="dxa"/>
            <w:tcBorders>
              <w:top w:val="single" w:sz="4" w:space="0" w:color="999999"/>
              <w:left w:val="single" w:sz="4" w:space="0" w:color="999999"/>
              <w:bottom w:val="single" w:sz="4" w:space="0" w:color="999999"/>
              <w:right w:val="single" w:sz="4" w:space="0" w:color="999999"/>
            </w:tcBorders>
          </w:tcPr>
          <w:p w14:paraId="7FD65F5B" w14:textId="77777777" w:rsidR="005C19DA" w:rsidRDefault="005C19DA" w:rsidP="006A3429">
            <w:pPr>
              <w:spacing w:after="0" w:line="240" w:lineRule="auto"/>
              <w:ind w:left="1" w:firstLine="0"/>
              <w:jc w:val="left"/>
            </w:pPr>
            <w:r>
              <w:t xml:space="preserve">Certifications dans la gestion de projet (PMP, Prince 2 ou autre) </w:t>
            </w:r>
          </w:p>
        </w:tc>
        <w:tc>
          <w:tcPr>
            <w:tcW w:w="2659" w:type="dxa"/>
            <w:tcBorders>
              <w:top w:val="single" w:sz="4" w:space="0" w:color="999999"/>
              <w:left w:val="single" w:sz="4" w:space="0" w:color="999999"/>
              <w:bottom w:val="single" w:sz="4" w:space="0" w:color="999999"/>
              <w:right w:val="single" w:sz="4" w:space="0" w:color="999999"/>
            </w:tcBorders>
          </w:tcPr>
          <w:p w14:paraId="5E15329F" w14:textId="77777777" w:rsidR="005C19DA" w:rsidRDefault="005C19DA" w:rsidP="006A3429">
            <w:pPr>
              <w:spacing w:after="0" w:line="240" w:lineRule="auto"/>
              <w:ind w:left="0" w:firstLine="0"/>
              <w:jc w:val="left"/>
            </w:pPr>
            <w:r>
              <w:t xml:space="preserve">Si oui </w:t>
            </w:r>
          </w:p>
        </w:tc>
        <w:tc>
          <w:tcPr>
            <w:tcW w:w="823" w:type="dxa"/>
            <w:tcBorders>
              <w:top w:val="single" w:sz="4" w:space="0" w:color="999999"/>
              <w:left w:val="single" w:sz="4" w:space="0" w:color="999999"/>
              <w:bottom w:val="single" w:sz="4" w:space="0" w:color="999999"/>
              <w:right w:val="single" w:sz="4" w:space="0" w:color="999999"/>
            </w:tcBorders>
          </w:tcPr>
          <w:p w14:paraId="6E43F4AC" w14:textId="1EC0E001" w:rsidR="005C19DA" w:rsidRDefault="00F655BF" w:rsidP="006A3429">
            <w:pPr>
              <w:spacing w:after="0" w:line="240" w:lineRule="auto"/>
              <w:ind w:left="1" w:firstLine="0"/>
              <w:jc w:val="left"/>
            </w:pPr>
            <w:r>
              <w:t>5</w:t>
            </w:r>
          </w:p>
        </w:tc>
      </w:tr>
      <w:tr w:rsidR="005C19DA" w14:paraId="27309F6C" w14:textId="77777777" w:rsidTr="006A3429">
        <w:tblPrEx>
          <w:tblCellMar>
            <w:top w:w="52" w:type="dxa"/>
          </w:tblCellMar>
        </w:tblPrEx>
        <w:trPr>
          <w:gridAfter w:val="1"/>
          <w:wAfter w:w="10" w:type="dxa"/>
          <w:cantSplit/>
        </w:trPr>
        <w:tc>
          <w:tcPr>
            <w:tcW w:w="0" w:type="auto"/>
            <w:vMerge/>
            <w:tcBorders>
              <w:top w:val="nil"/>
              <w:left w:val="single" w:sz="4" w:space="0" w:color="999999"/>
              <w:bottom w:val="single" w:sz="4" w:space="0" w:color="999999"/>
              <w:right w:val="single" w:sz="4" w:space="0" w:color="999999"/>
            </w:tcBorders>
          </w:tcPr>
          <w:p w14:paraId="7FE40483" w14:textId="77777777" w:rsidR="005C19DA" w:rsidRDefault="005C19DA" w:rsidP="006A3429">
            <w:pPr>
              <w:spacing w:after="0" w:line="240" w:lineRule="auto"/>
              <w:ind w:left="0" w:firstLine="0"/>
              <w:jc w:val="left"/>
            </w:pPr>
          </w:p>
        </w:tc>
        <w:tc>
          <w:tcPr>
            <w:tcW w:w="782" w:type="dxa"/>
            <w:tcBorders>
              <w:top w:val="single" w:sz="4" w:space="0" w:color="999999"/>
              <w:left w:val="single" w:sz="4" w:space="0" w:color="999999"/>
              <w:bottom w:val="single" w:sz="4" w:space="0" w:color="999999"/>
              <w:right w:val="single" w:sz="4" w:space="0" w:color="999999"/>
            </w:tcBorders>
          </w:tcPr>
          <w:p w14:paraId="698E1005" w14:textId="3138D020" w:rsidR="005C19DA" w:rsidRDefault="005C19DA" w:rsidP="006A3429">
            <w:pPr>
              <w:spacing w:after="0" w:line="240" w:lineRule="auto"/>
              <w:ind w:left="1" w:firstLine="0"/>
              <w:jc w:val="left"/>
            </w:pPr>
            <w:r>
              <w:t>C2.</w:t>
            </w:r>
            <w:r w:rsidR="001A68BD">
              <w:t xml:space="preserve">5 </w:t>
            </w:r>
          </w:p>
        </w:tc>
        <w:tc>
          <w:tcPr>
            <w:tcW w:w="3873" w:type="dxa"/>
            <w:tcBorders>
              <w:top w:val="single" w:sz="4" w:space="0" w:color="999999"/>
              <w:left w:val="single" w:sz="4" w:space="0" w:color="999999"/>
              <w:bottom w:val="single" w:sz="4" w:space="0" w:color="999999"/>
              <w:right w:val="single" w:sz="4" w:space="0" w:color="999999"/>
            </w:tcBorders>
          </w:tcPr>
          <w:p w14:paraId="0A098888" w14:textId="77777777" w:rsidR="005C19DA" w:rsidRDefault="005C19DA" w:rsidP="006A3429">
            <w:pPr>
              <w:spacing w:after="0" w:line="240" w:lineRule="auto"/>
              <w:ind w:left="1" w:firstLine="0"/>
              <w:jc w:val="left"/>
            </w:pPr>
            <w:r>
              <w:t xml:space="preserve">Certifications en méthodes agiles  </w:t>
            </w:r>
          </w:p>
        </w:tc>
        <w:tc>
          <w:tcPr>
            <w:tcW w:w="2659" w:type="dxa"/>
            <w:tcBorders>
              <w:top w:val="single" w:sz="4" w:space="0" w:color="999999"/>
              <w:left w:val="single" w:sz="4" w:space="0" w:color="999999"/>
              <w:bottom w:val="single" w:sz="4" w:space="0" w:color="999999"/>
              <w:right w:val="single" w:sz="4" w:space="0" w:color="999999"/>
            </w:tcBorders>
          </w:tcPr>
          <w:p w14:paraId="2AC76E6C" w14:textId="77777777" w:rsidR="005C19DA" w:rsidRDefault="005C19DA" w:rsidP="006A3429">
            <w:pPr>
              <w:spacing w:after="0" w:line="240" w:lineRule="auto"/>
              <w:ind w:left="0" w:firstLine="0"/>
              <w:jc w:val="left"/>
            </w:pPr>
            <w:r>
              <w:t xml:space="preserve">Si oui </w:t>
            </w:r>
          </w:p>
        </w:tc>
        <w:tc>
          <w:tcPr>
            <w:tcW w:w="823" w:type="dxa"/>
            <w:tcBorders>
              <w:top w:val="single" w:sz="4" w:space="0" w:color="999999"/>
              <w:left w:val="single" w:sz="4" w:space="0" w:color="999999"/>
              <w:bottom w:val="single" w:sz="4" w:space="0" w:color="999999"/>
              <w:right w:val="single" w:sz="4" w:space="0" w:color="999999"/>
            </w:tcBorders>
          </w:tcPr>
          <w:p w14:paraId="3FE3F4BC" w14:textId="685E4C6B" w:rsidR="005C19DA" w:rsidRDefault="00F655BF" w:rsidP="006A3429">
            <w:pPr>
              <w:spacing w:after="0" w:line="240" w:lineRule="auto"/>
              <w:ind w:left="1" w:firstLine="0"/>
              <w:jc w:val="left"/>
            </w:pPr>
            <w:r>
              <w:t>5</w:t>
            </w:r>
          </w:p>
        </w:tc>
      </w:tr>
      <w:tr w:rsidR="005C19DA" w14:paraId="0E6DD2FE" w14:textId="77777777" w:rsidTr="006A3429">
        <w:tblPrEx>
          <w:tblCellMar>
            <w:top w:w="52" w:type="dxa"/>
          </w:tblCellMar>
        </w:tblPrEx>
        <w:trPr>
          <w:cantSplit/>
        </w:trPr>
        <w:tc>
          <w:tcPr>
            <w:tcW w:w="9973" w:type="dxa"/>
            <w:gridSpan w:val="6"/>
            <w:tcBorders>
              <w:top w:val="single" w:sz="4" w:space="0" w:color="999999"/>
              <w:left w:val="single" w:sz="4" w:space="0" w:color="999999"/>
              <w:bottom w:val="single" w:sz="4" w:space="0" w:color="999999"/>
              <w:right w:val="single" w:sz="4" w:space="0" w:color="999999"/>
            </w:tcBorders>
            <w:shd w:val="clear" w:color="auto" w:fill="F2F2F2"/>
          </w:tcPr>
          <w:p w14:paraId="0F60C4E2" w14:textId="77777777" w:rsidR="005C19DA" w:rsidRDefault="005C19DA" w:rsidP="006A3429">
            <w:pPr>
              <w:keepNext/>
              <w:spacing w:after="0" w:line="240" w:lineRule="auto"/>
              <w:ind w:left="0" w:firstLine="0"/>
              <w:jc w:val="left"/>
            </w:pPr>
            <w:r>
              <w:rPr>
                <w:b/>
              </w:rPr>
              <w:lastRenderedPageBreak/>
              <w:t xml:space="preserve">Critères relatifs au consultant fonctionnel  </w:t>
            </w:r>
          </w:p>
        </w:tc>
      </w:tr>
      <w:tr w:rsidR="000D1BBD" w14:paraId="3F6CCB90" w14:textId="77777777" w:rsidTr="006A3429">
        <w:tblPrEx>
          <w:tblCellMar>
            <w:top w:w="52" w:type="dxa"/>
          </w:tblCellMar>
        </w:tblPrEx>
        <w:trPr>
          <w:gridAfter w:val="1"/>
          <w:wAfter w:w="10" w:type="dxa"/>
          <w:cantSplit/>
        </w:trPr>
        <w:tc>
          <w:tcPr>
            <w:tcW w:w="1826" w:type="dxa"/>
            <w:vMerge w:val="restart"/>
            <w:tcBorders>
              <w:top w:val="single" w:sz="4" w:space="0" w:color="999999"/>
              <w:left w:val="single" w:sz="4" w:space="0" w:color="999999"/>
              <w:bottom w:val="single" w:sz="4" w:space="0" w:color="999999"/>
              <w:right w:val="single" w:sz="4" w:space="0" w:color="999999"/>
            </w:tcBorders>
          </w:tcPr>
          <w:p w14:paraId="2644194A" w14:textId="77777777" w:rsidR="000D1BBD" w:rsidRDefault="000D1BBD" w:rsidP="006A3429">
            <w:pPr>
              <w:spacing w:after="0" w:line="240" w:lineRule="auto"/>
              <w:ind w:left="0" w:firstLine="0"/>
              <w:jc w:val="left"/>
            </w:pPr>
            <w:r>
              <w:rPr>
                <w:b/>
              </w:rPr>
              <w:t xml:space="preserve">Expérience  </w:t>
            </w:r>
          </w:p>
        </w:tc>
        <w:tc>
          <w:tcPr>
            <w:tcW w:w="782" w:type="dxa"/>
            <w:vMerge w:val="restart"/>
            <w:tcBorders>
              <w:top w:val="single" w:sz="4" w:space="0" w:color="999999"/>
              <w:left w:val="single" w:sz="4" w:space="0" w:color="999999"/>
              <w:bottom w:val="single" w:sz="4" w:space="0" w:color="999999"/>
              <w:right w:val="single" w:sz="4" w:space="0" w:color="999999"/>
            </w:tcBorders>
          </w:tcPr>
          <w:p w14:paraId="1D8AFC82" w14:textId="5F16996A" w:rsidR="000D1BBD" w:rsidRDefault="000D1BBD" w:rsidP="006A3429">
            <w:pPr>
              <w:spacing w:after="0" w:line="240" w:lineRule="auto"/>
              <w:ind w:left="1" w:firstLine="0"/>
              <w:jc w:val="left"/>
            </w:pPr>
            <w:r>
              <w:t>C2.</w:t>
            </w:r>
            <w:r w:rsidR="00F655BF">
              <w:t>6</w:t>
            </w:r>
          </w:p>
        </w:tc>
        <w:tc>
          <w:tcPr>
            <w:tcW w:w="3873" w:type="dxa"/>
            <w:vMerge w:val="restart"/>
            <w:tcBorders>
              <w:top w:val="single" w:sz="4" w:space="0" w:color="999999"/>
              <w:left w:val="single" w:sz="4" w:space="0" w:color="999999"/>
              <w:bottom w:val="single" w:sz="4" w:space="0" w:color="999999"/>
              <w:right w:val="single" w:sz="4" w:space="0" w:color="999999"/>
            </w:tcBorders>
          </w:tcPr>
          <w:p w14:paraId="7805CBC8" w14:textId="6DFFAC96" w:rsidR="000D1BBD" w:rsidRDefault="000D1BBD" w:rsidP="006A3429">
            <w:pPr>
              <w:spacing w:after="0" w:line="240" w:lineRule="auto"/>
              <w:ind w:left="1" w:firstLine="0"/>
              <w:jc w:val="left"/>
            </w:pPr>
            <w:r>
              <w:t xml:space="preserve">Nombre d’années d’expérience </w:t>
            </w:r>
            <w:r w:rsidR="0061070B">
              <w:br/>
              <w:t xml:space="preserve"> (Max 5 points)</w:t>
            </w:r>
          </w:p>
        </w:tc>
        <w:tc>
          <w:tcPr>
            <w:tcW w:w="2659" w:type="dxa"/>
            <w:tcBorders>
              <w:top w:val="single" w:sz="4" w:space="0" w:color="999999"/>
              <w:left w:val="single" w:sz="4" w:space="0" w:color="999999"/>
              <w:bottom w:val="single" w:sz="4" w:space="0" w:color="999999"/>
              <w:right w:val="single" w:sz="4" w:space="0" w:color="999999"/>
            </w:tcBorders>
          </w:tcPr>
          <w:p w14:paraId="1167BF94" w14:textId="4EC088DA" w:rsidR="000D1BBD" w:rsidRDefault="000D1BBD" w:rsidP="006A3429">
            <w:pPr>
              <w:tabs>
                <w:tab w:val="center" w:pos="83"/>
                <w:tab w:val="center" w:pos="996"/>
                <w:tab w:val="center" w:pos="2223"/>
              </w:tabs>
              <w:spacing w:after="0" w:line="240" w:lineRule="auto"/>
              <w:ind w:left="0" w:firstLine="0"/>
              <w:jc w:val="left"/>
            </w:pPr>
            <w:r>
              <w:rPr>
                <w:sz w:val="22"/>
              </w:rPr>
              <w:tab/>
            </w:r>
            <w:r>
              <w:t xml:space="preserve">Si nombre d’année </w:t>
            </w:r>
          </w:p>
          <w:p w14:paraId="392199EB" w14:textId="77777777" w:rsidR="000D1BBD" w:rsidRDefault="000D1BBD" w:rsidP="008C3B2F">
            <w:pPr>
              <w:spacing w:after="0" w:line="240" w:lineRule="auto"/>
              <w:ind w:left="0" w:firstLine="0"/>
              <w:jc w:val="left"/>
            </w:pPr>
            <w:proofErr w:type="gramStart"/>
            <w:r>
              <w:t>d’expérience</w:t>
            </w:r>
            <w:proofErr w:type="gramEnd"/>
            <w:r>
              <w:t xml:space="preserve"> &gt; 7 </w:t>
            </w:r>
          </w:p>
          <w:p w14:paraId="542D576C" w14:textId="2FDA6459" w:rsidR="0061070B" w:rsidRDefault="00A50951" w:rsidP="006A3429">
            <w:pPr>
              <w:spacing w:after="0" w:line="240" w:lineRule="auto"/>
              <w:ind w:left="0" w:firstLine="0"/>
              <w:jc w:val="left"/>
            </w:pPr>
            <w:r>
              <w:t xml:space="preserve">1 point </w:t>
            </w:r>
            <w:r w:rsidR="0061070B">
              <w:t>par tranche de 2 années supplémentaires</w:t>
            </w:r>
          </w:p>
        </w:tc>
        <w:tc>
          <w:tcPr>
            <w:tcW w:w="823" w:type="dxa"/>
            <w:tcBorders>
              <w:top w:val="single" w:sz="4" w:space="0" w:color="999999"/>
              <w:left w:val="single" w:sz="4" w:space="0" w:color="999999"/>
              <w:bottom w:val="single" w:sz="4" w:space="0" w:color="999999"/>
              <w:right w:val="single" w:sz="4" w:space="0" w:color="999999"/>
            </w:tcBorders>
          </w:tcPr>
          <w:p w14:paraId="6A7FAF16" w14:textId="41E9534F" w:rsidR="000D1BBD" w:rsidRDefault="00A50951" w:rsidP="006A3429">
            <w:pPr>
              <w:spacing w:after="0" w:line="240" w:lineRule="auto"/>
              <w:ind w:left="1" w:firstLine="0"/>
              <w:jc w:val="left"/>
            </w:pPr>
            <w:r>
              <w:t>5</w:t>
            </w:r>
            <w:r w:rsidR="000D1BBD">
              <w:t xml:space="preserve"> </w:t>
            </w:r>
          </w:p>
        </w:tc>
      </w:tr>
      <w:tr w:rsidR="000D1BBD" w14:paraId="6FB3F0A7"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4BCA34B8"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275555C8"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0FC89275"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1CA739D8" w14:textId="7DE130E2" w:rsidR="000D1BBD" w:rsidRPr="00204AF6" w:rsidRDefault="000D1BBD" w:rsidP="006A3429">
            <w:pPr>
              <w:tabs>
                <w:tab w:val="center" w:pos="83"/>
                <w:tab w:val="center" w:pos="996"/>
                <w:tab w:val="center" w:pos="2223"/>
              </w:tabs>
              <w:spacing w:after="0" w:line="240" w:lineRule="auto"/>
              <w:ind w:left="0" w:firstLine="0"/>
              <w:jc w:val="left"/>
            </w:pPr>
            <w:r>
              <w:rPr>
                <w:sz w:val="22"/>
              </w:rPr>
              <w:tab/>
            </w:r>
            <w:r w:rsidRPr="00204AF6">
              <w:t xml:space="preserve">Si nombre d’année </w:t>
            </w:r>
          </w:p>
          <w:p w14:paraId="5662D4CE" w14:textId="72C120F3" w:rsidR="000D1BBD" w:rsidRDefault="000D1BBD" w:rsidP="006A3429">
            <w:pPr>
              <w:spacing w:after="0" w:line="240" w:lineRule="auto"/>
              <w:ind w:left="0" w:firstLine="0"/>
              <w:jc w:val="left"/>
            </w:pPr>
            <w:proofErr w:type="gramStart"/>
            <w:r w:rsidRPr="00204AF6">
              <w:t>d’expérience</w:t>
            </w:r>
            <w:proofErr w:type="gramEnd"/>
            <w:r w:rsidRPr="00204AF6">
              <w:t xml:space="preserve"> = 7</w:t>
            </w:r>
            <w:r>
              <w:t xml:space="preserve"> </w:t>
            </w:r>
          </w:p>
        </w:tc>
        <w:tc>
          <w:tcPr>
            <w:tcW w:w="823" w:type="dxa"/>
            <w:tcBorders>
              <w:top w:val="single" w:sz="4" w:space="0" w:color="999999"/>
              <w:left w:val="single" w:sz="4" w:space="0" w:color="999999"/>
              <w:bottom w:val="single" w:sz="4" w:space="0" w:color="999999"/>
              <w:right w:val="single" w:sz="4" w:space="0" w:color="999999"/>
            </w:tcBorders>
          </w:tcPr>
          <w:p w14:paraId="288ACBAA" w14:textId="77777777" w:rsidR="000D1BBD" w:rsidRDefault="000D1BBD" w:rsidP="006A3429">
            <w:pPr>
              <w:spacing w:after="0" w:line="240" w:lineRule="auto"/>
              <w:ind w:left="1" w:firstLine="0"/>
              <w:jc w:val="left"/>
            </w:pPr>
            <w:r>
              <w:t xml:space="preserve">3 </w:t>
            </w:r>
          </w:p>
        </w:tc>
      </w:tr>
      <w:tr w:rsidR="000D1BBD" w14:paraId="58A1EF70"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652423D6" w14:textId="77777777" w:rsidR="000D1BBD" w:rsidRDefault="000D1BBD" w:rsidP="006A3429">
            <w:pPr>
              <w:spacing w:after="0" w:line="240" w:lineRule="auto"/>
              <w:ind w:left="0" w:firstLine="0"/>
              <w:jc w:val="left"/>
            </w:pPr>
          </w:p>
        </w:tc>
        <w:tc>
          <w:tcPr>
            <w:tcW w:w="782" w:type="dxa"/>
            <w:vMerge w:val="restart"/>
            <w:tcBorders>
              <w:top w:val="single" w:sz="4" w:space="0" w:color="999999"/>
              <w:left w:val="single" w:sz="4" w:space="0" w:color="999999"/>
              <w:bottom w:val="single" w:sz="4" w:space="0" w:color="999999"/>
              <w:right w:val="single" w:sz="4" w:space="0" w:color="999999"/>
            </w:tcBorders>
          </w:tcPr>
          <w:p w14:paraId="367FBB9C" w14:textId="01086E46" w:rsidR="000D1BBD" w:rsidRDefault="000D1BBD" w:rsidP="006A3429">
            <w:pPr>
              <w:spacing w:after="0" w:line="240" w:lineRule="auto"/>
              <w:ind w:left="1" w:firstLine="0"/>
              <w:jc w:val="left"/>
            </w:pPr>
            <w:r>
              <w:t>C2.</w:t>
            </w:r>
            <w:r w:rsidR="00F655BF">
              <w:t xml:space="preserve">7 </w:t>
            </w:r>
          </w:p>
        </w:tc>
        <w:tc>
          <w:tcPr>
            <w:tcW w:w="3873" w:type="dxa"/>
            <w:vMerge w:val="restart"/>
            <w:tcBorders>
              <w:top w:val="single" w:sz="4" w:space="0" w:color="999999"/>
              <w:left w:val="single" w:sz="4" w:space="0" w:color="999999"/>
              <w:bottom w:val="single" w:sz="4" w:space="0" w:color="999999"/>
              <w:right w:val="single" w:sz="4" w:space="0" w:color="999999"/>
            </w:tcBorders>
          </w:tcPr>
          <w:p w14:paraId="711C5C57" w14:textId="431D5559" w:rsidR="000D1BBD" w:rsidRDefault="000D1BBD" w:rsidP="006A3429">
            <w:pPr>
              <w:spacing w:after="0" w:line="240" w:lineRule="auto"/>
              <w:ind w:left="1" w:firstLine="0"/>
              <w:jc w:val="left"/>
            </w:pPr>
            <w:r>
              <w:t xml:space="preserve">Nombre de références achevées avec succès, en tant que </w:t>
            </w:r>
            <w:proofErr w:type="spellStart"/>
            <w:r>
              <w:t>Consultant-e</w:t>
            </w:r>
            <w:proofErr w:type="spellEnd"/>
            <w:r>
              <w:t xml:space="preserve"> </w:t>
            </w:r>
            <w:proofErr w:type="spellStart"/>
            <w:r>
              <w:t>fonctionnel-le</w:t>
            </w:r>
            <w:proofErr w:type="spellEnd"/>
            <w:r>
              <w:t>, en relation avec la mise en place de plateforme GED</w:t>
            </w:r>
            <w:r w:rsidR="0061070B">
              <w:br/>
              <w:t xml:space="preserve"> (Max 10 points)</w:t>
            </w:r>
          </w:p>
        </w:tc>
        <w:tc>
          <w:tcPr>
            <w:tcW w:w="2659" w:type="dxa"/>
            <w:tcBorders>
              <w:top w:val="single" w:sz="4" w:space="0" w:color="999999"/>
              <w:left w:val="single" w:sz="4" w:space="0" w:color="999999"/>
              <w:bottom w:val="single" w:sz="4" w:space="0" w:color="999999"/>
              <w:right w:val="single" w:sz="4" w:space="0" w:color="999999"/>
            </w:tcBorders>
          </w:tcPr>
          <w:p w14:paraId="487FCB8D" w14:textId="77777777" w:rsidR="00A50951" w:rsidRDefault="000D1BBD" w:rsidP="006A3429">
            <w:pPr>
              <w:spacing w:after="0" w:line="240" w:lineRule="auto"/>
              <w:ind w:left="0" w:firstLine="0"/>
              <w:jc w:val="left"/>
            </w:pPr>
            <w:r>
              <w:t>Si nombre de références &gt;2</w:t>
            </w:r>
            <w:r w:rsidR="0061070B">
              <w:t xml:space="preserve">, </w:t>
            </w:r>
          </w:p>
          <w:p w14:paraId="680F743B" w14:textId="5F57DB2A" w:rsidR="000D1BBD" w:rsidRDefault="00A50951" w:rsidP="006A3429">
            <w:pPr>
              <w:spacing w:after="0" w:line="240" w:lineRule="auto"/>
              <w:ind w:left="0" w:firstLine="0"/>
              <w:jc w:val="left"/>
            </w:pPr>
            <w:r>
              <w:t xml:space="preserve">1 point </w:t>
            </w:r>
            <w:r w:rsidR="0061070B">
              <w:t>par</w:t>
            </w:r>
            <w:r w:rsidR="0061070B" w:rsidRPr="005C59D2">
              <w:t xml:space="preserve"> </w:t>
            </w:r>
            <w:r w:rsidR="0061070B">
              <w:t>référence supplémentaire</w:t>
            </w:r>
          </w:p>
        </w:tc>
        <w:tc>
          <w:tcPr>
            <w:tcW w:w="823" w:type="dxa"/>
            <w:tcBorders>
              <w:top w:val="single" w:sz="4" w:space="0" w:color="999999"/>
              <w:left w:val="single" w:sz="4" w:space="0" w:color="999999"/>
              <w:bottom w:val="single" w:sz="4" w:space="0" w:color="999999"/>
              <w:right w:val="single" w:sz="4" w:space="0" w:color="999999"/>
            </w:tcBorders>
          </w:tcPr>
          <w:p w14:paraId="33EAFABD" w14:textId="2F2DE6AD" w:rsidR="000D1BBD" w:rsidRDefault="00F655BF" w:rsidP="006A3429">
            <w:pPr>
              <w:spacing w:after="0" w:line="240" w:lineRule="auto"/>
              <w:ind w:left="1" w:firstLine="0"/>
              <w:jc w:val="left"/>
            </w:pPr>
            <w:r>
              <w:t>1</w:t>
            </w:r>
            <w:r w:rsidR="00A50951">
              <w:t>0</w:t>
            </w:r>
          </w:p>
        </w:tc>
      </w:tr>
      <w:tr w:rsidR="000D1BBD" w14:paraId="07A203B4"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576B802A"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5220BB5A"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4CC03B58"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05B17C09" w14:textId="3B0FE6FE" w:rsidR="000D1BBD" w:rsidRDefault="000D1BBD" w:rsidP="006A3429">
            <w:pPr>
              <w:spacing w:after="0" w:line="240" w:lineRule="auto"/>
              <w:ind w:left="0" w:firstLine="0"/>
              <w:jc w:val="left"/>
            </w:pPr>
            <w:r>
              <w:t>Si nombre de références</w:t>
            </w:r>
            <w:r w:rsidR="00C2004F">
              <w:t xml:space="preserve"> </w:t>
            </w:r>
            <w:r>
              <w:t xml:space="preserve">=2 </w:t>
            </w:r>
          </w:p>
        </w:tc>
        <w:tc>
          <w:tcPr>
            <w:tcW w:w="823" w:type="dxa"/>
            <w:tcBorders>
              <w:top w:val="single" w:sz="4" w:space="0" w:color="999999"/>
              <w:left w:val="single" w:sz="4" w:space="0" w:color="999999"/>
              <w:bottom w:val="single" w:sz="4" w:space="0" w:color="999999"/>
              <w:right w:val="single" w:sz="4" w:space="0" w:color="999999"/>
            </w:tcBorders>
          </w:tcPr>
          <w:p w14:paraId="04F00950" w14:textId="7231FB6B" w:rsidR="000D1BBD" w:rsidRDefault="00B05E64" w:rsidP="006A3429">
            <w:pPr>
              <w:spacing w:after="0" w:line="240" w:lineRule="auto"/>
              <w:ind w:left="1" w:firstLine="0"/>
              <w:jc w:val="left"/>
            </w:pPr>
            <w:r>
              <w:t>5</w:t>
            </w:r>
          </w:p>
        </w:tc>
      </w:tr>
      <w:tr w:rsidR="000D1BBD" w14:paraId="0E5F9AF2" w14:textId="77777777" w:rsidTr="006A3429">
        <w:tblPrEx>
          <w:tblCellMar>
            <w:top w:w="52" w:type="dxa"/>
          </w:tblCellMar>
        </w:tblPrEx>
        <w:trPr>
          <w:cantSplit/>
        </w:trPr>
        <w:tc>
          <w:tcPr>
            <w:tcW w:w="9973" w:type="dxa"/>
            <w:gridSpan w:val="6"/>
            <w:tcBorders>
              <w:top w:val="single" w:sz="4" w:space="0" w:color="999999"/>
              <w:left w:val="single" w:sz="4" w:space="0" w:color="999999"/>
              <w:bottom w:val="single" w:sz="4" w:space="0" w:color="999999"/>
              <w:right w:val="single" w:sz="4" w:space="0" w:color="999999"/>
            </w:tcBorders>
            <w:shd w:val="clear" w:color="auto" w:fill="F2F2F2"/>
          </w:tcPr>
          <w:p w14:paraId="3F0DC587" w14:textId="77777777" w:rsidR="000D1BBD" w:rsidRDefault="000D1BBD" w:rsidP="006A3429">
            <w:pPr>
              <w:spacing w:after="0" w:line="240" w:lineRule="auto"/>
              <w:ind w:left="0" w:firstLine="0"/>
              <w:jc w:val="left"/>
            </w:pPr>
            <w:r>
              <w:rPr>
                <w:b/>
              </w:rPr>
              <w:t xml:space="preserve">Critères relatifs aux deux (02) consultants techniques / développeurs  </w:t>
            </w:r>
          </w:p>
        </w:tc>
      </w:tr>
      <w:tr w:rsidR="000D1BBD" w14:paraId="6008E82C" w14:textId="77777777" w:rsidTr="006A3429">
        <w:tblPrEx>
          <w:tblCellMar>
            <w:top w:w="52" w:type="dxa"/>
          </w:tblCellMar>
        </w:tblPrEx>
        <w:trPr>
          <w:gridAfter w:val="1"/>
          <w:wAfter w:w="10" w:type="dxa"/>
          <w:cantSplit/>
        </w:trPr>
        <w:tc>
          <w:tcPr>
            <w:tcW w:w="1826" w:type="dxa"/>
            <w:vMerge w:val="restart"/>
            <w:tcBorders>
              <w:top w:val="single" w:sz="4" w:space="0" w:color="999999"/>
              <w:left w:val="single" w:sz="4" w:space="0" w:color="999999"/>
              <w:bottom w:val="single" w:sz="4" w:space="0" w:color="999999"/>
              <w:right w:val="single" w:sz="4" w:space="0" w:color="999999"/>
            </w:tcBorders>
          </w:tcPr>
          <w:p w14:paraId="04C7F3A9" w14:textId="77777777" w:rsidR="000D1BBD" w:rsidRDefault="000D1BBD" w:rsidP="006A3429">
            <w:pPr>
              <w:spacing w:after="0" w:line="240" w:lineRule="auto"/>
              <w:ind w:left="0" w:firstLine="0"/>
              <w:jc w:val="left"/>
            </w:pPr>
            <w:r>
              <w:rPr>
                <w:b/>
              </w:rPr>
              <w:t xml:space="preserve">Expérience  </w:t>
            </w:r>
          </w:p>
        </w:tc>
        <w:tc>
          <w:tcPr>
            <w:tcW w:w="782" w:type="dxa"/>
            <w:vMerge w:val="restart"/>
            <w:tcBorders>
              <w:top w:val="single" w:sz="4" w:space="0" w:color="999999"/>
              <w:left w:val="single" w:sz="4" w:space="0" w:color="999999"/>
              <w:bottom w:val="single" w:sz="4" w:space="0" w:color="999999"/>
              <w:right w:val="single" w:sz="4" w:space="0" w:color="999999"/>
            </w:tcBorders>
          </w:tcPr>
          <w:p w14:paraId="05DB4149" w14:textId="3B7B2316" w:rsidR="000D1BBD" w:rsidRDefault="000D1BBD" w:rsidP="006A3429">
            <w:pPr>
              <w:spacing w:after="0" w:line="240" w:lineRule="auto"/>
              <w:ind w:left="1" w:firstLine="0"/>
              <w:jc w:val="left"/>
            </w:pPr>
            <w:r>
              <w:t>C2.</w:t>
            </w:r>
            <w:r w:rsidR="00F655BF">
              <w:t xml:space="preserve">8 </w:t>
            </w:r>
          </w:p>
        </w:tc>
        <w:tc>
          <w:tcPr>
            <w:tcW w:w="3873" w:type="dxa"/>
            <w:vMerge w:val="restart"/>
            <w:tcBorders>
              <w:top w:val="single" w:sz="4" w:space="0" w:color="999999"/>
              <w:left w:val="single" w:sz="4" w:space="0" w:color="999999"/>
              <w:bottom w:val="single" w:sz="4" w:space="0" w:color="999999"/>
              <w:right w:val="single" w:sz="4" w:space="0" w:color="999999"/>
            </w:tcBorders>
          </w:tcPr>
          <w:p w14:paraId="47644B69" w14:textId="30747431" w:rsidR="000D1BBD" w:rsidRDefault="000D1BBD" w:rsidP="006A3429">
            <w:pPr>
              <w:spacing w:after="0" w:line="240" w:lineRule="auto"/>
              <w:ind w:left="1" w:firstLine="0"/>
              <w:jc w:val="left"/>
            </w:pPr>
            <w:r>
              <w:t xml:space="preserve">Nombre d’années d’expérience </w:t>
            </w:r>
            <w:r w:rsidR="008D1506">
              <w:t xml:space="preserve">pertinente en lien avec le présent pour </w:t>
            </w:r>
            <w:r>
              <w:t xml:space="preserve">chacun </w:t>
            </w:r>
            <w:r w:rsidR="0061070B">
              <w:br/>
              <w:t>(Max 5 points)</w:t>
            </w:r>
          </w:p>
        </w:tc>
        <w:tc>
          <w:tcPr>
            <w:tcW w:w="2659" w:type="dxa"/>
            <w:tcBorders>
              <w:top w:val="single" w:sz="4" w:space="0" w:color="999999"/>
              <w:left w:val="single" w:sz="4" w:space="0" w:color="999999"/>
              <w:bottom w:val="single" w:sz="4" w:space="0" w:color="999999"/>
              <w:right w:val="single" w:sz="4" w:space="0" w:color="999999"/>
            </w:tcBorders>
          </w:tcPr>
          <w:p w14:paraId="6DADD654" w14:textId="68DE0344" w:rsidR="000D1BBD" w:rsidRDefault="000D1BBD" w:rsidP="006A3429">
            <w:pPr>
              <w:tabs>
                <w:tab w:val="center" w:pos="83"/>
                <w:tab w:val="center" w:pos="996"/>
                <w:tab w:val="center" w:pos="2223"/>
              </w:tabs>
              <w:spacing w:after="0" w:line="240" w:lineRule="auto"/>
              <w:ind w:left="0" w:firstLine="0"/>
              <w:jc w:val="left"/>
            </w:pPr>
            <w:r>
              <w:rPr>
                <w:sz w:val="22"/>
              </w:rPr>
              <w:tab/>
            </w:r>
            <w:r>
              <w:t xml:space="preserve">Si nombre d’année </w:t>
            </w:r>
          </w:p>
          <w:p w14:paraId="399428F8" w14:textId="77777777" w:rsidR="000D1BBD" w:rsidRDefault="000D1BBD" w:rsidP="008C3B2F">
            <w:pPr>
              <w:spacing w:after="0" w:line="240" w:lineRule="auto"/>
              <w:ind w:left="0" w:firstLine="0"/>
              <w:jc w:val="left"/>
            </w:pPr>
            <w:proofErr w:type="gramStart"/>
            <w:r>
              <w:t>d’expérience</w:t>
            </w:r>
            <w:proofErr w:type="gramEnd"/>
            <w:r>
              <w:t xml:space="preserve"> &gt; </w:t>
            </w:r>
            <w:r w:rsidR="008D1506">
              <w:t xml:space="preserve">3 </w:t>
            </w:r>
          </w:p>
          <w:p w14:paraId="410456E4" w14:textId="1B1F5A05" w:rsidR="0061070B" w:rsidRDefault="0018242E" w:rsidP="006A3429">
            <w:pPr>
              <w:spacing w:after="0" w:line="240" w:lineRule="auto"/>
              <w:ind w:left="0" w:firstLine="0"/>
              <w:jc w:val="left"/>
            </w:pPr>
            <w:r w:rsidRPr="0018242E">
              <w:t xml:space="preserve">1 point </w:t>
            </w:r>
            <w:r w:rsidR="0061070B">
              <w:t>par tranche de 2 années supplémentaires</w:t>
            </w:r>
          </w:p>
        </w:tc>
        <w:tc>
          <w:tcPr>
            <w:tcW w:w="823" w:type="dxa"/>
            <w:tcBorders>
              <w:top w:val="single" w:sz="4" w:space="0" w:color="999999"/>
              <w:left w:val="single" w:sz="4" w:space="0" w:color="999999"/>
              <w:bottom w:val="single" w:sz="4" w:space="0" w:color="999999"/>
              <w:right w:val="single" w:sz="4" w:space="0" w:color="999999"/>
            </w:tcBorders>
          </w:tcPr>
          <w:p w14:paraId="5E8644C3" w14:textId="626716A1" w:rsidR="000D1BBD" w:rsidRDefault="0018242E" w:rsidP="006A3429">
            <w:pPr>
              <w:spacing w:after="0" w:line="240" w:lineRule="auto"/>
              <w:ind w:left="1" w:firstLine="0"/>
              <w:jc w:val="left"/>
            </w:pPr>
            <w:r>
              <w:t>5</w:t>
            </w:r>
            <w:r w:rsidR="000D1BBD">
              <w:t xml:space="preserve"> </w:t>
            </w:r>
          </w:p>
        </w:tc>
      </w:tr>
      <w:tr w:rsidR="000D1BBD" w14:paraId="35571C4F"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50BFB913"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662BE69E"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3D3B17A3"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1F0692B2" w14:textId="1657EABC" w:rsidR="000D1BBD" w:rsidRDefault="000D1BBD" w:rsidP="006A3429">
            <w:pPr>
              <w:tabs>
                <w:tab w:val="center" w:pos="83"/>
                <w:tab w:val="center" w:pos="996"/>
                <w:tab w:val="center" w:pos="2223"/>
              </w:tabs>
              <w:spacing w:after="0" w:line="240" w:lineRule="auto"/>
              <w:ind w:left="0" w:firstLine="0"/>
              <w:jc w:val="left"/>
            </w:pPr>
            <w:r>
              <w:rPr>
                <w:sz w:val="22"/>
              </w:rPr>
              <w:tab/>
            </w:r>
            <w:r>
              <w:t xml:space="preserve">Si nombre d’année </w:t>
            </w:r>
          </w:p>
          <w:p w14:paraId="5A367F45" w14:textId="5BC3EE85" w:rsidR="000D1BBD" w:rsidRDefault="000D1BBD" w:rsidP="006A3429">
            <w:pPr>
              <w:spacing w:after="0" w:line="240" w:lineRule="auto"/>
              <w:ind w:left="0" w:firstLine="0"/>
              <w:jc w:val="left"/>
            </w:pPr>
            <w:proofErr w:type="gramStart"/>
            <w:r>
              <w:t>d’expérience</w:t>
            </w:r>
            <w:proofErr w:type="gramEnd"/>
            <w:r>
              <w:t xml:space="preserve"> = </w:t>
            </w:r>
            <w:r w:rsidR="008D1506">
              <w:t xml:space="preserve">3 </w:t>
            </w:r>
          </w:p>
        </w:tc>
        <w:tc>
          <w:tcPr>
            <w:tcW w:w="823" w:type="dxa"/>
            <w:tcBorders>
              <w:top w:val="single" w:sz="4" w:space="0" w:color="999999"/>
              <w:left w:val="single" w:sz="4" w:space="0" w:color="999999"/>
              <w:bottom w:val="single" w:sz="4" w:space="0" w:color="999999"/>
              <w:right w:val="single" w:sz="4" w:space="0" w:color="999999"/>
            </w:tcBorders>
          </w:tcPr>
          <w:p w14:paraId="77BD5447" w14:textId="77777777" w:rsidR="000D1BBD" w:rsidRDefault="000D1BBD" w:rsidP="006A3429">
            <w:pPr>
              <w:spacing w:after="0" w:line="240" w:lineRule="auto"/>
              <w:ind w:left="1" w:firstLine="0"/>
              <w:jc w:val="left"/>
            </w:pPr>
            <w:r>
              <w:t xml:space="preserve">3 </w:t>
            </w:r>
          </w:p>
        </w:tc>
      </w:tr>
      <w:tr w:rsidR="000D1BBD" w14:paraId="3375867A"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69E5C78E" w14:textId="77777777" w:rsidR="000D1BBD" w:rsidRDefault="000D1BBD" w:rsidP="006A3429">
            <w:pPr>
              <w:spacing w:after="0" w:line="240" w:lineRule="auto"/>
              <w:ind w:left="0" w:firstLine="0"/>
              <w:jc w:val="left"/>
            </w:pPr>
          </w:p>
        </w:tc>
        <w:tc>
          <w:tcPr>
            <w:tcW w:w="782" w:type="dxa"/>
            <w:vMerge w:val="restart"/>
            <w:tcBorders>
              <w:top w:val="single" w:sz="4" w:space="0" w:color="999999"/>
              <w:left w:val="single" w:sz="4" w:space="0" w:color="999999"/>
              <w:bottom w:val="single" w:sz="4" w:space="0" w:color="999999"/>
              <w:right w:val="single" w:sz="4" w:space="0" w:color="999999"/>
            </w:tcBorders>
          </w:tcPr>
          <w:p w14:paraId="2F259004" w14:textId="7DFDCA8C" w:rsidR="000D1BBD" w:rsidRDefault="000D1BBD" w:rsidP="006A3429">
            <w:pPr>
              <w:spacing w:after="0" w:line="240" w:lineRule="auto"/>
              <w:ind w:left="1" w:firstLine="0"/>
              <w:jc w:val="left"/>
            </w:pPr>
            <w:r>
              <w:t>C2.</w:t>
            </w:r>
            <w:r w:rsidR="00F655BF">
              <w:t xml:space="preserve">9 </w:t>
            </w:r>
          </w:p>
        </w:tc>
        <w:tc>
          <w:tcPr>
            <w:tcW w:w="3873" w:type="dxa"/>
            <w:vMerge w:val="restart"/>
            <w:tcBorders>
              <w:top w:val="single" w:sz="4" w:space="0" w:color="999999"/>
              <w:left w:val="single" w:sz="4" w:space="0" w:color="999999"/>
              <w:bottom w:val="single" w:sz="4" w:space="0" w:color="999999"/>
              <w:right w:val="single" w:sz="4" w:space="0" w:color="999999"/>
            </w:tcBorders>
          </w:tcPr>
          <w:p w14:paraId="1E3CA186" w14:textId="12D7DB40" w:rsidR="000D1BBD" w:rsidRDefault="000D1BBD" w:rsidP="006A3429">
            <w:pPr>
              <w:spacing w:after="0" w:line="240" w:lineRule="auto"/>
              <w:ind w:left="1" w:firstLine="0"/>
              <w:jc w:val="left"/>
            </w:pPr>
            <w:r>
              <w:t xml:space="preserve">Nombre de références achevées avec succès pour chacun, en tant que </w:t>
            </w:r>
            <w:proofErr w:type="spellStart"/>
            <w:r>
              <w:t>consultant-e</w:t>
            </w:r>
            <w:proofErr w:type="spellEnd"/>
            <w:r>
              <w:t xml:space="preserve"> technique / développeur, en relation avec la mise en place de </w:t>
            </w:r>
            <w:proofErr w:type="gramStart"/>
            <w:r>
              <w:t>plateforme  GED</w:t>
            </w:r>
            <w:proofErr w:type="gramEnd"/>
            <w:r w:rsidR="0061070B">
              <w:br/>
              <w:t>(Max 5 points)</w:t>
            </w:r>
          </w:p>
        </w:tc>
        <w:tc>
          <w:tcPr>
            <w:tcW w:w="2659" w:type="dxa"/>
            <w:tcBorders>
              <w:top w:val="single" w:sz="4" w:space="0" w:color="999999"/>
              <w:left w:val="single" w:sz="4" w:space="0" w:color="999999"/>
              <w:bottom w:val="single" w:sz="4" w:space="0" w:color="999999"/>
              <w:right w:val="single" w:sz="4" w:space="0" w:color="999999"/>
            </w:tcBorders>
          </w:tcPr>
          <w:p w14:paraId="1078D95A" w14:textId="77777777" w:rsidR="00796527" w:rsidRDefault="000D1BBD" w:rsidP="006A3429">
            <w:pPr>
              <w:spacing w:after="0" w:line="240" w:lineRule="auto"/>
              <w:ind w:left="0" w:firstLine="0"/>
              <w:jc w:val="left"/>
            </w:pPr>
            <w:r>
              <w:t>Si nombre de références &gt; 1</w:t>
            </w:r>
            <w:r w:rsidR="0061070B">
              <w:t xml:space="preserve">, </w:t>
            </w:r>
          </w:p>
          <w:p w14:paraId="170D520C" w14:textId="6DCB69E8" w:rsidR="000D1BBD" w:rsidRDefault="00796527" w:rsidP="006A3429">
            <w:pPr>
              <w:spacing w:after="0" w:line="240" w:lineRule="auto"/>
              <w:ind w:left="0" w:firstLine="0"/>
              <w:jc w:val="left"/>
            </w:pPr>
            <w:r>
              <w:t xml:space="preserve">1 point </w:t>
            </w:r>
            <w:r w:rsidR="0061070B">
              <w:t>par</w:t>
            </w:r>
            <w:r w:rsidR="0061070B" w:rsidRPr="005C59D2">
              <w:t xml:space="preserve"> </w:t>
            </w:r>
            <w:r w:rsidR="0061070B">
              <w:t>référence supplémentaire</w:t>
            </w:r>
            <w:r w:rsidR="000D1BBD">
              <w:t xml:space="preserve"> </w:t>
            </w:r>
          </w:p>
        </w:tc>
        <w:tc>
          <w:tcPr>
            <w:tcW w:w="823" w:type="dxa"/>
            <w:tcBorders>
              <w:top w:val="single" w:sz="4" w:space="0" w:color="999999"/>
              <w:left w:val="single" w:sz="4" w:space="0" w:color="999999"/>
              <w:bottom w:val="single" w:sz="4" w:space="0" w:color="999999"/>
              <w:right w:val="single" w:sz="4" w:space="0" w:color="999999"/>
            </w:tcBorders>
          </w:tcPr>
          <w:p w14:paraId="75114AF5" w14:textId="6A385E9F" w:rsidR="000D1BBD" w:rsidRDefault="00796527" w:rsidP="006A3429">
            <w:pPr>
              <w:spacing w:after="0" w:line="240" w:lineRule="auto"/>
              <w:ind w:left="1" w:firstLine="0"/>
              <w:jc w:val="left"/>
            </w:pPr>
            <w:r>
              <w:t>5</w:t>
            </w:r>
          </w:p>
        </w:tc>
      </w:tr>
      <w:tr w:rsidR="000D1BBD" w14:paraId="2975AAB7"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3EB4B855"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36106FB1"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2F99B8D6"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3754B3EC" w14:textId="399267EA" w:rsidR="000D1BBD" w:rsidRDefault="000D1BBD" w:rsidP="006A3429">
            <w:pPr>
              <w:spacing w:after="0" w:line="240" w:lineRule="auto"/>
              <w:ind w:left="0" w:firstLine="0"/>
            </w:pPr>
            <w:r>
              <w:t xml:space="preserve">Si nombre de références = 1 </w:t>
            </w:r>
          </w:p>
        </w:tc>
        <w:tc>
          <w:tcPr>
            <w:tcW w:w="823" w:type="dxa"/>
            <w:tcBorders>
              <w:top w:val="single" w:sz="4" w:space="0" w:color="999999"/>
              <w:left w:val="single" w:sz="4" w:space="0" w:color="999999"/>
              <w:bottom w:val="single" w:sz="4" w:space="0" w:color="999999"/>
              <w:right w:val="single" w:sz="4" w:space="0" w:color="999999"/>
            </w:tcBorders>
          </w:tcPr>
          <w:p w14:paraId="478737D4" w14:textId="77777777" w:rsidR="000D1BBD" w:rsidRDefault="000D1BBD" w:rsidP="006A3429">
            <w:pPr>
              <w:spacing w:after="0" w:line="240" w:lineRule="auto"/>
              <w:ind w:left="1" w:firstLine="0"/>
              <w:jc w:val="left"/>
            </w:pPr>
            <w:r>
              <w:t xml:space="preserve">3 </w:t>
            </w:r>
          </w:p>
        </w:tc>
      </w:tr>
      <w:tr w:rsidR="000D1BBD" w14:paraId="43F81E18" w14:textId="77777777" w:rsidTr="006A3429">
        <w:tblPrEx>
          <w:tblCellMar>
            <w:top w:w="52" w:type="dxa"/>
          </w:tblCellMar>
        </w:tblPrEx>
        <w:trPr>
          <w:gridAfter w:val="1"/>
          <w:wAfter w:w="10" w:type="dxa"/>
          <w:cantSplit/>
        </w:trPr>
        <w:tc>
          <w:tcPr>
            <w:tcW w:w="1826" w:type="dxa"/>
            <w:vMerge w:val="restart"/>
            <w:tcBorders>
              <w:top w:val="single" w:sz="4" w:space="0" w:color="999999"/>
              <w:left w:val="single" w:sz="4" w:space="0" w:color="999999"/>
              <w:bottom w:val="single" w:sz="4" w:space="0" w:color="999999"/>
              <w:right w:val="single" w:sz="4" w:space="0" w:color="999999"/>
            </w:tcBorders>
          </w:tcPr>
          <w:p w14:paraId="4EEDE83C" w14:textId="77777777" w:rsidR="000D1BBD" w:rsidRDefault="000D1BBD" w:rsidP="006A3429">
            <w:pPr>
              <w:spacing w:after="0" w:line="240" w:lineRule="auto"/>
              <w:ind w:left="0" w:firstLine="0"/>
              <w:jc w:val="left"/>
            </w:pPr>
            <w:r>
              <w:rPr>
                <w:b/>
              </w:rPr>
              <w:t xml:space="preserve">Qualification  </w:t>
            </w:r>
          </w:p>
        </w:tc>
        <w:tc>
          <w:tcPr>
            <w:tcW w:w="782" w:type="dxa"/>
            <w:tcBorders>
              <w:top w:val="single" w:sz="4" w:space="0" w:color="999999"/>
              <w:left w:val="single" w:sz="4" w:space="0" w:color="999999"/>
              <w:bottom w:val="single" w:sz="4" w:space="0" w:color="999999"/>
              <w:right w:val="single" w:sz="4" w:space="0" w:color="999999"/>
            </w:tcBorders>
          </w:tcPr>
          <w:p w14:paraId="17F32C4D" w14:textId="0C505413" w:rsidR="000D1BBD" w:rsidRDefault="000D1BBD" w:rsidP="006A3429">
            <w:pPr>
              <w:spacing w:after="0" w:line="240" w:lineRule="auto"/>
              <w:ind w:left="1" w:firstLine="0"/>
              <w:jc w:val="left"/>
            </w:pPr>
            <w:r>
              <w:t>C2.</w:t>
            </w:r>
            <w:r w:rsidR="00F655BF">
              <w:t xml:space="preserve">10 </w:t>
            </w:r>
          </w:p>
        </w:tc>
        <w:tc>
          <w:tcPr>
            <w:tcW w:w="3873" w:type="dxa"/>
            <w:tcBorders>
              <w:top w:val="single" w:sz="4" w:space="0" w:color="999999"/>
              <w:left w:val="single" w:sz="4" w:space="0" w:color="999999"/>
              <w:bottom w:val="single" w:sz="4" w:space="0" w:color="999999"/>
              <w:right w:val="single" w:sz="4" w:space="0" w:color="999999"/>
            </w:tcBorders>
          </w:tcPr>
          <w:p w14:paraId="382CA261" w14:textId="516CC374" w:rsidR="000D1BBD" w:rsidRDefault="000D1BBD" w:rsidP="006A3429">
            <w:pPr>
              <w:spacing w:after="0" w:line="240" w:lineRule="auto"/>
              <w:ind w:left="1" w:firstLine="0"/>
              <w:jc w:val="left"/>
            </w:pPr>
            <w:r>
              <w:t xml:space="preserve">Certifications dans les domaines en relation avec le développement web  </w:t>
            </w:r>
          </w:p>
        </w:tc>
        <w:tc>
          <w:tcPr>
            <w:tcW w:w="2659" w:type="dxa"/>
            <w:tcBorders>
              <w:top w:val="single" w:sz="4" w:space="0" w:color="999999"/>
              <w:left w:val="single" w:sz="4" w:space="0" w:color="999999"/>
              <w:bottom w:val="single" w:sz="4" w:space="0" w:color="999999"/>
              <w:right w:val="single" w:sz="4" w:space="0" w:color="999999"/>
            </w:tcBorders>
          </w:tcPr>
          <w:p w14:paraId="235E240E" w14:textId="77777777" w:rsidR="000D1BBD" w:rsidRDefault="000D1BBD" w:rsidP="006A3429">
            <w:pPr>
              <w:spacing w:after="0" w:line="240" w:lineRule="auto"/>
              <w:ind w:left="0" w:firstLine="0"/>
              <w:jc w:val="left"/>
            </w:pPr>
            <w:r>
              <w:t xml:space="preserve">Si oui </w:t>
            </w:r>
          </w:p>
        </w:tc>
        <w:tc>
          <w:tcPr>
            <w:tcW w:w="823" w:type="dxa"/>
            <w:tcBorders>
              <w:top w:val="single" w:sz="4" w:space="0" w:color="999999"/>
              <w:left w:val="single" w:sz="4" w:space="0" w:color="999999"/>
              <w:bottom w:val="single" w:sz="4" w:space="0" w:color="999999"/>
              <w:right w:val="single" w:sz="4" w:space="0" w:color="999999"/>
            </w:tcBorders>
          </w:tcPr>
          <w:p w14:paraId="6D99E521" w14:textId="599F183F" w:rsidR="000D1BBD" w:rsidRDefault="00F655BF" w:rsidP="006A3429">
            <w:pPr>
              <w:spacing w:after="0" w:line="240" w:lineRule="auto"/>
              <w:ind w:left="1" w:firstLine="0"/>
              <w:jc w:val="left"/>
            </w:pPr>
            <w:r>
              <w:t>5</w:t>
            </w:r>
          </w:p>
        </w:tc>
      </w:tr>
      <w:tr w:rsidR="000D1BBD" w14:paraId="56FE806F" w14:textId="77777777" w:rsidTr="006A3429">
        <w:tblPrEx>
          <w:tblCellMar>
            <w:top w:w="52" w:type="dxa"/>
          </w:tblCellMar>
        </w:tblPrEx>
        <w:trPr>
          <w:gridAfter w:val="1"/>
          <w:wAfter w:w="10" w:type="dxa"/>
          <w:cantSplit/>
        </w:trPr>
        <w:tc>
          <w:tcPr>
            <w:tcW w:w="0" w:type="auto"/>
            <w:vMerge/>
            <w:tcBorders>
              <w:top w:val="nil"/>
              <w:left w:val="single" w:sz="4" w:space="0" w:color="999999"/>
              <w:bottom w:val="single" w:sz="4" w:space="0" w:color="999999"/>
              <w:right w:val="single" w:sz="4" w:space="0" w:color="999999"/>
            </w:tcBorders>
          </w:tcPr>
          <w:p w14:paraId="20A76958" w14:textId="77777777" w:rsidR="000D1BBD" w:rsidRDefault="000D1BBD" w:rsidP="006A3429">
            <w:pPr>
              <w:spacing w:after="0" w:line="240" w:lineRule="auto"/>
              <w:ind w:left="0" w:firstLine="0"/>
              <w:jc w:val="left"/>
            </w:pPr>
          </w:p>
        </w:tc>
        <w:tc>
          <w:tcPr>
            <w:tcW w:w="782" w:type="dxa"/>
            <w:tcBorders>
              <w:top w:val="single" w:sz="4" w:space="0" w:color="999999"/>
              <w:left w:val="single" w:sz="4" w:space="0" w:color="999999"/>
              <w:bottom w:val="single" w:sz="4" w:space="0" w:color="999999"/>
              <w:right w:val="single" w:sz="4" w:space="0" w:color="999999"/>
            </w:tcBorders>
          </w:tcPr>
          <w:p w14:paraId="51811AA7" w14:textId="00B61015" w:rsidR="000D1BBD" w:rsidRDefault="000D1BBD" w:rsidP="006A3429">
            <w:pPr>
              <w:spacing w:after="0" w:line="240" w:lineRule="auto"/>
              <w:ind w:left="1" w:firstLine="0"/>
              <w:jc w:val="left"/>
            </w:pPr>
            <w:r>
              <w:t>C2.</w:t>
            </w:r>
            <w:r w:rsidR="00F655BF">
              <w:t xml:space="preserve">11 </w:t>
            </w:r>
          </w:p>
        </w:tc>
        <w:tc>
          <w:tcPr>
            <w:tcW w:w="3873" w:type="dxa"/>
            <w:tcBorders>
              <w:top w:val="single" w:sz="4" w:space="0" w:color="999999"/>
              <w:left w:val="single" w:sz="4" w:space="0" w:color="999999"/>
              <w:bottom w:val="single" w:sz="4" w:space="0" w:color="999999"/>
              <w:right w:val="single" w:sz="4" w:space="0" w:color="999999"/>
            </w:tcBorders>
          </w:tcPr>
          <w:p w14:paraId="60E84FA8" w14:textId="37D9DF56" w:rsidR="000D1BBD" w:rsidRDefault="000D1BBD" w:rsidP="006A3429">
            <w:pPr>
              <w:spacing w:after="0" w:line="240" w:lineRule="auto"/>
              <w:ind w:left="1" w:firstLine="0"/>
              <w:jc w:val="left"/>
            </w:pPr>
            <w:r>
              <w:t xml:space="preserve">Certifications en méthodes agiles </w:t>
            </w:r>
          </w:p>
        </w:tc>
        <w:tc>
          <w:tcPr>
            <w:tcW w:w="2659" w:type="dxa"/>
            <w:tcBorders>
              <w:top w:val="single" w:sz="4" w:space="0" w:color="999999"/>
              <w:left w:val="single" w:sz="4" w:space="0" w:color="999999"/>
              <w:bottom w:val="single" w:sz="4" w:space="0" w:color="999999"/>
              <w:right w:val="single" w:sz="4" w:space="0" w:color="999999"/>
            </w:tcBorders>
          </w:tcPr>
          <w:p w14:paraId="4B44DBD0" w14:textId="77777777" w:rsidR="000D1BBD" w:rsidRDefault="000D1BBD" w:rsidP="006A3429">
            <w:pPr>
              <w:spacing w:after="0" w:line="240" w:lineRule="auto"/>
              <w:ind w:left="0" w:firstLine="0"/>
              <w:jc w:val="left"/>
            </w:pPr>
            <w:r>
              <w:t xml:space="preserve">Si oui  </w:t>
            </w:r>
          </w:p>
        </w:tc>
        <w:tc>
          <w:tcPr>
            <w:tcW w:w="823" w:type="dxa"/>
            <w:tcBorders>
              <w:top w:val="single" w:sz="4" w:space="0" w:color="999999"/>
              <w:left w:val="single" w:sz="4" w:space="0" w:color="999999"/>
              <w:bottom w:val="single" w:sz="4" w:space="0" w:color="999999"/>
              <w:right w:val="single" w:sz="4" w:space="0" w:color="999999"/>
            </w:tcBorders>
          </w:tcPr>
          <w:p w14:paraId="2BB1971A" w14:textId="17D84A27" w:rsidR="000D1BBD" w:rsidRDefault="00B05E64" w:rsidP="006A3429">
            <w:pPr>
              <w:spacing w:after="0" w:line="240" w:lineRule="auto"/>
              <w:ind w:left="1" w:firstLine="0"/>
              <w:jc w:val="left"/>
            </w:pPr>
            <w:r>
              <w:t>5</w:t>
            </w:r>
          </w:p>
        </w:tc>
      </w:tr>
      <w:tr w:rsidR="000D1BBD" w:rsidRPr="00151BE5" w14:paraId="0835E0EA" w14:textId="77777777" w:rsidTr="006A3429">
        <w:tblPrEx>
          <w:tblCellMar>
            <w:top w:w="52" w:type="dxa"/>
          </w:tblCellMar>
        </w:tblPrEx>
        <w:trPr>
          <w:cantSplit/>
        </w:trPr>
        <w:tc>
          <w:tcPr>
            <w:tcW w:w="9973" w:type="dxa"/>
            <w:gridSpan w:val="6"/>
            <w:tcBorders>
              <w:top w:val="single" w:sz="4" w:space="0" w:color="999999"/>
              <w:left w:val="single" w:sz="4" w:space="0" w:color="999999"/>
              <w:bottom w:val="single" w:sz="4" w:space="0" w:color="999999"/>
              <w:right w:val="single" w:sz="4" w:space="0" w:color="999999"/>
            </w:tcBorders>
            <w:shd w:val="clear" w:color="auto" w:fill="F2F2F2"/>
          </w:tcPr>
          <w:p w14:paraId="7C9200CE" w14:textId="77777777" w:rsidR="000D1BBD" w:rsidRPr="00151BE5" w:rsidRDefault="000D1BBD" w:rsidP="006A3429">
            <w:pPr>
              <w:spacing w:after="0" w:line="240" w:lineRule="auto"/>
              <w:ind w:left="0" w:firstLine="0"/>
              <w:jc w:val="left"/>
              <w:rPr>
                <w:b/>
              </w:rPr>
            </w:pPr>
            <w:r w:rsidRPr="00151BE5">
              <w:rPr>
                <w:b/>
              </w:rPr>
              <w:t xml:space="preserve">Critères relatifs aux quatre (04) techniciens de scan et d’indexation </w:t>
            </w:r>
          </w:p>
        </w:tc>
      </w:tr>
      <w:tr w:rsidR="000D1BBD" w14:paraId="1D03C282" w14:textId="77777777" w:rsidTr="006A3429">
        <w:tblPrEx>
          <w:tblCellMar>
            <w:top w:w="52" w:type="dxa"/>
          </w:tblCellMar>
        </w:tblPrEx>
        <w:trPr>
          <w:gridAfter w:val="1"/>
          <w:wAfter w:w="10" w:type="dxa"/>
          <w:cantSplit/>
        </w:trPr>
        <w:tc>
          <w:tcPr>
            <w:tcW w:w="1826" w:type="dxa"/>
            <w:vMerge w:val="restart"/>
            <w:tcBorders>
              <w:top w:val="single" w:sz="4" w:space="0" w:color="999999"/>
              <w:left w:val="single" w:sz="4" w:space="0" w:color="999999"/>
              <w:bottom w:val="single" w:sz="4" w:space="0" w:color="999999"/>
              <w:right w:val="single" w:sz="4" w:space="0" w:color="999999"/>
            </w:tcBorders>
          </w:tcPr>
          <w:p w14:paraId="16023113" w14:textId="77777777" w:rsidR="000D1BBD" w:rsidRDefault="000D1BBD" w:rsidP="006A3429">
            <w:pPr>
              <w:spacing w:after="0" w:line="240" w:lineRule="auto"/>
              <w:ind w:left="0" w:firstLine="0"/>
              <w:jc w:val="left"/>
            </w:pPr>
            <w:r>
              <w:rPr>
                <w:b/>
              </w:rPr>
              <w:t xml:space="preserve">Expérience  </w:t>
            </w:r>
          </w:p>
        </w:tc>
        <w:tc>
          <w:tcPr>
            <w:tcW w:w="782" w:type="dxa"/>
            <w:vMerge w:val="restart"/>
            <w:tcBorders>
              <w:top w:val="single" w:sz="4" w:space="0" w:color="999999"/>
              <w:left w:val="single" w:sz="4" w:space="0" w:color="999999"/>
              <w:bottom w:val="single" w:sz="4" w:space="0" w:color="999999"/>
              <w:right w:val="single" w:sz="4" w:space="0" w:color="999999"/>
            </w:tcBorders>
          </w:tcPr>
          <w:p w14:paraId="6D2164FD" w14:textId="6393AB6D" w:rsidR="000D1BBD" w:rsidRDefault="000D1BBD" w:rsidP="006A3429">
            <w:pPr>
              <w:spacing w:after="0" w:line="240" w:lineRule="auto"/>
              <w:ind w:left="1" w:firstLine="0"/>
              <w:jc w:val="left"/>
            </w:pPr>
            <w:r>
              <w:t>C2.</w:t>
            </w:r>
            <w:r w:rsidR="00F655BF">
              <w:t xml:space="preserve">12 </w:t>
            </w:r>
          </w:p>
        </w:tc>
        <w:tc>
          <w:tcPr>
            <w:tcW w:w="3873" w:type="dxa"/>
            <w:vMerge w:val="restart"/>
            <w:tcBorders>
              <w:top w:val="single" w:sz="4" w:space="0" w:color="999999"/>
              <w:left w:val="single" w:sz="4" w:space="0" w:color="999999"/>
              <w:bottom w:val="single" w:sz="4" w:space="0" w:color="999999"/>
              <w:right w:val="single" w:sz="4" w:space="0" w:color="999999"/>
            </w:tcBorders>
          </w:tcPr>
          <w:p w14:paraId="352C3BDE" w14:textId="3A32293B" w:rsidR="000D1BBD" w:rsidRDefault="000D1BBD" w:rsidP="006A3429">
            <w:pPr>
              <w:spacing w:after="0" w:line="240" w:lineRule="auto"/>
              <w:ind w:left="2" w:firstLine="0"/>
              <w:jc w:val="left"/>
            </w:pPr>
            <w:r>
              <w:t>Nombre d’années d’expérience</w:t>
            </w:r>
            <w:r w:rsidR="008D1506">
              <w:t xml:space="preserve"> pertinente en lien avec le présent projet</w:t>
            </w:r>
            <w:r>
              <w:t xml:space="preserve"> pour chacun</w:t>
            </w:r>
            <w:r w:rsidR="0061070B">
              <w:br/>
              <w:t>(Max 5 points)</w:t>
            </w:r>
          </w:p>
        </w:tc>
        <w:tc>
          <w:tcPr>
            <w:tcW w:w="2659" w:type="dxa"/>
            <w:tcBorders>
              <w:top w:val="single" w:sz="4" w:space="0" w:color="999999"/>
              <w:left w:val="single" w:sz="4" w:space="0" w:color="999999"/>
              <w:bottom w:val="single" w:sz="4" w:space="0" w:color="999999"/>
              <w:right w:val="single" w:sz="4" w:space="0" w:color="999999"/>
            </w:tcBorders>
          </w:tcPr>
          <w:p w14:paraId="7D017429" w14:textId="29D5F2A6" w:rsidR="000D1BBD" w:rsidRDefault="000D1BBD" w:rsidP="006A3429">
            <w:pPr>
              <w:tabs>
                <w:tab w:val="center" w:pos="996"/>
                <w:tab w:val="right" w:pos="2674"/>
              </w:tabs>
              <w:spacing w:after="0" w:line="240" w:lineRule="auto"/>
              <w:ind w:left="0" w:firstLine="0"/>
              <w:jc w:val="left"/>
            </w:pPr>
            <w:r>
              <w:t xml:space="preserve">Si nombre d’année </w:t>
            </w:r>
          </w:p>
          <w:p w14:paraId="05C5DB7A" w14:textId="77777777" w:rsidR="000D1BBD" w:rsidRDefault="000D1BBD" w:rsidP="008C3B2F">
            <w:pPr>
              <w:spacing w:after="0" w:line="240" w:lineRule="auto"/>
              <w:ind w:left="0" w:firstLine="0"/>
              <w:jc w:val="left"/>
            </w:pPr>
            <w:proofErr w:type="gramStart"/>
            <w:r>
              <w:t>d’expérience</w:t>
            </w:r>
            <w:proofErr w:type="gramEnd"/>
            <w:r>
              <w:t xml:space="preserve"> &gt; 3 </w:t>
            </w:r>
          </w:p>
          <w:p w14:paraId="3BD231CB" w14:textId="6585A880" w:rsidR="0061070B" w:rsidRDefault="00EE3F94" w:rsidP="006A3429">
            <w:pPr>
              <w:spacing w:after="0" w:line="240" w:lineRule="auto"/>
              <w:ind w:left="0" w:firstLine="0"/>
              <w:jc w:val="left"/>
            </w:pPr>
            <w:r>
              <w:t xml:space="preserve">1 point </w:t>
            </w:r>
            <w:r w:rsidR="0061070B">
              <w:t>par tranche de 2 années supplémentaires</w:t>
            </w:r>
          </w:p>
        </w:tc>
        <w:tc>
          <w:tcPr>
            <w:tcW w:w="823" w:type="dxa"/>
            <w:tcBorders>
              <w:top w:val="single" w:sz="4" w:space="0" w:color="999999"/>
              <w:left w:val="single" w:sz="4" w:space="0" w:color="999999"/>
              <w:bottom w:val="single" w:sz="4" w:space="0" w:color="999999"/>
              <w:right w:val="single" w:sz="4" w:space="0" w:color="999999"/>
            </w:tcBorders>
          </w:tcPr>
          <w:p w14:paraId="09CD1DFA" w14:textId="7581D1BC" w:rsidR="000D1BBD" w:rsidRDefault="00EE3F94" w:rsidP="006A3429">
            <w:pPr>
              <w:spacing w:after="0" w:line="240" w:lineRule="auto"/>
              <w:ind w:left="0" w:firstLine="0"/>
              <w:jc w:val="left"/>
            </w:pPr>
            <w:r>
              <w:t>5</w:t>
            </w:r>
          </w:p>
        </w:tc>
      </w:tr>
      <w:tr w:rsidR="000D1BBD" w14:paraId="37007608"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3449C207"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0CA5675B"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407AB53F"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3E880BA7" w14:textId="7C122C53" w:rsidR="000D1BBD" w:rsidRDefault="000D1BBD" w:rsidP="006A3429">
            <w:pPr>
              <w:tabs>
                <w:tab w:val="center" w:pos="996"/>
                <w:tab w:val="right" w:pos="2674"/>
              </w:tabs>
              <w:spacing w:after="0" w:line="240" w:lineRule="auto"/>
              <w:ind w:left="0" w:firstLine="0"/>
              <w:jc w:val="left"/>
            </w:pPr>
            <w:r>
              <w:t xml:space="preserve">Si nombre d’année </w:t>
            </w:r>
          </w:p>
          <w:p w14:paraId="0433D060" w14:textId="79AD9619" w:rsidR="000D1BBD" w:rsidRDefault="000D1BBD" w:rsidP="006A3429">
            <w:pPr>
              <w:spacing w:after="0" w:line="240" w:lineRule="auto"/>
              <w:ind w:left="0" w:firstLine="0"/>
              <w:jc w:val="left"/>
            </w:pPr>
            <w:proofErr w:type="gramStart"/>
            <w:r>
              <w:t>d’expérience</w:t>
            </w:r>
            <w:proofErr w:type="gramEnd"/>
            <w:r>
              <w:t xml:space="preserve"> = 3 </w:t>
            </w:r>
          </w:p>
        </w:tc>
        <w:tc>
          <w:tcPr>
            <w:tcW w:w="823" w:type="dxa"/>
            <w:tcBorders>
              <w:top w:val="single" w:sz="4" w:space="0" w:color="999999"/>
              <w:left w:val="single" w:sz="4" w:space="0" w:color="999999"/>
              <w:bottom w:val="single" w:sz="4" w:space="0" w:color="999999"/>
              <w:right w:val="single" w:sz="4" w:space="0" w:color="999999"/>
            </w:tcBorders>
          </w:tcPr>
          <w:p w14:paraId="52CDAA05" w14:textId="77777777" w:rsidR="000D1BBD" w:rsidRDefault="000D1BBD" w:rsidP="006A3429">
            <w:pPr>
              <w:spacing w:after="0" w:line="240" w:lineRule="auto"/>
              <w:ind w:left="1" w:firstLine="0"/>
              <w:jc w:val="left"/>
            </w:pPr>
            <w:r>
              <w:t xml:space="preserve">3 </w:t>
            </w:r>
          </w:p>
        </w:tc>
      </w:tr>
      <w:tr w:rsidR="000D1BBD" w14:paraId="1024B206"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27BCE02F" w14:textId="77777777" w:rsidR="000D1BBD" w:rsidRDefault="000D1BBD" w:rsidP="006A3429">
            <w:pPr>
              <w:spacing w:after="0" w:line="240" w:lineRule="auto"/>
              <w:ind w:left="0" w:firstLine="0"/>
              <w:jc w:val="left"/>
            </w:pPr>
          </w:p>
        </w:tc>
        <w:tc>
          <w:tcPr>
            <w:tcW w:w="782" w:type="dxa"/>
            <w:vMerge w:val="restart"/>
            <w:tcBorders>
              <w:top w:val="single" w:sz="4" w:space="0" w:color="999999"/>
              <w:left w:val="single" w:sz="4" w:space="0" w:color="999999"/>
              <w:bottom w:val="single" w:sz="4" w:space="0" w:color="999999"/>
              <w:right w:val="single" w:sz="4" w:space="0" w:color="999999"/>
            </w:tcBorders>
          </w:tcPr>
          <w:p w14:paraId="13F1254C" w14:textId="33245E79" w:rsidR="000D1BBD" w:rsidRDefault="000D1BBD" w:rsidP="006A3429">
            <w:pPr>
              <w:spacing w:after="0" w:line="240" w:lineRule="auto"/>
              <w:ind w:left="1" w:firstLine="0"/>
              <w:jc w:val="left"/>
            </w:pPr>
            <w:r>
              <w:t>C2.</w:t>
            </w:r>
            <w:r w:rsidR="00F655BF">
              <w:t xml:space="preserve">13 </w:t>
            </w:r>
          </w:p>
        </w:tc>
        <w:tc>
          <w:tcPr>
            <w:tcW w:w="3873" w:type="dxa"/>
            <w:vMerge w:val="restart"/>
            <w:tcBorders>
              <w:top w:val="single" w:sz="4" w:space="0" w:color="999999"/>
              <w:left w:val="single" w:sz="4" w:space="0" w:color="999999"/>
              <w:bottom w:val="single" w:sz="4" w:space="0" w:color="999999"/>
              <w:right w:val="single" w:sz="4" w:space="0" w:color="999999"/>
            </w:tcBorders>
          </w:tcPr>
          <w:p w14:paraId="25308D42" w14:textId="6312CC8F" w:rsidR="000D1BBD" w:rsidRDefault="000D1BBD" w:rsidP="006A3429">
            <w:pPr>
              <w:spacing w:after="0" w:line="240" w:lineRule="auto"/>
              <w:ind w:left="1" w:right="52" w:firstLine="0"/>
              <w:jc w:val="left"/>
            </w:pPr>
            <w:r>
              <w:t xml:space="preserve">Nombre de références achevées avec succès pour chacun, en tant </w:t>
            </w:r>
            <w:r w:rsidR="00AA48F3">
              <w:t>que chargé de numérisation et d’indexation de documents papiers</w:t>
            </w:r>
            <w:r>
              <w:t xml:space="preserve"> </w:t>
            </w:r>
            <w:r w:rsidR="0061070B">
              <w:br/>
              <w:t>(Max 5 points)</w:t>
            </w:r>
          </w:p>
        </w:tc>
        <w:tc>
          <w:tcPr>
            <w:tcW w:w="2659" w:type="dxa"/>
            <w:tcBorders>
              <w:top w:val="single" w:sz="4" w:space="0" w:color="999999"/>
              <w:left w:val="single" w:sz="4" w:space="0" w:color="999999"/>
              <w:bottom w:val="single" w:sz="4" w:space="0" w:color="999999"/>
              <w:right w:val="single" w:sz="4" w:space="0" w:color="999999"/>
            </w:tcBorders>
          </w:tcPr>
          <w:p w14:paraId="6AD6D58B" w14:textId="77777777" w:rsidR="00EE3F94" w:rsidRDefault="000D1BBD" w:rsidP="006A3429">
            <w:pPr>
              <w:spacing w:after="0" w:line="240" w:lineRule="auto"/>
              <w:ind w:left="0" w:firstLine="0"/>
              <w:jc w:val="left"/>
            </w:pPr>
            <w:r>
              <w:t>Si nombre de références &gt;</w:t>
            </w:r>
            <w:r w:rsidR="00AA48F3">
              <w:t>1</w:t>
            </w:r>
            <w:r w:rsidR="0061070B">
              <w:t xml:space="preserve">, </w:t>
            </w:r>
          </w:p>
          <w:p w14:paraId="52A7DCBD" w14:textId="2A56D491" w:rsidR="000D1BBD" w:rsidRDefault="00EE3F94" w:rsidP="006A3429">
            <w:pPr>
              <w:spacing w:after="0" w:line="240" w:lineRule="auto"/>
              <w:ind w:left="0" w:firstLine="0"/>
              <w:jc w:val="left"/>
            </w:pPr>
            <w:r>
              <w:t xml:space="preserve">1 point </w:t>
            </w:r>
            <w:r w:rsidR="0061070B">
              <w:t>par</w:t>
            </w:r>
            <w:r w:rsidR="0061070B" w:rsidRPr="005C59D2">
              <w:t xml:space="preserve"> </w:t>
            </w:r>
            <w:r w:rsidR="0061070B">
              <w:t>référence supplémentaire</w:t>
            </w:r>
          </w:p>
        </w:tc>
        <w:tc>
          <w:tcPr>
            <w:tcW w:w="823" w:type="dxa"/>
            <w:tcBorders>
              <w:top w:val="single" w:sz="4" w:space="0" w:color="999999"/>
              <w:left w:val="single" w:sz="4" w:space="0" w:color="999999"/>
              <w:bottom w:val="single" w:sz="4" w:space="0" w:color="999999"/>
              <w:right w:val="single" w:sz="4" w:space="0" w:color="999999"/>
            </w:tcBorders>
          </w:tcPr>
          <w:p w14:paraId="0CCC2E9B" w14:textId="1C367383" w:rsidR="000D1BBD" w:rsidRDefault="00EE3F94" w:rsidP="006A3429">
            <w:pPr>
              <w:spacing w:after="0" w:line="240" w:lineRule="auto"/>
              <w:ind w:left="1" w:firstLine="0"/>
              <w:jc w:val="left"/>
            </w:pPr>
            <w:r>
              <w:t>5</w:t>
            </w:r>
            <w:r w:rsidR="000D1BBD">
              <w:t xml:space="preserve"> </w:t>
            </w:r>
          </w:p>
        </w:tc>
      </w:tr>
      <w:tr w:rsidR="000D1BBD" w14:paraId="249A446D"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6ACE4F1E"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07BE21EC"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2427FD21"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2D269CC7" w14:textId="52587383" w:rsidR="000D1BBD" w:rsidRDefault="000D1BBD" w:rsidP="006A3429">
            <w:pPr>
              <w:spacing w:after="0" w:line="240" w:lineRule="auto"/>
              <w:ind w:left="0" w:firstLine="0"/>
              <w:jc w:val="left"/>
            </w:pPr>
            <w:r>
              <w:t>Si nombre de références =</w:t>
            </w:r>
            <w:r w:rsidR="00AA48F3">
              <w:t>1</w:t>
            </w:r>
            <w:r>
              <w:t xml:space="preserve"> </w:t>
            </w:r>
          </w:p>
        </w:tc>
        <w:tc>
          <w:tcPr>
            <w:tcW w:w="823" w:type="dxa"/>
            <w:tcBorders>
              <w:top w:val="single" w:sz="4" w:space="0" w:color="999999"/>
              <w:left w:val="single" w:sz="4" w:space="0" w:color="999999"/>
              <w:bottom w:val="single" w:sz="4" w:space="0" w:color="999999"/>
              <w:right w:val="single" w:sz="4" w:space="0" w:color="999999"/>
            </w:tcBorders>
          </w:tcPr>
          <w:p w14:paraId="3D594434" w14:textId="77777777" w:rsidR="000D1BBD" w:rsidRDefault="000D1BBD" w:rsidP="006A3429">
            <w:pPr>
              <w:spacing w:after="0" w:line="240" w:lineRule="auto"/>
              <w:ind w:left="1" w:firstLine="0"/>
              <w:jc w:val="left"/>
            </w:pPr>
            <w:r>
              <w:t xml:space="preserve">3 </w:t>
            </w:r>
          </w:p>
        </w:tc>
      </w:tr>
      <w:tr w:rsidR="000D1BBD" w14:paraId="5DD20999" w14:textId="77777777" w:rsidTr="006A3429">
        <w:tblPrEx>
          <w:tblCellMar>
            <w:top w:w="52" w:type="dxa"/>
          </w:tblCellMar>
        </w:tblPrEx>
        <w:trPr>
          <w:gridAfter w:val="1"/>
          <w:wAfter w:w="10" w:type="dxa"/>
          <w:cantSplit/>
        </w:trPr>
        <w:tc>
          <w:tcPr>
            <w:tcW w:w="1826" w:type="dxa"/>
            <w:tcBorders>
              <w:top w:val="single" w:sz="4" w:space="0" w:color="999999"/>
              <w:left w:val="single" w:sz="4" w:space="0" w:color="999999"/>
              <w:bottom w:val="single" w:sz="4" w:space="0" w:color="999999"/>
              <w:right w:val="single" w:sz="4" w:space="0" w:color="999999"/>
            </w:tcBorders>
          </w:tcPr>
          <w:p w14:paraId="6C93B43A" w14:textId="77777777" w:rsidR="000D1BBD" w:rsidRDefault="000D1BBD" w:rsidP="006A3429">
            <w:pPr>
              <w:spacing w:after="0" w:line="240" w:lineRule="auto"/>
              <w:ind w:left="0" w:firstLine="0"/>
              <w:jc w:val="left"/>
            </w:pPr>
            <w:r>
              <w:rPr>
                <w:b/>
              </w:rPr>
              <w:lastRenderedPageBreak/>
              <w:t xml:space="preserve">Qualification </w:t>
            </w:r>
            <w:r>
              <w:t xml:space="preserve"> </w:t>
            </w:r>
          </w:p>
        </w:tc>
        <w:tc>
          <w:tcPr>
            <w:tcW w:w="782" w:type="dxa"/>
            <w:tcBorders>
              <w:top w:val="single" w:sz="4" w:space="0" w:color="999999"/>
              <w:left w:val="single" w:sz="4" w:space="0" w:color="999999"/>
              <w:bottom w:val="single" w:sz="4" w:space="0" w:color="999999"/>
              <w:right w:val="single" w:sz="4" w:space="0" w:color="999999"/>
            </w:tcBorders>
          </w:tcPr>
          <w:p w14:paraId="7975FD71" w14:textId="15492027" w:rsidR="000D1BBD" w:rsidRDefault="000D1BBD" w:rsidP="006A3429">
            <w:pPr>
              <w:spacing w:after="0" w:line="240" w:lineRule="auto"/>
              <w:ind w:left="1" w:firstLine="0"/>
              <w:jc w:val="left"/>
            </w:pPr>
            <w:r>
              <w:t>C2.</w:t>
            </w:r>
            <w:r w:rsidR="00F655BF">
              <w:t xml:space="preserve">14 </w:t>
            </w:r>
          </w:p>
        </w:tc>
        <w:tc>
          <w:tcPr>
            <w:tcW w:w="3873" w:type="dxa"/>
            <w:tcBorders>
              <w:top w:val="single" w:sz="4" w:space="0" w:color="999999"/>
              <w:left w:val="single" w:sz="4" w:space="0" w:color="999999"/>
              <w:bottom w:val="single" w:sz="4" w:space="0" w:color="999999"/>
              <w:right w:val="single" w:sz="4" w:space="0" w:color="999999"/>
            </w:tcBorders>
          </w:tcPr>
          <w:p w14:paraId="3E88D94D" w14:textId="77777777" w:rsidR="000D1BBD" w:rsidRDefault="000D1BBD" w:rsidP="006A3429">
            <w:pPr>
              <w:spacing w:after="0" w:line="240" w:lineRule="auto"/>
              <w:ind w:left="1" w:right="56" w:firstLine="0"/>
              <w:jc w:val="left"/>
            </w:pPr>
            <w:r>
              <w:t>Certification fournisseur en relation avec le matériel de numérisation proposé pour au moins l’un des techniciens</w:t>
            </w:r>
          </w:p>
        </w:tc>
        <w:tc>
          <w:tcPr>
            <w:tcW w:w="2659" w:type="dxa"/>
            <w:tcBorders>
              <w:top w:val="single" w:sz="4" w:space="0" w:color="999999"/>
              <w:left w:val="single" w:sz="4" w:space="0" w:color="999999"/>
              <w:bottom w:val="single" w:sz="4" w:space="0" w:color="999999"/>
              <w:right w:val="single" w:sz="4" w:space="0" w:color="999999"/>
            </w:tcBorders>
          </w:tcPr>
          <w:p w14:paraId="2305458D" w14:textId="77777777" w:rsidR="000D1BBD" w:rsidRDefault="000D1BBD" w:rsidP="006A3429">
            <w:pPr>
              <w:spacing w:after="0" w:line="240" w:lineRule="auto"/>
              <w:ind w:left="0" w:firstLine="0"/>
              <w:jc w:val="left"/>
            </w:pPr>
            <w:r>
              <w:t xml:space="preserve">Si oui </w:t>
            </w:r>
          </w:p>
        </w:tc>
        <w:tc>
          <w:tcPr>
            <w:tcW w:w="823" w:type="dxa"/>
            <w:tcBorders>
              <w:top w:val="single" w:sz="4" w:space="0" w:color="999999"/>
              <w:left w:val="single" w:sz="4" w:space="0" w:color="999999"/>
              <w:bottom w:val="single" w:sz="4" w:space="0" w:color="999999"/>
              <w:right w:val="single" w:sz="4" w:space="0" w:color="999999"/>
            </w:tcBorders>
          </w:tcPr>
          <w:p w14:paraId="1C49FF40" w14:textId="3BD16596" w:rsidR="000D1BBD" w:rsidRDefault="00F655BF" w:rsidP="006A3429">
            <w:pPr>
              <w:spacing w:after="0" w:line="240" w:lineRule="auto"/>
              <w:ind w:left="1" w:firstLine="0"/>
              <w:jc w:val="left"/>
            </w:pPr>
            <w:r>
              <w:t>10</w:t>
            </w:r>
          </w:p>
        </w:tc>
      </w:tr>
      <w:tr w:rsidR="000D1BBD" w14:paraId="55562ED1" w14:textId="77777777" w:rsidTr="006A3429">
        <w:tblPrEx>
          <w:tblCellMar>
            <w:top w:w="52" w:type="dxa"/>
          </w:tblCellMar>
        </w:tblPrEx>
        <w:trPr>
          <w:gridAfter w:val="1"/>
          <w:wAfter w:w="10" w:type="dxa"/>
          <w:cantSplit/>
        </w:trPr>
        <w:tc>
          <w:tcPr>
            <w:tcW w:w="6481" w:type="dxa"/>
            <w:gridSpan w:val="3"/>
            <w:tcBorders>
              <w:top w:val="single" w:sz="4" w:space="0" w:color="999999"/>
              <w:left w:val="single" w:sz="4" w:space="0" w:color="999999"/>
              <w:bottom w:val="single" w:sz="4" w:space="0" w:color="999999"/>
              <w:right w:val="nil"/>
            </w:tcBorders>
            <w:shd w:val="clear" w:color="auto" w:fill="F2F2F2"/>
          </w:tcPr>
          <w:p w14:paraId="5DC71A22" w14:textId="77777777" w:rsidR="000D1BBD" w:rsidRDefault="000D1BBD" w:rsidP="006A3429">
            <w:pPr>
              <w:keepNext/>
              <w:spacing w:after="0" w:line="240" w:lineRule="auto"/>
              <w:ind w:left="0" w:firstLine="0"/>
              <w:jc w:val="left"/>
            </w:pPr>
            <w:r>
              <w:rPr>
                <w:b/>
              </w:rPr>
              <w:t xml:space="preserve">Critères relatifs au consultant assurance qualité / testeur  </w:t>
            </w:r>
          </w:p>
        </w:tc>
        <w:tc>
          <w:tcPr>
            <w:tcW w:w="2659" w:type="dxa"/>
            <w:tcBorders>
              <w:top w:val="single" w:sz="4" w:space="0" w:color="999999"/>
              <w:left w:val="nil"/>
              <w:bottom w:val="single" w:sz="4" w:space="0" w:color="999999"/>
              <w:right w:val="nil"/>
            </w:tcBorders>
            <w:shd w:val="clear" w:color="auto" w:fill="F2F2F2"/>
          </w:tcPr>
          <w:p w14:paraId="3A42653E" w14:textId="77777777" w:rsidR="000D1BBD" w:rsidRDefault="000D1BBD" w:rsidP="006A3429">
            <w:pPr>
              <w:spacing w:after="0" w:line="240" w:lineRule="auto"/>
              <w:ind w:left="0" w:firstLine="0"/>
              <w:jc w:val="left"/>
            </w:pPr>
          </w:p>
        </w:tc>
        <w:tc>
          <w:tcPr>
            <w:tcW w:w="823" w:type="dxa"/>
            <w:tcBorders>
              <w:top w:val="single" w:sz="4" w:space="0" w:color="999999"/>
              <w:left w:val="nil"/>
              <w:bottom w:val="single" w:sz="4" w:space="0" w:color="999999"/>
              <w:right w:val="single" w:sz="4" w:space="0" w:color="999999"/>
            </w:tcBorders>
            <w:shd w:val="clear" w:color="auto" w:fill="F2F2F2"/>
          </w:tcPr>
          <w:p w14:paraId="2032BBAA" w14:textId="77777777" w:rsidR="000D1BBD" w:rsidRDefault="000D1BBD" w:rsidP="006A3429">
            <w:pPr>
              <w:spacing w:after="0" w:line="240" w:lineRule="auto"/>
              <w:ind w:left="0" w:firstLine="0"/>
              <w:jc w:val="left"/>
            </w:pPr>
          </w:p>
        </w:tc>
      </w:tr>
      <w:tr w:rsidR="000D1BBD" w14:paraId="5DE68741" w14:textId="77777777" w:rsidTr="006A3429">
        <w:tblPrEx>
          <w:tblCellMar>
            <w:top w:w="52" w:type="dxa"/>
          </w:tblCellMar>
        </w:tblPrEx>
        <w:trPr>
          <w:gridAfter w:val="1"/>
          <w:wAfter w:w="10" w:type="dxa"/>
          <w:cantSplit/>
        </w:trPr>
        <w:tc>
          <w:tcPr>
            <w:tcW w:w="1826" w:type="dxa"/>
            <w:vMerge w:val="restart"/>
            <w:tcBorders>
              <w:top w:val="single" w:sz="4" w:space="0" w:color="999999"/>
              <w:left w:val="single" w:sz="4" w:space="0" w:color="999999"/>
              <w:bottom w:val="single" w:sz="4" w:space="0" w:color="999999"/>
              <w:right w:val="single" w:sz="4" w:space="0" w:color="999999"/>
            </w:tcBorders>
          </w:tcPr>
          <w:p w14:paraId="664EDB65" w14:textId="77777777" w:rsidR="000D1BBD" w:rsidRDefault="000D1BBD" w:rsidP="006A3429">
            <w:pPr>
              <w:spacing w:after="0" w:line="240" w:lineRule="auto"/>
              <w:ind w:left="0" w:firstLine="0"/>
              <w:jc w:val="left"/>
            </w:pPr>
            <w:r>
              <w:rPr>
                <w:b/>
              </w:rPr>
              <w:t xml:space="preserve">Expérience  </w:t>
            </w:r>
          </w:p>
        </w:tc>
        <w:tc>
          <w:tcPr>
            <w:tcW w:w="782" w:type="dxa"/>
            <w:vMerge w:val="restart"/>
            <w:tcBorders>
              <w:top w:val="single" w:sz="4" w:space="0" w:color="999999"/>
              <w:left w:val="single" w:sz="4" w:space="0" w:color="999999"/>
              <w:bottom w:val="single" w:sz="4" w:space="0" w:color="999999"/>
              <w:right w:val="single" w:sz="4" w:space="0" w:color="999999"/>
            </w:tcBorders>
          </w:tcPr>
          <w:p w14:paraId="7A4398DD" w14:textId="316323A1" w:rsidR="000D1BBD" w:rsidRDefault="000D1BBD" w:rsidP="006A3429">
            <w:pPr>
              <w:spacing w:after="0" w:line="240" w:lineRule="auto"/>
              <w:ind w:left="1" w:firstLine="0"/>
              <w:jc w:val="left"/>
            </w:pPr>
            <w:r>
              <w:t>C2.</w:t>
            </w:r>
            <w:r w:rsidR="00F655BF">
              <w:t xml:space="preserve">15 </w:t>
            </w:r>
          </w:p>
        </w:tc>
        <w:tc>
          <w:tcPr>
            <w:tcW w:w="3873" w:type="dxa"/>
            <w:vMerge w:val="restart"/>
            <w:tcBorders>
              <w:top w:val="single" w:sz="4" w:space="0" w:color="999999"/>
              <w:left w:val="single" w:sz="4" w:space="0" w:color="999999"/>
              <w:bottom w:val="single" w:sz="4" w:space="0" w:color="999999"/>
              <w:right w:val="single" w:sz="4" w:space="0" w:color="999999"/>
            </w:tcBorders>
          </w:tcPr>
          <w:p w14:paraId="0E4C5B10" w14:textId="10AD4D2F" w:rsidR="000D1BBD" w:rsidRDefault="000D1BBD" w:rsidP="006A3429">
            <w:pPr>
              <w:spacing w:after="0" w:line="240" w:lineRule="auto"/>
              <w:ind w:left="1" w:firstLine="0"/>
              <w:jc w:val="left"/>
            </w:pPr>
            <w:r>
              <w:t xml:space="preserve">Nombre d’années d’expérience </w:t>
            </w:r>
            <w:r w:rsidR="00091274">
              <w:br/>
              <w:t>(Max 5 points)</w:t>
            </w:r>
          </w:p>
        </w:tc>
        <w:tc>
          <w:tcPr>
            <w:tcW w:w="2659" w:type="dxa"/>
            <w:tcBorders>
              <w:top w:val="single" w:sz="4" w:space="0" w:color="999999"/>
              <w:left w:val="single" w:sz="4" w:space="0" w:color="999999"/>
              <w:bottom w:val="single" w:sz="4" w:space="0" w:color="999999"/>
              <w:right w:val="single" w:sz="4" w:space="0" w:color="999999"/>
            </w:tcBorders>
          </w:tcPr>
          <w:p w14:paraId="224E2332" w14:textId="5E95E710" w:rsidR="000D1BBD" w:rsidRDefault="000D1BBD" w:rsidP="006A3429">
            <w:pPr>
              <w:tabs>
                <w:tab w:val="center" w:pos="996"/>
                <w:tab w:val="right" w:pos="2674"/>
              </w:tabs>
              <w:spacing w:after="0" w:line="240" w:lineRule="auto"/>
              <w:ind w:left="0" w:firstLine="0"/>
              <w:jc w:val="left"/>
            </w:pPr>
            <w:r>
              <w:t xml:space="preserve">Si nombre d’année </w:t>
            </w:r>
          </w:p>
          <w:p w14:paraId="54044A6E" w14:textId="77777777" w:rsidR="00D80F5D" w:rsidRDefault="000D1BBD" w:rsidP="006A3429">
            <w:pPr>
              <w:spacing w:after="0" w:line="240" w:lineRule="auto"/>
              <w:ind w:left="0" w:firstLine="0"/>
              <w:jc w:val="left"/>
            </w:pPr>
            <w:proofErr w:type="gramStart"/>
            <w:r>
              <w:t>d’expérience</w:t>
            </w:r>
            <w:proofErr w:type="gramEnd"/>
            <w:r>
              <w:t xml:space="preserve"> &gt; </w:t>
            </w:r>
            <w:r w:rsidR="00AA48F3">
              <w:t>4</w:t>
            </w:r>
            <w:r w:rsidR="00091274">
              <w:t xml:space="preserve">, </w:t>
            </w:r>
          </w:p>
          <w:p w14:paraId="2AA8F95A" w14:textId="27055D68" w:rsidR="000D1BBD" w:rsidRDefault="00D80F5D" w:rsidP="006A3429">
            <w:pPr>
              <w:spacing w:after="0" w:line="240" w:lineRule="auto"/>
              <w:ind w:left="0" w:firstLine="0"/>
              <w:jc w:val="left"/>
            </w:pPr>
            <w:r>
              <w:t xml:space="preserve">1 point </w:t>
            </w:r>
            <w:r w:rsidR="00091274">
              <w:t>par tranche de 2 années supplémentaires</w:t>
            </w:r>
            <w:r w:rsidR="000D1BBD">
              <w:t xml:space="preserve"> </w:t>
            </w:r>
          </w:p>
        </w:tc>
        <w:tc>
          <w:tcPr>
            <w:tcW w:w="823" w:type="dxa"/>
            <w:tcBorders>
              <w:top w:val="single" w:sz="4" w:space="0" w:color="999999"/>
              <w:left w:val="single" w:sz="4" w:space="0" w:color="999999"/>
              <w:bottom w:val="single" w:sz="4" w:space="0" w:color="999999"/>
              <w:right w:val="single" w:sz="4" w:space="0" w:color="999999"/>
            </w:tcBorders>
          </w:tcPr>
          <w:p w14:paraId="2F72B069" w14:textId="72907D73" w:rsidR="000D1BBD" w:rsidRDefault="00D80F5D" w:rsidP="006A3429">
            <w:pPr>
              <w:spacing w:after="0" w:line="240" w:lineRule="auto"/>
              <w:ind w:left="1" w:firstLine="0"/>
              <w:jc w:val="left"/>
            </w:pPr>
            <w:r>
              <w:t>5</w:t>
            </w:r>
            <w:r w:rsidR="000D1BBD">
              <w:t xml:space="preserve"> </w:t>
            </w:r>
          </w:p>
        </w:tc>
      </w:tr>
      <w:tr w:rsidR="000D1BBD" w14:paraId="17CA69B7"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6FDFC405"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766FD3DF"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3B200D1F"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57A42285" w14:textId="02AA1F5C" w:rsidR="000D1BBD" w:rsidRDefault="000D1BBD" w:rsidP="006A3429">
            <w:pPr>
              <w:tabs>
                <w:tab w:val="center" w:pos="996"/>
                <w:tab w:val="right" w:pos="2674"/>
              </w:tabs>
              <w:spacing w:after="0" w:line="240" w:lineRule="auto"/>
              <w:ind w:left="0" w:firstLine="0"/>
              <w:jc w:val="left"/>
            </w:pPr>
            <w:r>
              <w:t xml:space="preserve">Si nombre d’année </w:t>
            </w:r>
          </w:p>
          <w:p w14:paraId="4ECD345D" w14:textId="5302AFA8" w:rsidR="000D1BBD" w:rsidRDefault="000D1BBD" w:rsidP="006A3429">
            <w:pPr>
              <w:spacing w:after="0" w:line="240" w:lineRule="auto"/>
              <w:ind w:left="0" w:firstLine="0"/>
              <w:jc w:val="left"/>
            </w:pPr>
            <w:proofErr w:type="gramStart"/>
            <w:r>
              <w:t>d’expérience</w:t>
            </w:r>
            <w:proofErr w:type="gramEnd"/>
            <w:r>
              <w:t xml:space="preserve"> = </w:t>
            </w:r>
            <w:r w:rsidR="000C743A">
              <w:t>4</w:t>
            </w:r>
            <w:r>
              <w:t xml:space="preserve"> </w:t>
            </w:r>
          </w:p>
        </w:tc>
        <w:tc>
          <w:tcPr>
            <w:tcW w:w="823" w:type="dxa"/>
            <w:tcBorders>
              <w:top w:val="single" w:sz="4" w:space="0" w:color="999999"/>
              <w:left w:val="single" w:sz="4" w:space="0" w:color="999999"/>
              <w:bottom w:val="single" w:sz="4" w:space="0" w:color="999999"/>
              <w:right w:val="single" w:sz="4" w:space="0" w:color="999999"/>
            </w:tcBorders>
          </w:tcPr>
          <w:p w14:paraId="315EAAC7" w14:textId="77777777" w:rsidR="000D1BBD" w:rsidRDefault="000D1BBD" w:rsidP="006A3429">
            <w:pPr>
              <w:spacing w:after="0" w:line="240" w:lineRule="auto"/>
              <w:ind w:left="1" w:firstLine="0"/>
              <w:jc w:val="left"/>
            </w:pPr>
            <w:r>
              <w:t xml:space="preserve">3 </w:t>
            </w:r>
          </w:p>
        </w:tc>
      </w:tr>
      <w:tr w:rsidR="000D1BBD" w14:paraId="69F52087"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4B4647A7" w14:textId="77777777" w:rsidR="000D1BBD" w:rsidRDefault="000D1BBD" w:rsidP="006A3429">
            <w:pPr>
              <w:spacing w:after="0" w:line="240" w:lineRule="auto"/>
              <w:ind w:left="0" w:firstLine="0"/>
              <w:jc w:val="left"/>
            </w:pPr>
          </w:p>
        </w:tc>
        <w:tc>
          <w:tcPr>
            <w:tcW w:w="782" w:type="dxa"/>
            <w:vMerge w:val="restart"/>
            <w:tcBorders>
              <w:top w:val="single" w:sz="4" w:space="0" w:color="999999"/>
              <w:left w:val="single" w:sz="4" w:space="0" w:color="999999"/>
              <w:bottom w:val="single" w:sz="4" w:space="0" w:color="999999"/>
              <w:right w:val="single" w:sz="4" w:space="0" w:color="999999"/>
            </w:tcBorders>
          </w:tcPr>
          <w:p w14:paraId="6237B805" w14:textId="435A9874" w:rsidR="000D1BBD" w:rsidRDefault="000D1BBD" w:rsidP="006A3429">
            <w:pPr>
              <w:spacing w:after="0" w:line="240" w:lineRule="auto"/>
              <w:ind w:left="1" w:firstLine="0"/>
              <w:jc w:val="left"/>
            </w:pPr>
            <w:r>
              <w:t>C2.</w:t>
            </w:r>
            <w:r w:rsidR="00F655BF">
              <w:t xml:space="preserve">16 </w:t>
            </w:r>
          </w:p>
        </w:tc>
        <w:tc>
          <w:tcPr>
            <w:tcW w:w="3873" w:type="dxa"/>
            <w:vMerge w:val="restart"/>
            <w:tcBorders>
              <w:top w:val="single" w:sz="4" w:space="0" w:color="999999"/>
              <w:left w:val="single" w:sz="4" w:space="0" w:color="999999"/>
              <w:bottom w:val="single" w:sz="4" w:space="0" w:color="999999"/>
              <w:right w:val="single" w:sz="4" w:space="0" w:color="999999"/>
            </w:tcBorders>
          </w:tcPr>
          <w:p w14:paraId="0E9B764E" w14:textId="5381C4EB" w:rsidR="000D1BBD" w:rsidRDefault="000D1BBD" w:rsidP="006A3429">
            <w:pPr>
              <w:spacing w:after="0" w:line="240" w:lineRule="auto"/>
              <w:ind w:left="1" w:right="52" w:firstLine="0"/>
              <w:jc w:val="left"/>
            </w:pPr>
            <w:r>
              <w:t xml:space="preserve">Nombre de référence en relation avec la mise en place de plateforme GED achevées avec succès en tant que Consultant assurance qualité / Testeur </w:t>
            </w:r>
            <w:r w:rsidR="00091274">
              <w:t>(Max 5 points)</w:t>
            </w:r>
          </w:p>
        </w:tc>
        <w:tc>
          <w:tcPr>
            <w:tcW w:w="2659" w:type="dxa"/>
            <w:tcBorders>
              <w:top w:val="single" w:sz="4" w:space="0" w:color="999999"/>
              <w:left w:val="single" w:sz="4" w:space="0" w:color="999999"/>
              <w:bottom w:val="single" w:sz="4" w:space="0" w:color="999999"/>
              <w:right w:val="single" w:sz="4" w:space="0" w:color="999999"/>
            </w:tcBorders>
          </w:tcPr>
          <w:p w14:paraId="17A3AC82" w14:textId="77777777" w:rsidR="006E4B3F" w:rsidRDefault="000D1BBD" w:rsidP="006A3429">
            <w:pPr>
              <w:spacing w:after="0" w:line="240" w:lineRule="auto"/>
              <w:ind w:left="0" w:firstLine="0"/>
              <w:jc w:val="left"/>
            </w:pPr>
            <w:r>
              <w:t>Si nombre de références &gt;</w:t>
            </w:r>
            <w:r w:rsidR="00AA48F3">
              <w:t>3</w:t>
            </w:r>
            <w:r w:rsidR="00091274">
              <w:t xml:space="preserve">, </w:t>
            </w:r>
          </w:p>
          <w:p w14:paraId="7D1643AE" w14:textId="4BE1B04F" w:rsidR="000D1BBD" w:rsidRDefault="006E4B3F" w:rsidP="006A3429">
            <w:pPr>
              <w:spacing w:after="0" w:line="240" w:lineRule="auto"/>
              <w:ind w:left="0" w:firstLine="0"/>
              <w:jc w:val="left"/>
            </w:pPr>
            <w:r>
              <w:t xml:space="preserve">1 point </w:t>
            </w:r>
            <w:r w:rsidR="00091274">
              <w:t>par</w:t>
            </w:r>
            <w:r w:rsidR="00091274" w:rsidRPr="005C59D2">
              <w:t xml:space="preserve"> </w:t>
            </w:r>
            <w:r w:rsidR="00091274">
              <w:t>référence supplémentaire</w:t>
            </w:r>
            <w:r w:rsidR="000D1BBD">
              <w:t xml:space="preserve"> </w:t>
            </w:r>
          </w:p>
        </w:tc>
        <w:tc>
          <w:tcPr>
            <w:tcW w:w="823" w:type="dxa"/>
            <w:tcBorders>
              <w:top w:val="single" w:sz="4" w:space="0" w:color="999999"/>
              <w:left w:val="single" w:sz="4" w:space="0" w:color="999999"/>
              <w:bottom w:val="single" w:sz="4" w:space="0" w:color="999999"/>
              <w:right w:val="single" w:sz="4" w:space="0" w:color="999999"/>
            </w:tcBorders>
          </w:tcPr>
          <w:p w14:paraId="5A2F7700" w14:textId="4592C30D" w:rsidR="000D1BBD" w:rsidRDefault="006E4B3F" w:rsidP="006A3429">
            <w:pPr>
              <w:spacing w:after="0" w:line="240" w:lineRule="auto"/>
              <w:ind w:left="1" w:firstLine="0"/>
              <w:jc w:val="left"/>
            </w:pPr>
            <w:r>
              <w:t>5</w:t>
            </w:r>
          </w:p>
        </w:tc>
      </w:tr>
      <w:tr w:rsidR="000D1BBD" w14:paraId="5155299D"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7BEDB999"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69F62BA0"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23F47B82"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7532F0A8" w14:textId="417A5DB8" w:rsidR="000D1BBD" w:rsidRDefault="000D1BBD" w:rsidP="006A3429">
            <w:pPr>
              <w:spacing w:after="0" w:line="240" w:lineRule="auto"/>
              <w:ind w:left="0" w:firstLine="0"/>
              <w:jc w:val="left"/>
            </w:pPr>
            <w:r>
              <w:t>Si nombre de références =</w:t>
            </w:r>
            <w:r w:rsidR="00AA48F3">
              <w:t>3</w:t>
            </w:r>
            <w:r>
              <w:t xml:space="preserve"> </w:t>
            </w:r>
          </w:p>
        </w:tc>
        <w:tc>
          <w:tcPr>
            <w:tcW w:w="823" w:type="dxa"/>
            <w:tcBorders>
              <w:top w:val="single" w:sz="4" w:space="0" w:color="999999"/>
              <w:left w:val="single" w:sz="4" w:space="0" w:color="999999"/>
              <w:bottom w:val="single" w:sz="4" w:space="0" w:color="999999"/>
              <w:right w:val="single" w:sz="4" w:space="0" w:color="999999"/>
            </w:tcBorders>
          </w:tcPr>
          <w:p w14:paraId="3E475358" w14:textId="77777777" w:rsidR="000D1BBD" w:rsidRDefault="000D1BBD" w:rsidP="006A3429">
            <w:pPr>
              <w:spacing w:after="0" w:line="240" w:lineRule="auto"/>
              <w:ind w:left="1" w:firstLine="0"/>
              <w:jc w:val="left"/>
            </w:pPr>
            <w:r>
              <w:t xml:space="preserve">3 </w:t>
            </w:r>
          </w:p>
        </w:tc>
      </w:tr>
      <w:tr w:rsidR="000D1BBD" w14:paraId="7C8FEDA1" w14:textId="77777777" w:rsidTr="006A3429">
        <w:tblPrEx>
          <w:tblCellMar>
            <w:top w:w="52" w:type="dxa"/>
          </w:tblCellMar>
        </w:tblPrEx>
        <w:trPr>
          <w:gridAfter w:val="1"/>
          <w:wAfter w:w="10" w:type="dxa"/>
          <w:cantSplit/>
        </w:trPr>
        <w:tc>
          <w:tcPr>
            <w:tcW w:w="0" w:type="auto"/>
            <w:vMerge/>
            <w:tcBorders>
              <w:top w:val="nil"/>
              <w:left w:val="single" w:sz="4" w:space="0" w:color="999999"/>
              <w:bottom w:val="nil"/>
              <w:right w:val="single" w:sz="4" w:space="0" w:color="999999"/>
            </w:tcBorders>
          </w:tcPr>
          <w:p w14:paraId="4B2A5349" w14:textId="77777777" w:rsidR="000D1BBD" w:rsidRDefault="000D1BBD" w:rsidP="006A3429">
            <w:pPr>
              <w:spacing w:after="0" w:line="240" w:lineRule="auto"/>
              <w:ind w:left="0" w:firstLine="0"/>
              <w:jc w:val="left"/>
            </w:pPr>
          </w:p>
        </w:tc>
        <w:tc>
          <w:tcPr>
            <w:tcW w:w="782" w:type="dxa"/>
            <w:vMerge w:val="restart"/>
            <w:tcBorders>
              <w:top w:val="single" w:sz="4" w:space="0" w:color="999999"/>
              <w:left w:val="single" w:sz="4" w:space="0" w:color="999999"/>
              <w:bottom w:val="single" w:sz="4" w:space="0" w:color="999999"/>
              <w:right w:val="single" w:sz="4" w:space="0" w:color="999999"/>
            </w:tcBorders>
          </w:tcPr>
          <w:p w14:paraId="31C9FCE6" w14:textId="05976021" w:rsidR="000D1BBD" w:rsidRDefault="000D1BBD" w:rsidP="006A3429">
            <w:pPr>
              <w:spacing w:after="0" w:line="240" w:lineRule="auto"/>
              <w:ind w:left="1" w:firstLine="0"/>
              <w:jc w:val="left"/>
            </w:pPr>
            <w:r>
              <w:t>C2.</w:t>
            </w:r>
            <w:r w:rsidR="00F655BF">
              <w:t xml:space="preserve">17 </w:t>
            </w:r>
          </w:p>
        </w:tc>
        <w:tc>
          <w:tcPr>
            <w:tcW w:w="3873" w:type="dxa"/>
            <w:vMerge w:val="restart"/>
            <w:tcBorders>
              <w:top w:val="single" w:sz="4" w:space="0" w:color="999999"/>
              <w:left w:val="single" w:sz="4" w:space="0" w:color="999999"/>
              <w:bottom w:val="single" w:sz="4" w:space="0" w:color="999999"/>
              <w:right w:val="single" w:sz="4" w:space="0" w:color="999999"/>
            </w:tcBorders>
          </w:tcPr>
          <w:p w14:paraId="2CF7D42E" w14:textId="3A90314A" w:rsidR="000D1BBD" w:rsidRDefault="000D1BBD" w:rsidP="006A3429">
            <w:pPr>
              <w:spacing w:after="0" w:line="240" w:lineRule="auto"/>
              <w:ind w:left="1" w:right="54" w:firstLine="0"/>
              <w:jc w:val="left"/>
            </w:pPr>
            <w:r>
              <w:t xml:space="preserve">Nombre de références </w:t>
            </w:r>
            <w:r w:rsidR="00AA48F3">
              <w:t>dans un projet GED</w:t>
            </w:r>
            <w:r w:rsidR="00F655BF">
              <w:t xml:space="preserve"> </w:t>
            </w:r>
            <w:r>
              <w:t xml:space="preserve">achevée avec succès en tant que Consultant assurance qualité / Testeur </w:t>
            </w:r>
            <w:r w:rsidR="00091274">
              <w:t>(Max 5 points)</w:t>
            </w:r>
          </w:p>
        </w:tc>
        <w:tc>
          <w:tcPr>
            <w:tcW w:w="2659" w:type="dxa"/>
            <w:tcBorders>
              <w:top w:val="single" w:sz="4" w:space="0" w:color="999999"/>
              <w:left w:val="single" w:sz="4" w:space="0" w:color="999999"/>
              <w:bottom w:val="single" w:sz="4" w:space="0" w:color="999999"/>
              <w:right w:val="single" w:sz="4" w:space="0" w:color="999999"/>
            </w:tcBorders>
          </w:tcPr>
          <w:p w14:paraId="2D01009E" w14:textId="77777777" w:rsidR="00A946D6" w:rsidRDefault="000D1BBD" w:rsidP="006A3429">
            <w:pPr>
              <w:spacing w:after="0" w:line="240" w:lineRule="auto"/>
              <w:ind w:left="0" w:firstLine="0"/>
              <w:jc w:val="left"/>
            </w:pPr>
            <w:r>
              <w:t>Si nombre de références &gt;1</w:t>
            </w:r>
            <w:r w:rsidR="00091274">
              <w:t xml:space="preserve">, </w:t>
            </w:r>
          </w:p>
          <w:p w14:paraId="3A93AD45" w14:textId="23F76708" w:rsidR="000D1BBD" w:rsidRDefault="00A946D6" w:rsidP="006A3429">
            <w:pPr>
              <w:spacing w:after="0" w:line="240" w:lineRule="auto"/>
              <w:ind w:left="0" w:firstLine="0"/>
              <w:jc w:val="left"/>
            </w:pPr>
            <w:r>
              <w:t xml:space="preserve">1 point </w:t>
            </w:r>
            <w:r w:rsidR="00091274">
              <w:t>par</w:t>
            </w:r>
            <w:r w:rsidR="00091274" w:rsidRPr="005C59D2">
              <w:t xml:space="preserve"> </w:t>
            </w:r>
            <w:r w:rsidR="00091274">
              <w:t>référence supplémentaire</w:t>
            </w:r>
            <w:r w:rsidR="000D1BBD">
              <w:t xml:space="preserve"> </w:t>
            </w:r>
          </w:p>
        </w:tc>
        <w:tc>
          <w:tcPr>
            <w:tcW w:w="823" w:type="dxa"/>
            <w:tcBorders>
              <w:top w:val="single" w:sz="4" w:space="0" w:color="999999"/>
              <w:left w:val="single" w:sz="4" w:space="0" w:color="999999"/>
              <w:bottom w:val="single" w:sz="4" w:space="0" w:color="999999"/>
              <w:right w:val="single" w:sz="4" w:space="0" w:color="999999"/>
            </w:tcBorders>
          </w:tcPr>
          <w:p w14:paraId="4E6B119F" w14:textId="41AA33D1" w:rsidR="000D1BBD" w:rsidRDefault="00A946D6" w:rsidP="006A3429">
            <w:pPr>
              <w:spacing w:after="0" w:line="240" w:lineRule="auto"/>
              <w:ind w:left="1" w:firstLine="0"/>
              <w:jc w:val="left"/>
            </w:pPr>
            <w:r>
              <w:t>5</w:t>
            </w:r>
          </w:p>
        </w:tc>
      </w:tr>
      <w:tr w:rsidR="000D1BBD" w14:paraId="20152885" w14:textId="77777777" w:rsidTr="006A3429">
        <w:tblPrEx>
          <w:tblCellMar>
            <w:top w:w="52" w:type="dxa"/>
          </w:tblCellMar>
        </w:tblPrEx>
        <w:trPr>
          <w:gridAfter w:val="1"/>
          <w:wAfter w:w="10" w:type="dxa"/>
          <w:cantSplit/>
        </w:trPr>
        <w:tc>
          <w:tcPr>
            <w:tcW w:w="0" w:type="auto"/>
            <w:vMerge/>
            <w:tcBorders>
              <w:top w:val="nil"/>
              <w:left w:val="single" w:sz="4" w:space="0" w:color="999999"/>
              <w:bottom w:val="single" w:sz="4" w:space="0" w:color="999999"/>
              <w:right w:val="single" w:sz="4" w:space="0" w:color="999999"/>
            </w:tcBorders>
          </w:tcPr>
          <w:p w14:paraId="389C36C5" w14:textId="77777777" w:rsidR="000D1BBD" w:rsidRDefault="000D1BBD" w:rsidP="006A3429">
            <w:pPr>
              <w:spacing w:after="0" w:line="240"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5BEDF204" w14:textId="77777777" w:rsidR="000D1BBD" w:rsidRDefault="000D1BBD" w:rsidP="006A3429">
            <w:pPr>
              <w:spacing w:after="0" w:line="240" w:lineRule="auto"/>
              <w:ind w:left="0" w:firstLine="0"/>
              <w:jc w:val="left"/>
            </w:pPr>
          </w:p>
        </w:tc>
        <w:tc>
          <w:tcPr>
            <w:tcW w:w="3873" w:type="dxa"/>
            <w:vMerge/>
            <w:tcBorders>
              <w:top w:val="nil"/>
              <w:left w:val="single" w:sz="4" w:space="0" w:color="999999"/>
              <w:bottom w:val="single" w:sz="4" w:space="0" w:color="999999"/>
              <w:right w:val="single" w:sz="4" w:space="0" w:color="999999"/>
            </w:tcBorders>
          </w:tcPr>
          <w:p w14:paraId="526A641C" w14:textId="77777777" w:rsidR="000D1BBD" w:rsidRDefault="000D1BBD" w:rsidP="006A3429">
            <w:pPr>
              <w:spacing w:after="0" w:line="240" w:lineRule="auto"/>
              <w:ind w:left="0" w:firstLine="0"/>
              <w:jc w:val="left"/>
            </w:pPr>
          </w:p>
        </w:tc>
        <w:tc>
          <w:tcPr>
            <w:tcW w:w="2659" w:type="dxa"/>
            <w:tcBorders>
              <w:top w:val="single" w:sz="4" w:space="0" w:color="999999"/>
              <w:left w:val="single" w:sz="4" w:space="0" w:color="999999"/>
              <w:bottom w:val="single" w:sz="4" w:space="0" w:color="999999"/>
              <w:right w:val="single" w:sz="4" w:space="0" w:color="999999"/>
            </w:tcBorders>
          </w:tcPr>
          <w:p w14:paraId="568F6C26" w14:textId="65FE6F66" w:rsidR="000D1BBD" w:rsidRDefault="000D1BBD" w:rsidP="006A3429">
            <w:pPr>
              <w:spacing w:after="0" w:line="240" w:lineRule="auto"/>
              <w:ind w:left="0" w:firstLine="0"/>
              <w:jc w:val="left"/>
            </w:pPr>
            <w:r>
              <w:t xml:space="preserve">Si nombre de références =1 </w:t>
            </w:r>
          </w:p>
        </w:tc>
        <w:tc>
          <w:tcPr>
            <w:tcW w:w="823" w:type="dxa"/>
            <w:tcBorders>
              <w:top w:val="single" w:sz="4" w:space="0" w:color="999999"/>
              <w:left w:val="single" w:sz="4" w:space="0" w:color="999999"/>
              <w:bottom w:val="single" w:sz="4" w:space="0" w:color="999999"/>
              <w:right w:val="single" w:sz="4" w:space="0" w:color="999999"/>
            </w:tcBorders>
          </w:tcPr>
          <w:p w14:paraId="5734CFCF" w14:textId="77777777" w:rsidR="000D1BBD" w:rsidRDefault="000D1BBD" w:rsidP="006A3429">
            <w:pPr>
              <w:spacing w:after="0" w:line="240" w:lineRule="auto"/>
              <w:ind w:left="1" w:firstLine="0"/>
              <w:jc w:val="left"/>
            </w:pPr>
            <w:r>
              <w:t xml:space="preserve">3 </w:t>
            </w:r>
          </w:p>
        </w:tc>
      </w:tr>
      <w:tr w:rsidR="000D1BBD" w14:paraId="000D1990" w14:textId="77777777" w:rsidTr="006A3429">
        <w:tblPrEx>
          <w:tblCellMar>
            <w:top w:w="52" w:type="dxa"/>
          </w:tblCellMar>
        </w:tblPrEx>
        <w:trPr>
          <w:gridAfter w:val="1"/>
          <w:wAfter w:w="10" w:type="dxa"/>
          <w:cantSplit/>
        </w:trPr>
        <w:tc>
          <w:tcPr>
            <w:tcW w:w="1826" w:type="dxa"/>
            <w:tcBorders>
              <w:top w:val="single" w:sz="4" w:space="0" w:color="999999"/>
              <w:left w:val="single" w:sz="4" w:space="0" w:color="999999"/>
              <w:bottom w:val="single" w:sz="4" w:space="0" w:color="999999"/>
              <w:right w:val="single" w:sz="4" w:space="0" w:color="999999"/>
            </w:tcBorders>
          </w:tcPr>
          <w:p w14:paraId="66C03481" w14:textId="77777777" w:rsidR="000D1BBD" w:rsidRDefault="000D1BBD" w:rsidP="006A3429">
            <w:pPr>
              <w:spacing w:after="0" w:line="240" w:lineRule="auto"/>
              <w:ind w:left="0" w:firstLine="0"/>
              <w:jc w:val="left"/>
            </w:pPr>
            <w:r>
              <w:rPr>
                <w:b/>
              </w:rPr>
              <w:t xml:space="preserve">Qualification  </w:t>
            </w:r>
          </w:p>
        </w:tc>
        <w:tc>
          <w:tcPr>
            <w:tcW w:w="782" w:type="dxa"/>
            <w:tcBorders>
              <w:top w:val="single" w:sz="4" w:space="0" w:color="999999"/>
              <w:left w:val="single" w:sz="4" w:space="0" w:color="999999"/>
              <w:bottom w:val="single" w:sz="4" w:space="0" w:color="999999"/>
              <w:right w:val="single" w:sz="4" w:space="0" w:color="999999"/>
            </w:tcBorders>
          </w:tcPr>
          <w:p w14:paraId="76AB2FEC" w14:textId="1B4F7821" w:rsidR="000D1BBD" w:rsidRDefault="000D1BBD" w:rsidP="006A3429">
            <w:pPr>
              <w:spacing w:after="0" w:line="240" w:lineRule="auto"/>
              <w:ind w:left="1" w:firstLine="0"/>
              <w:jc w:val="left"/>
            </w:pPr>
            <w:r>
              <w:t>C2.</w:t>
            </w:r>
            <w:r w:rsidR="00F655BF">
              <w:t xml:space="preserve">18 </w:t>
            </w:r>
          </w:p>
        </w:tc>
        <w:tc>
          <w:tcPr>
            <w:tcW w:w="3873" w:type="dxa"/>
            <w:tcBorders>
              <w:top w:val="single" w:sz="4" w:space="0" w:color="999999"/>
              <w:left w:val="single" w:sz="4" w:space="0" w:color="999999"/>
              <w:bottom w:val="single" w:sz="4" w:space="0" w:color="999999"/>
              <w:right w:val="single" w:sz="4" w:space="0" w:color="999999"/>
            </w:tcBorders>
          </w:tcPr>
          <w:p w14:paraId="205A62A1" w14:textId="77777777" w:rsidR="000D1BBD" w:rsidRDefault="000D1BBD" w:rsidP="006A3429">
            <w:pPr>
              <w:spacing w:after="0" w:line="240" w:lineRule="auto"/>
              <w:ind w:left="1" w:firstLine="0"/>
              <w:jc w:val="left"/>
            </w:pPr>
            <w:r>
              <w:t xml:space="preserve">Certification en tant que Testeur (ISTQB ou équivalent) </w:t>
            </w:r>
          </w:p>
        </w:tc>
        <w:tc>
          <w:tcPr>
            <w:tcW w:w="2659" w:type="dxa"/>
            <w:tcBorders>
              <w:top w:val="single" w:sz="4" w:space="0" w:color="999999"/>
              <w:left w:val="single" w:sz="4" w:space="0" w:color="999999"/>
              <w:bottom w:val="single" w:sz="4" w:space="0" w:color="999999"/>
              <w:right w:val="single" w:sz="4" w:space="0" w:color="999999"/>
            </w:tcBorders>
          </w:tcPr>
          <w:p w14:paraId="4686718F" w14:textId="77777777" w:rsidR="000D1BBD" w:rsidRDefault="000D1BBD" w:rsidP="006A3429">
            <w:pPr>
              <w:spacing w:after="0" w:line="240" w:lineRule="auto"/>
              <w:ind w:left="0" w:firstLine="0"/>
              <w:jc w:val="left"/>
            </w:pPr>
            <w:r>
              <w:t xml:space="preserve">Si oui </w:t>
            </w:r>
          </w:p>
        </w:tc>
        <w:tc>
          <w:tcPr>
            <w:tcW w:w="823" w:type="dxa"/>
            <w:tcBorders>
              <w:top w:val="single" w:sz="4" w:space="0" w:color="999999"/>
              <w:left w:val="single" w:sz="4" w:space="0" w:color="999999"/>
              <w:bottom w:val="single" w:sz="4" w:space="0" w:color="999999"/>
              <w:right w:val="single" w:sz="4" w:space="0" w:color="999999"/>
            </w:tcBorders>
          </w:tcPr>
          <w:p w14:paraId="2EBF6832" w14:textId="5BC9A221" w:rsidR="000D1BBD" w:rsidRDefault="004B7459" w:rsidP="006A3429">
            <w:pPr>
              <w:spacing w:after="0" w:line="240" w:lineRule="auto"/>
              <w:ind w:left="1" w:firstLine="0"/>
              <w:jc w:val="left"/>
            </w:pPr>
            <w:r>
              <w:t>5</w:t>
            </w:r>
          </w:p>
        </w:tc>
      </w:tr>
      <w:tr w:rsidR="000D1BBD" w14:paraId="538F5D44" w14:textId="77777777" w:rsidTr="006A3429">
        <w:tblPrEx>
          <w:tblCellMar>
            <w:top w:w="52" w:type="dxa"/>
          </w:tblCellMar>
        </w:tblPrEx>
        <w:trPr>
          <w:gridAfter w:val="1"/>
          <w:wAfter w:w="10" w:type="dxa"/>
          <w:cantSplit/>
        </w:trPr>
        <w:tc>
          <w:tcPr>
            <w:tcW w:w="6481" w:type="dxa"/>
            <w:gridSpan w:val="3"/>
            <w:tcBorders>
              <w:top w:val="single" w:sz="4" w:space="0" w:color="999999"/>
              <w:left w:val="single" w:sz="4" w:space="0" w:color="999999"/>
              <w:bottom w:val="single" w:sz="4" w:space="0" w:color="999999"/>
              <w:right w:val="nil"/>
            </w:tcBorders>
            <w:shd w:val="clear" w:color="auto" w:fill="F2F2F2"/>
          </w:tcPr>
          <w:p w14:paraId="119A6329" w14:textId="77777777" w:rsidR="000D1BBD" w:rsidRDefault="000D1BBD" w:rsidP="006A3429">
            <w:pPr>
              <w:spacing w:after="0" w:line="240" w:lineRule="auto"/>
              <w:ind w:left="0" w:firstLine="0"/>
              <w:jc w:val="left"/>
            </w:pPr>
            <w:r>
              <w:rPr>
                <w:b/>
              </w:rPr>
              <w:t xml:space="preserve">Maximum des bonus relatifs à l’équipe projet  </w:t>
            </w:r>
          </w:p>
        </w:tc>
        <w:tc>
          <w:tcPr>
            <w:tcW w:w="2659" w:type="dxa"/>
            <w:tcBorders>
              <w:top w:val="single" w:sz="4" w:space="0" w:color="999999"/>
              <w:left w:val="nil"/>
              <w:bottom w:val="single" w:sz="4" w:space="0" w:color="999999"/>
              <w:right w:val="single" w:sz="4" w:space="0" w:color="999999"/>
            </w:tcBorders>
            <w:shd w:val="clear" w:color="auto" w:fill="F2F2F2"/>
          </w:tcPr>
          <w:p w14:paraId="6ADAD810" w14:textId="77777777" w:rsidR="000D1BBD" w:rsidRDefault="000D1BBD" w:rsidP="006A3429">
            <w:pPr>
              <w:spacing w:after="0" w:line="240" w:lineRule="auto"/>
              <w:ind w:left="0" w:firstLine="0"/>
              <w:jc w:val="left"/>
            </w:pPr>
          </w:p>
        </w:tc>
        <w:tc>
          <w:tcPr>
            <w:tcW w:w="823" w:type="dxa"/>
            <w:tcBorders>
              <w:top w:val="single" w:sz="4" w:space="0" w:color="999999"/>
              <w:left w:val="single" w:sz="4" w:space="0" w:color="999999"/>
              <w:bottom w:val="single" w:sz="4" w:space="0" w:color="999999"/>
              <w:right w:val="single" w:sz="4" w:space="0" w:color="999999"/>
            </w:tcBorders>
            <w:shd w:val="clear" w:color="auto" w:fill="F2F2F2"/>
          </w:tcPr>
          <w:p w14:paraId="689FBFD6" w14:textId="77777777" w:rsidR="000D1BBD" w:rsidRDefault="000D1BBD" w:rsidP="006A3429">
            <w:pPr>
              <w:spacing w:after="0" w:line="240" w:lineRule="auto"/>
              <w:ind w:left="1" w:firstLine="0"/>
              <w:jc w:val="left"/>
            </w:pPr>
            <w:r>
              <w:rPr>
                <w:b/>
              </w:rPr>
              <w:t xml:space="preserve">100 </w:t>
            </w:r>
          </w:p>
        </w:tc>
      </w:tr>
    </w:tbl>
    <w:p w14:paraId="3DF9E274" w14:textId="2E3CE106" w:rsidR="00204AF6" w:rsidRDefault="005C19DA" w:rsidP="002D605C">
      <w:pPr>
        <w:spacing w:after="120"/>
        <w:ind w:left="0" w:firstLine="0"/>
        <w:rPr>
          <w:b/>
        </w:rPr>
      </w:pPr>
      <w:r>
        <w:rPr>
          <w:b/>
        </w:rPr>
        <w:t xml:space="preserve"> </w:t>
      </w:r>
      <w:r w:rsidR="00204AF6">
        <w:rPr>
          <w:b/>
        </w:rPr>
        <w:br w:type="page"/>
      </w:r>
    </w:p>
    <w:p w14:paraId="70917D64" w14:textId="77777777" w:rsidR="005C19DA" w:rsidRDefault="005C19DA" w:rsidP="002D605C">
      <w:pPr>
        <w:spacing w:after="120"/>
        <w:ind w:left="0" w:firstLine="0"/>
      </w:pPr>
    </w:p>
    <w:p w14:paraId="3671536F" w14:textId="77777777" w:rsidR="005C19DA" w:rsidRDefault="005C19DA" w:rsidP="002D605C">
      <w:pPr>
        <w:spacing w:after="120"/>
        <w:ind w:left="0" w:firstLine="0"/>
      </w:pPr>
      <w:r>
        <w:rPr>
          <w:b/>
        </w:rPr>
        <w:t xml:space="preserve"> </w:t>
      </w:r>
      <w:r>
        <w:rPr>
          <w:b/>
          <w:u w:val="single" w:color="000000"/>
        </w:rPr>
        <w:t>C3 : Critères relatifs à la consistance de la démarche du projet</w:t>
      </w:r>
      <w:r>
        <w:t xml:space="preserve"> (N3=15% de la NT) </w:t>
      </w:r>
    </w:p>
    <w:tbl>
      <w:tblPr>
        <w:tblStyle w:val="TableGrid"/>
        <w:tblW w:w="9153" w:type="dxa"/>
        <w:tblInd w:w="-107" w:type="dxa"/>
        <w:tblCellMar>
          <w:top w:w="52" w:type="dxa"/>
          <w:left w:w="107" w:type="dxa"/>
          <w:right w:w="52" w:type="dxa"/>
        </w:tblCellMar>
        <w:tblLook w:val="04A0" w:firstRow="1" w:lastRow="0" w:firstColumn="1" w:lastColumn="0" w:noHBand="0" w:noVBand="1"/>
      </w:tblPr>
      <w:tblGrid>
        <w:gridCol w:w="1520"/>
        <w:gridCol w:w="677"/>
        <w:gridCol w:w="4164"/>
        <w:gridCol w:w="1985"/>
        <w:gridCol w:w="21"/>
        <w:gridCol w:w="765"/>
        <w:gridCol w:w="21"/>
      </w:tblGrid>
      <w:tr w:rsidR="005C19DA" w14:paraId="6965D881" w14:textId="77777777" w:rsidTr="006A3429">
        <w:trPr>
          <w:gridAfter w:val="1"/>
          <w:wAfter w:w="21" w:type="dxa"/>
          <w:trHeight w:val="350"/>
        </w:trPr>
        <w:tc>
          <w:tcPr>
            <w:tcW w:w="1520" w:type="dxa"/>
            <w:tcBorders>
              <w:top w:val="single" w:sz="4" w:space="0" w:color="999999"/>
              <w:left w:val="single" w:sz="4" w:space="0" w:color="999999"/>
              <w:bottom w:val="single" w:sz="12" w:space="0" w:color="666666"/>
              <w:right w:val="single" w:sz="4" w:space="0" w:color="999999"/>
            </w:tcBorders>
            <w:shd w:val="clear" w:color="auto" w:fill="BFBFBF"/>
          </w:tcPr>
          <w:p w14:paraId="349A9441" w14:textId="77777777" w:rsidR="005C19DA" w:rsidRDefault="005C19DA" w:rsidP="00405214">
            <w:pPr>
              <w:spacing w:after="0" w:line="259" w:lineRule="auto"/>
              <w:ind w:left="0" w:firstLine="0"/>
              <w:jc w:val="left"/>
            </w:pPr>
            <w:r>
              <w:rPr>
                <w:b/>
              </w:rPr>
              <w:t xml:space="preserve">Critères  </w:t>
            </w:r>
          </w:p>
        </w:tc>
        <w:tc>
          <w:tcPr>
            <w:tcW w:w="677" w:type="dxa"/>
            <w:tcBorders>
              <w:top w:val="single" w:sz="4" w:space="0" w:color="999999"/>
              <w:left w:val="single" w:sz="4" w:space="0" w:color="999999"/>
              <w:bottom w:val="single" w:sz="12" w:space="0" w:color="666666"/>
              <w:right w:val="single" w:sz="4" w:space="0" w:color="999999"/>
            </w:tcBorders>
            <w:shd w:val="clear" w:color="auto" w:fill="BFBFBF"/>
          </w:tcPr>
          <w:p w14:paraId="29364DAB" w14:textId="77777777" w:rsidR="005C19DA" w:rsidRDefault="005C19DA" w:rsidP="00405214">
            <w:pPr>
              <w:spacing w:after="0" w:line="259" w:lineRule="auto"/>
              <w:ind w:left="1" w:firstLine="0"/>
              <w:jc w:val="left"/>
            </w:pPr>
            <w:r>
              <w:rPr>
                <w:b/>
              </w:rPr>
              <w:t xml:space="preserve">Réf. </w:t>
            </w:r>
          </w:p>
        </w:tc>
        <w:tc>
          <w:tcPr>
            <w:tcW w:w="4164" w:type="dxa"/>
            <w:tcBorders>
              <w:top w:val="single" w:sz="4" w:space="0" w:color="999999"/>
              <w:left w:val="single" w:sz="4" w:space="0" w:color="999999"/>
              <w:bottom w:val="single" w:sz="12" w:space="0" w:color="666666"/>
              <w:right w:val="single" w:sz="4" w:space="0" w:color="999999"/>
            </w:tcBorders>
            <w:shd w:val="clear" w:color="auto" w:fill="BFBFBF"/>
          </w:tcPr>
          <w:p w14:paraId="234E5A9C" w14:textId="77777777" w:rsidR="005C19DA" w:rsidRDefault="005C19DA" w:rsidP="00405214">
            <w:pPr>
              <w:spacing w:after="0" w:line="259" w:lineRule="auto"/>
              <w:ind w:left="1" w:firstLine="0"/>
              <w:jc w:val="left"/>
            </w:pPr>
            <w:r>
              <w:rPr>
                <w:b/>
              </w:rPr>
              <w:t xml:space="preserve">Sous-critère  </w:t>
            </w:r>
          </w:p>
        </w:tc>
        <w:tc>
          <w:tcPr>
            <w:tcW w:w="1985" w:type="dxa"/>
            <w:tcBorders>
              <w:top w:val="single" w:sz="4" w:space="0" w:color="999999"/>
              <w:left w:val="single" w:sz="4" w:space="0" w:color="999999"/>
              <w:bottom w:val="single" w:sz="12" w:space="0" w:color="666666"/>
              <w:right w:val="single" w:sz="4" w:space="0" w:color="999999"/>
            </w:tcBorders>
            <w:shd w:val="clear" w:color="auto" w:fill="BFBFBF"/>
          </w:tcPr>
          <w:p w14:paraId="0FF6E313" w14:textId="77777777" w:rsidR="005C19DA" w:rsidRDefault="005C19DA" w:rsidP="00405214">
            <w:pPr>
              <w:spacing w:after="0" w:line="259" w:lineRule="auto"/>
              <w:ind w:left="1" w:firstLine="0"/>
              <w:jc w:val="left"/>
            </w:pPr>
            <w:r>
              <w:rPr>
                <w:b/>
              </w:rPr>
              <w:t xml:space="preserve">Barème  </w:t>
            </w:r>
          </w:p>
        </w:tc>
        <w:tc>
          <w:tcPr>
            <w:tcW w:w="786" w:type="dxa"/>
            <w:gridSpan w:val="2"/>
            <w:tcBorders>
              <w:top w:val="single" w:sz="4" w:space="0" w:color="999999"/>
              <w:left w:val="single" w:sz="4" w:space="0" w:color="999999"/>
              <w:bottom w:val="single" w:sz="12" w:space="0" w:color="666666"/>
              <w:right w:val="single" w:sz="4" w:space="0" w:color="999999"/>
            </w:tcBorders>
            <w:shd w:val="clear" w:color="auto" w:fill="BFBFBF"/>
          </w:tcPr>
          <w:p w14:paraId="0D71FF8F" w14:textId="77777777" w:rsidR="005C19DA" w:rsidRDefault="005C19DA" w:rsidP="00405214">
            <w:pPr>
              <w:spacing w:after="0" w:line="259" w:lineRule="auto"/>
              <w:ind w:left="1" w:firstLine="0"/>
              <w:jc w:val="left"/>
            </w:pPr>
            <w:r>
              <w:rPr>
                <w:b/>
              </w:rPr>
              <w:t xml:space="preserve">Note  </w:t>
            </w:r>
          </w:p>
        </w:tc>
      </w:tr>
      <w:tr w:rsidR="005C19DA" w14:paraId="3A8EC9D9" w14:textId="77777777" w:rsidTr="006A3429">
        <w:trPr>
          <w:gridAfter w:val="1"/>
          <w:wAfter w:w="21" w:type="dxa"/>
          <w:trHeight w:val="1345"/>
        </w:trPr>
        <w:tc>
          <w:tcPr>
            <w:tcW w:w="1520" w:type="dxa"/>
            <w:vMerge w:val="restart"/>
            <w:tcBorders>
              <w:top w:val="single" w:sz="12" w:space="0" w:color="666666"/>
              <w:left w:val="single" w:sz="4" w:space="0" w:color="999999"/>
              <w:bottom w:val="single" w:sz="4" w:space="0" w:color="999999"/>
              <w:right w:val="single" w:sz="4" w:space="0" w:color="999999"/>
            </w:tcBorders>
          </w:tcPr>
          <w:p w14:paraId="032FB89D" w14:textId="77777777" w:rsidR="005C19DA" w:rsidRDefault="005C19DA" w:rsidP="00405214">
            <w:pPr>
              <w:spacing w:after="0" w:line="240" w:lineRule="auto"/>
              <w:ind w:left="0" w:firstLine="0"/>
            </w:pPr>
            <w:r>
              <w:rPr>
                <w:b/>
              </w:rPr>
              <w:t xml:space="preserve">Démarche de conduite du </w:t>
            </w:r>
          </w:p>
          <w:p w14:paraId="58CA1A27" w14:textId="77777777" w:rsidR="005C19DA" w:rsidRDefault="005C19DA" w:rsidP="00405214">
            <w:pPr>
              <w:spacing w:after="0" w:line="259" w:lineRule="auto"/>
              <w:ind w:left="0" w:firstLine="0"/>
              <w:jc w:val="left"/>
            </w:pPr>
            <w:r>
              <w:rPr>
                <w:b/>
              </w:rPr>
              <w:t xml:space="preserve">projet  </w:t>
            </w:r>
          </w:p>
        </w:tc>
        <w:tc>
          <w:tcPr>
            <w:tcW w:w="677" w:type="dxa"/>
            <w:vMerge w:val="restart"/>
            <w:tcBorders>
              <w:top w:val="single" w:sz="12" w:space="0" w:color="666666"/>
              <w:left w:val="single" w:sz="4" w:space="0" w:color="999999"/>
              <w:bottom w:val="single" w:sz="4" w:space="0" w:color="999999"/>
              <w:right w:val="single" w:sz="4" w:space="0" w:color="999999"/>
            </w:tcBorders>
          </w:tcPr>
          <w:p w14:paraId="5C5A3012" w14:textId="77777777" w:rsidR="005C19DA" w:rsidRDefault="005C19DA" w:rsidP="00405214">
            <w:pPr>
              <w:spacing w:after="0" w:line="259" w:lineRule="auto"/>
              <w:ind w:left="1" w:firstLine="0"/>
              <w:jc w:val="left"/>
            </w:pPr>
            <w:r>
              <w:t xml:space="preserve">C3.1 </w:t>
            </w:r>
          </w:p>
        </w:tc>
        <w:tc>
          <w:tcPr>
            <w:tcW w:w="4164" w:type="dxa"/>
            <w:vMerge w:val="restart"/>
            <w:tcBorders>
              <w:top w:val="single" w:sz="12" w:space="0" w:color="666666"/>
              <w:left w:val="single" w:sz="4" w:space="0" w:color="999999"/>
              <w:bottom w:val="single" w:sz="4" w:space="0" w:color="999999"/>
              <w:right w:val="single" w:sz="4" w:space="0" w:color="999999"/>
            </w:tcBorders>
          </w:tcPr>
          <w:p w14:paraId="2A695D24" w14:textId="7E5719F4" w:rsidR="005C19DA" w:rsidRDefault="005C19DA" w:rsidP="006A3429">
            <w:pPr>
              <w:spacing w:after="0" w:line="240" w:lineRule="auto"/>
              <w:ind w:left="1" w:firstLine="0"/>
              <w:jc w:val="left"/>
            </w:pPr>
            <w:r>
              <w:t xml:space="preserve">Démarche de conduite du projet (décrire avec le maximum de détails),  </w:t>
            </w:r>
          </w:p>
          <w:p w14:paraId="2726ECB8" w14:textId="77777777" w:rsidR="005C19DA" w:rsidRDefault="005C19DA" w:rsidP="00091274">
            <w:pPr>
              <w:spacing w:after="12" w:line="259" w:lineRule="auto"/>
              <w:ind w:left="1" w:firstLine="0"/>
              <w:jc w:val="left"/>
            </w:pPr>
            <w:r>
              <w:t xml:space="preserve">Les critères d’évaluation sont :  </w:t>
            </w:r>
          </w:p>
          <w:p w14:paraId="1B5422FE" w14:textId="77777777" w:rsidR="005C19DA" w:rsidRDefault="005C19DA" w:rsidP="006A3429">
            <w:pPr>
              <w:numPr>
                <w:ilvl w:val="0"/>
                <w:numId w:val="88"/>
              </w:numPr>
              <w:spacing w:after="35" w:line="240" w:lineRule="auto"/>
              <w:ind w:left="274" w:hanging="218"/>
              <w:jc w:val="left"/>
            </w:pPr>
            <w:r>
              <w:t xml:space="preserve">Conduite du projet selon un plan assurance qualité, </w:t>
            </w:r>
          </w:p>
          <w:p w14:paraId="05CF1D14" w14:textId="77777777" w:rsidR="005C19DA" w:rsidRDefault="005C19DA" w:rsidP="006A3429">
            <w:pPr>
              <w:numPr>
                <w:ilvl w:val="0"/>
                <w:numId w:val="88"/>
              </w:numPr>
              <w:spacing w:after="35" w:line="240" w:lineRule="auto"/>
              <w:ind w:left="274" w:hanging="218"/>
              <w:jc w:val="left"/>
            </w:pPr>
            <w:r>
              <w:t xml:space="preserve">La démarche et méthodes proposées pour la gestion et le suivi du projet,  </w:t>
            </w:r>
          </w:p>
          <w:p w14:paraId="759B4195" w14:textId="6E8BA744" w:rsidR="005C19DA" w:rsidRDefault="005C19DA" w:rsidP="006A3429">
            <w:pPr>
              <w:numPr>
                <w:ilvl w:val="0"/>
                <w:numId w:val="88"/>
              </w:numPr>
              <w:spacing w:after="37" w:line="240" w:lineRule="auto"/>
              <w:ind w:left="274" w:hanging="218"/>
              <w:jc w:val="left"/>
            </w:pPr>
            <w:r>
              <w:t xml:space="preserve">Les étapes (description et démarche aussi bien pour la mise en œuvre : développement, et/ou paramétrage du système GED, numérisation et indexation des documents, intégration des documents scannés dans le système GED, transfert de compétences pour une numérisation par lots et pour la numérisation au quotidien),  </w:t>
            </w:r>
          </w:p>
          <w:p w14:paraId="602FEF9B" w14:textId="77777777" w:rsidR="005C19DA" w:rsidRDefault="005C19DA" w:rsidP="006A3429">
            <w:pPr>
              <w:numPr>
                <w:ilvl w:val="0"/>
                <w:numId w:val="88"/>
              </w:numPr>
              <w:spacing w:after="13" w:line="259" w:lineRule="auto"/>
              <w:ind w:left="274" w:hanging="218"/>
              <w:jc w:val="left"/>
            </w:pPr>
            <w:r>
              <w:t xml:space="preserve">Les livrables par étape,  </w:t>
            </w:r>
          </w:p>
          <w:p w14:paraId="2A07FE87" w14:textId="77777777" w:rsidR="005C19DA" w:rsidRDefault="005C19DA" w:rsidP="006A3429">
            <w:pPr>
              <w:numPr>
                <w:ilvl w:val="0"/>
                <w:numId w:val="88"/>
              </w:numPr>
              <w:spacing w:after="0" w:line="259" w:lineRule="auto"/>
              <w:ind w:left="274" w:hanging="218"/>
              <w:jc w:val="left"/>
            </w:pPr>
            <w:r>
              <w:t>Les moyens et outils pour les ateliers de scan/indexation</w:t>
            </w:r>
            <w:r>
              <w:rPr>
                <w:sz w:val="23"/>
              </w:rPr>
              <w:t xml:space="preserve"> </w:t>
            </w:r>
            <w:r>
              <w:t xml:space="preserve"> </w:t>
            </w:r>
          </w:p>
          <w:p w14:paraId="0FBC4621" w14:textId="77777777" w:rsidR="005C19DA" w:rsidRDefault="005C19DA" w:rsidP="006A3429">
            <w:pPr>
              <w:numPr>
                <w:ilvl w:val="0"/>
                <w:numId w:val="88"/>
              </w:numPr>
              <w:spacing w:after="0" w:line="259" w:lineRule="auto"/>
              <w:ind w:left="274" w:hanging="218"/>
              <w:jc w:val="left"/>
            </w:pPr>
            <w:r>
              <w:t>Les moyens et outils de validation des livrables pour chaque étape</w:t>
            </w:r>
            <w:r>
              <w:rPr>
                <w:sz w:val="23"/>
              </w:rPr>
              <w:t xml:space="preserve"> </w:t>
            </w:r>
            <w:r>
              <w:t xml:space="preserve"> </w:t>
            </w:r>
          </w:p>
        </w:tc>
        <w:tc>
          <w:tcPr>
            <w:tcW w:w="1985" w:type="dxa"/>
            <w:tcBorders>
              <w:top w:val="single" w:sz="12" w:space="0" w:color="666666"/>
              <w:left w:val="single" w:sz="4" w:space="0" w:color="999999"/>
              <w:bottom w:val="single" w:sz="4" w:space="0" w:color="999999"/>
              <w:right w:val="single" w:sz="4" w:space="0" w:color="999999"/>
            </w:tcBorders>
          </w:tcPr>
          <w:p w14:paraId="44DB2599" w14:textId="77777777" w:rsidR="005C19DA" w:rsidRDefault="005C19DA" w:rsidP="00405214">
            <w:pPr>
              <w:spacing w:after="0" w:line="259" w:lineRule="auto"/>
              <w:ind w:left="1" w:firstLine="0"/>
              <w:jc w:val="left"/>
            </w:pPr>
            <w:r>
              <w:t xml:space="preserve">Si très satisfaisant  </w:t>
            </w:r>
          </w:p>
        </w:tc>
        <w:tc>
          <w:tcPr>
            <w:tcW w:w="786" w:type="dxa"/>
            <w:gridSpan w:val="2"/>
            <w:tcBorders>
              <w:top w:val="single" w:sz="12" w:space="0" w:color="666666"/>
              <w:left w:val="single" w:sz="4" w:space="0" w:color="999999"/>
              <w:bottom w:val="single" w:sz="4" w:space="0" w:color="999999"/>
              <w:right w:val="single" w:sz="4" w:space="0" w:color="999999"/>
            </w:tcBorders>
          </w:tcPr>
          <w:p w14:paraId="263E2E9B" w14:textId="77777777" w:rsidR="005C19DA" w:rsidRDefault="005C19DA" w:rsidP="00405214">
            <w:pPr>
              <w:spacing w:after="0" w:line="259" w:lineRule="auto"/>
              <w:ind w:left="1" w:firstLine="0"/>
              <w:jc w:val="left"/>
            </w:pPr>
            <w:r>
              <w:t xml:space="preserve">65 </w:t>
            </w:r>
          </w:p>
        </w:tc>
      </w:tr>
      <w:tr w:rsidR="005C19DA" w14:paraId="496EA557" w14:textId="77777777" w:rsidTr="006A3429">
        <w:trPr>
          <w:gridAfter w:val="1"/>
          <w:wAfter w:w="21" w:type="dxa"/>
          <w:trHeight w:val="1330"/>
        </w:trPr>
        <w:tc>
          <w:tcPr>
            <w:tcW w:w="1520" w:type="dxa"/>
            <w:vMerge/>
            <w:tcBorders>
              <w:top w:val="nil"/>
              <w:left w:val="single" w:sz="4" w:space="0" w:color="999999"/>
              <w:bottom w:val="nil"/>
              <w:right w:val="single" w:sz="4" w:space="0" w:color="999999"/>
            </w:tcBorders>
          </w:tcPr>
          <w:p w14:paraId="12E265FF" w14:textId="77777777" w:rsidR="005C19DA" w:rsidRDefault="005C19DA" w:rsidP="00405214">
            <w:pPr>
              <w:spacing w:after="160" w:line="259" w:lineRule="auto"/>
              <w:ind w:left="0" w:firstLine="0"/>
              <w:jc w:val="left"/>
            </w:pPr>
          </w:p>
        </w:tc>
        <w:tc>
          <w:tcPr>
            <w:tcW w:w="0" w:type="auto"/>
            <w:vMerge/>
            <w:tcBorders>
              <w:top w:val="nil"/>
              <w:left w:val="single" w:sz="4" w:space="0" w:color="999999"/>
              <w:bottom w:val="nil"/>
              <w:right w:val="single" w:sz="4" w:space="0" w:color="999999"/>
            </w:tcBorders>
          </w:tcPr>
          <w:p w14:paraId="126FAB26" w14:textId="77777777" w:rsidR="005C19DA" w:rsidRDefault="005C19DA" w:rsidP="00405214">
            <w:pPr>
              <w:spacing w:after="160" w:line="259" w:lineRule="auto"/>
              <w:ind w:left="0" w:firstLine="0"/>
              <w:jc w:val="left"/>
            </w:pPr>
          </w:p>
        </w:tc>
        <w:tc>
          <w:tcPr>
            <w:tcW w:w="4164" w:type="dxa"/>
            <w:vMerge/>
            <w:tcBorders>
              <w:top w:val="nil"/>
              <w:left w:val="single" w:sz="4" w:space="0" w:color="999999"/>
              <w:bottom w:val="nil"/>
              <w:right w:val="single" w:sz="4" w:space="0" w:color="999999"/>
            </w:tcBorders>
          </w:tcPr>
          <w:p w14:paraId="61059D88" w14:textId="77777777" w:rsidR="005C19DA" w:rsidRDefault="005C19DA" w:rsidP="00091274">
            <w:pPr>
              <w:spacing w:after="160" w:line="259" w:lineRule="auto"/>
              <w:ind w:left="0" w:firstLine="0"/>
              <w:jc w:val="left"/>
            </w:pPr>
          </w:p>
        </w:tc>
        <w:tc>
          <w:tcPr>
            <w:tcW w:w="1985" w:type="dxa"/>
            <w:tcBorders>
              <w:top w:val="single" w:sz="4" w:space="0" w:color="999999"/>
              <w:left w:val="single" w:sz="4" w:space="0" w:color="999999"/>
              <w:bottom w:val="single" w:sz="4" w:space="0" w:color="999999"/>
              <w:right w:val="single" w:sz="4" w:space="0" w:color="999999"/>
            </w:tcBorders>
          </w:tcPr>
          <w:p w14:paraId="2F79443F" w14:textId="77777777" w:rsidR="005C19DA" w:rsidRDefault="005C19DA" w:rsidP="00405214">
            <w:pPr>
              <w:spacing w:after="0" w:line="259" w:lineRule="auto"/>
              <w:ind w:left="1" w:firstLine="0"/>
              <w:jc w:val="left"/>
            </w:pPr>
            <w:r>
              <w:t xml:space="preserve">Si satisfaisant  </w:t>
            </w:r>
          </w:p>
        </w:tc>
        <w:tc>
          <w:tcPr>
            <w:tcW w:w="786" w:type="dxa"/>
            <w:gridSpan w:val="2"/>
            <w:tcBorders>
              <w:top w:val="single" w:sz="4" w:space="0" w:color="999999"/>
              <w:left w:val="single" w:sz="4" w:space="0" w:color="999999"/>
              <w:bottom w:val="single" w:sz="4" w:space="0" w:color="999999"/>
              <w:right w:val="single" w:sz="4" w:space="0" w:color="999999"/>
            </w:tcBorders>
          </w:tcPr>
          <w:p w14:paraId="5A3BF68F" w14:textId="77777777" w:rsidR="005C19DA" w:rsidRDefault="005C19DA" w:rsidP="00405214">
            <w:pPr>
              <w:spacing w:after="0" w:line="259" w:lineRule="auto"/>
              <w:ind w:left="1" w:firstLine="0"/>
              <w:jc w:val="left"/>
            </w:pPr>
            <w:r>
              <w:t xml:space="preserve">45 </w:t>
            </w:r>
          </w:p>
        </w:tc>
      </w:tr>
      <w:tr w:rsidR="005C19DA" w14:paraId="75CAD80B" w14:textId="77777777" w:rsidTr="006A3429">
        <w:trPr>
          <w:gridAfter w:val="1"/>
          <w:wAfter w:w="21" w:type="dxa"/>
          <w:trHeight w:val="1745"/>
        </w:trPr>
        <w:tc>
          <w:tcPr>
            <w:tcW w:w="1520" w:type="dxa"/>
            <w:vMerge/>
            <w:tcBorders>
              <w:top w:val="nil"/>
              <w:left w:val="single" w:sz="4" w:space="0" w:color="999999"/>
              <w:bottom w:val="single" w:sz="4" w:space="0" w:color="999999"/>
              <w:right w:val="single" w:sz="4" w:space="0" w:color="999999"/>
            </w:tcBorders>
          </w:tcPr>
          <w:p w14:paraId="34C9C8D5" w14:textId="77777777" w:rsidR="005C19DA" w:rsidRDefault="005C19DA" w:rsidP="00405214">
            <w:pPr>
              <w:spacing w:after="160" w:line="259"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3C2A5F22" w14:textId="77777777" w:rsidR="005C19DA" w:rsidRDefault="005C19DA" w:rsidP="00405214">
            <w:pPr>
              <w:spacing w:after="160" w:line="259" w:lineRule="auto"/>
              <w:ind w:left="0" w:firstLine="0"/>
              <w:jc w:val="left"/>
            </w:pPr>
          </w:p>
        </w:tc>
        <w:tc>
          <w:tcPr>
            <w:tcW w:w="4164" w:type="dxa"/>
            <w:vMerge/>
            <w:tcBorders>
              <w:top w:val="nil"/>
              <w:left w:val="single" w:sz="4" w:space="0" w:color="999999"/>
              <w:bottom w:val="single" w:sz="4" w:space="0" w:color="999999"/>
              <w:right w:val="single" w:sz="4" w:space="0" w:color="999999"/>
            </w:tcBorders>
          </w:tcPr>
          <w:p w14:paraId="40906754" w14:textId="77777777" w:rsidR="005C19DA" w:rsidRDefault="005C19DA" w:rsidP="00091274">
            <w:pPr>
              <w:spacing w:after="160" w:line="259" w:lineRule="auto"/>
              <w:ind w:left="0" w:firstLine="0"/>
              <w:jc w:val="left"/>
            </w:pPr>
          </w:p>
        </w:tc>
        <w:tc>
          <w:tcPr>
            <w:tcW w:w="1985" w:type="dxa"/>
            <w:tcBorders>
              <w:top w:val="single" w:sz="4" w:space="0" w:color="999999"/>
              <w:left w:val="single" w:sz="4" w:space="0" w:color="999999"/>
              <w:bottom w:val="single" w:sz="4" w:space="0" w:color="999999"/>
              <w:right w:val="single" w:sz="4" w:space="0" w:color="999999"/>
            </w:tcBorders>
          </w:tcPr>
          <w:p w14:paraId="7ED8E265" w14:textId="77777777" w:rsidR="005C19DA" w:rsidRDefault="005C19DA" w:rsidP="00405214">
            <w:pPr>
              <w:spacing w:after="0" w:line="259" w:lineRule="auto"/>
              <w:ind w:left="1" w:firstLine="0"/>
              <w:jc w:val="left"/>
            </w:pPr>
            <w:r>
              <w:t xml:space="preserve">Si moyen  </w:t>
            </w:r>
          </w:p>
        </w:tc>
        <w:tc>
          <w:tcPr>
            <w:tcW w:w="786" w:type="dxa"/>
            <w:gridSpan w:val="2"/>
            <w:tcBorders>
              <w:top w:val="single" w:sz="4" w:space="0" w:color="999999"/>
              <w:left w:val="single" w:sz="4" w:space="0" w:color="999999"/>
              <w:bottom w:val="single" w:sz="4" w:space="0" w:color="999999"/>
              <w:right w:val="single" w:sz="4" w:space="0" w:color="999999"/>
            </w:tcBorders>
          </w:tcPr>
          <w:p w14:paraId="61723792" w14:textId="77777777" w:rsidR="005C19DA" w:rsidRDefault="005C19DA" w:rsidP="00405214">
            <w:pPr>
              <w:spacing w:after="0" w:line="259" w:lineRule="auto"/>
              <w:ind w:left="1" w:firstLine="0"/>
              <w:jc w:val="left"/>
            </w:pPr>
            <w:r>
              <w:t xml:space="preserve">30 </w:t>
            </w:r>
          </w:p>
        </w:tc>
      </w:tr>
      <w:tr w:rsidR="005C19DA" w14:paraId="47BA9110" w14:textId="77777777" w:rsidTr="006A3429">
        <w:trPr>
          <w:gridAfter w:val="1"/>
          <w:wAfter w:w="21" w:type="dxa"/>
          <w:trHeight w:val="302"/>
        </w:trPr>
        <w:tc>
          <w:tcPr>
            <w:tcW w:w="1520" w:type="dxa"/>
            <w:vMerge w:val="restart"/>
            <w:tcBorders>
              <w:top w:val="single" w:sz="4" w:space="0" w:color="999999"/>
              <w:left w:val="single" w:sz="4" w:space="0" w:color="999999"/>
              <w:bottom w:val="single" w:sz="4" w:space="0" w:color="999999"/>
              <w:right w:val="single" w:sz="4" w:space="0" w:color="999999"/>
            </w:tcBorders>
          </w:tcPr>
          <w:p w14:paraId="01CF0F71" w14:textId="77777777" w:rsidR="005C19DA" w:rsidRDefault="005C19DA" w:rsidP="00405214">
            <w:pPr>
              <w:spacing w:after="0" w:line="259" w:lineRule="auto"/>
              <w:ind w:left="0" w:firstLine="0"/>
            </w:pPr>
            <w:r>
              <w:rPr>
                <w:b/>
              </w:rPr>
              <w:t xml:space="preserve">Planning et plan de charge  </w:t>
            </w:r>
          </w:p>
        </w:tc>
        <w:tc>
          <w:tcPr>
            <w:tcW w:w="677" w:type="dxa"/>
            <w:vMerge w:val="restart"/>
            <w:tcBorders>
              <w:top w:val="single" w:sz="4" w:space="0" w:color="999999"/>
              <w:left w:val="single" w:sz="4" w:space="0" w:color="999999"/>
              <w:bottom w:val="single" w:sz="4" w:space="0" w:color="999999"/>
              <w:right w:val="single" w:sz="4" w:space="0" w:color="999999"/>
            </w:tcBorders>
          </w:tcPr>
          <w:p w14:paraId="7F9015D3" w14:textId="77777777" w:rsidR="005C19DA" w:rsidRDefault="005C19DA" w:rsidP="00405214">
            <w:pPr>
              <w:spacing w:after="0" w:line="259" w:lineRule="auto"/>
              <w:ind w:left="1" w:firstLine="0"/>
              <w:jc w:val="left"/>
            </w:pPr>
            <w:r>
              <w:t xml:space="preserve">C3.2 </w:t>
            </w:r>
          </w:p>
        </w:tc>
        <w:tc>
          <w:tcPr>
            <w:tcW w:w="4164" w:type="dxa"/>
            <w:vMerge w:val="restart"/>
            <w:tcBorders>
              <w:top w:val="single" w:sz="4" w:space="0" w:color="999999"/>
              <w:left w:val="single" w:sz="4" w:space="0" w:color="999999"/>
              <w:bottom w:val="single" w:sz="4" w:space="0" w:color="999999"/>
              <w:right w:val="single" w:sz="4" w:space="0" w:color="999999"/>
            </w:tcBorders>
          </w:tcPr>
          <w:p w14:paraId="49ACDD83" w14:textId="69E28238" w:rsidR="005C19DA" w:rsidRDefault="005C19DA" w:rsidP="006A3429">
            <w:pPr>
              <w:tabs>
                <w:tab w:val="center" w:pos="1033"/>
                <w:tab w:val="right" w:pos="3096"/>
              </w:tabs>
              <w:spacing w:after="0" w:line="259" w:lineRule="auto"/>
              <w:ind w:left="0" w:firstLine="0"/>
              <w:jc w:val="left"/>
            </w:pPr>
            <w:r>
              <w:t>Le planning prévisionnel d’exécution (développement</w:t>
            </w:r>
            <w:r w:rsidR="00091274">
              <w:t xml:space="preserve"> </w:t>
            </w:r>
            <w:r>
              <w:t>/</w:t>
            </w:r>
            <w:r w:rsidR="00091274">
              <w:t xml:space="preserve"> </w:t>
            </w:r>
            <w:r>
              <w:t>paramétrage ; scan</w:t>
            </w:r>
            <w:r w:rsidR="00091274">
              <w:t xml:space="preserve"> </w:t>
            </w:r>
            <w:r w:rsidR="00D969B3">
              <w:t>+</w:t>
            </w:r>
            <w:r w:rsidR="00091274">
              <w:t xml:space="preserve"> </w:t>
            </w:r>
            <w:r>
              <w:t>indexation</w:t>
            </w:r>
            <w:r w:rsidR="00091274">
              <w:t xml:space="preserve"> </w:t>
            </w:r>
            <w:r>
              <w:t>+</w:t>
            </w:r>
            <w:r w:rsidR="00091274">
              <w:t xml:space="preserve"> </w:t>
            </w:r>
            <w:r>
              <w:t>intégration ; transfert de compétences)</w:t>
            </w:r>
          </w:p>
        </w:tc>
        <w:tc>
          <w:tcPr>
            <w:tcW w:w="1985" w:type="dxa"/>
            <w:tcBorders>
              <w:top w:val="single" w:sz="4" w:space="0" w:color="999999"/>
              <w:left w:val="single" w:sz="4" w:space="0" w:color="999999"/>
              <w:bottom w:val="single" w:sz="4" w:space="0" w:color="999999"/>
              <w:right w:val="single" w:sz="4" w:space="0" w:color="999999"/>
            </w:tcBorders>
          </w:tcPr>
          <w:p w14:paraId="07BAB838" w14:textId="77777777" w:rsidR="005C19DA" w:rsidRDefault="005C19DA" w:rsidP="00405214">
            <w:pPr>
              <w:spacing w:after="0" w:line="259" w:lineRule="auto"/>
              <w:ind w:left="1" w:firstLine="0"/>
              <w:jc w:val="left"/>
            </w:pPr>
            <w:r>
              <w:t xml:space="preserve">Si très satisfaisant  </w:t>
            </w:r>
          </w:p>
        </w:tc>
        <w:tc>
          <w:tcPr>
            <w:tcW w:w="786" w:type="dxa"/>
            <w:gridSpan w:val="2"/>
            <w:tcBorders>
              <w:top w:val="single" w:sz="4" w:space="0" w:color="999999"/>
              <w:left w:val="single" w:sz="4" w:space="0" w:color="999999"/>
              <w:bottom w:val="single" w:sz="4" w:space="0" w:color="999999"/>
              <w:right w:val="single" w:sz="4" w:space="0" w:color="999999"/>
            </w:tcBorders>
          </w:tcPr>
          <w:p w14:paraId="2139F6B7" w14:textId="77777777" w:rsidR="005C19DA" w:rsidRDefault="005C19DA" w:rsidP="00405214">
            <w:pPr>
              <w:spacing w:after="0" w:line="259" w:lineRule="auto"/>
              <w:ind w:left="1" w:firstLine="0"/>
              <w:jc w:val="left"/>
            </w:pPr>
            <w:r>
              <w:t xml:space="preserve">20 </w:t>
            </w:r>
          </w:p>
        </w:tc>
      </w:tr>
      <w:tr w:rsidR="005C19DA" w14:paraId="679B3672" w14:textId="77777777" w:rsidTr="006A3429">
        <w:trPr>
          <w:gridAfter w:val="1"/>
          <w:wAfter w:w="21" w:type="dxa"/>
          <w:trHeight w:val="303"/>
        </w:trPr>
        <w:tc>
          <w:tcPr>
            <w:tcW w:w="1520" w:type="dxa"/>
            <w:vMerge/>
            <w:tcBorders>
              <w:top w:val="nil"/>
              <w:left w:val="single" w:sz="4" w:space="0" w:color="999999"/>
              <w:bottom w:val="nil"/>
              <w:right w:val="single" w:sz="4" w:space="0" w:color="999999"/>
            </w:tcBorders>
          </w:tcPr>
          <w:p w14:paraId="5B5BF0B2" w14:textId="77777777" w:rsidR="005C19DA" w:rsidRDefault="005C19DA" w:rsidP="00405214">
            <w:pPr>
              <w:spacing w:after="160" w:line="259" w:lineRule="auto"/>
              <w:ind w:left="0" w:firstLine="0"/>
              <w:jc w:val="left"/>
            </w:pPr>
          </w:p>
        </w:tc>
        <w:tc>
          <w:tcPr>
            <w:tcW w:w="0" w:type="auto"/>
            <w:vMerge/>
            <w:tcBorders>
              <w:top w:val="nil"/>
              <w:left w:val="single" w:sz="4" w:space="0" w:color="999999"/>
              <w:bottom w:val="nil"/>
              <w:right w:val="single" w:sz="4" w:space="0" w:color="999999"/>
            </w:tcBorders>
          </w:tcPr>
          <w:p w14:paraId="712DCD5B" w14:textId="77777777" w:rsidR="005C19DA" w:rsidRDefault="005C19DA" w:rsidP="00405214">
            <w:pPr>
              <w:spacing w:after="160" w:line="259" w:lineRule="auto"/>
              <w:ind w:left="0" w:firstLine="0"/>
              <w:jc w:val="left"/>
            </w:pPr>
          </w:p>
        </w:tc>
        <w:tc>
          <w:tcPr>
            <w:tcW w:w="4164" w:type="dxa"/>
            <w:vMerge/>
            <w:tcBorders>
              <w:top w:val="nil"/>
              <w:left w:val="single" w:sz="4" w:space="0" w:color="999999"/>
              <w:bottom w:val="nil"/>
              <w:right w:val="single" w:sz="4" w:space="0" w:color="999999"/>
            </w:tcBorders>
          </w:tcPr>
          <w:p w14:paraId="052BFD18" w14:textId="77777777" w:rsidR="005C19DA" w:rsidRDefault="005C19DA" w:rsidP="00091274">
            <w:pPr>
              <w:spacing w:after="160" w:line="259" w:lineRule="auto"/>
              <w:ind w:left="0" w:firstLine="0"/>
              <w:jc w:val="left"/>
            </w:pPr>
          </w:p>
        </w:tc>
        <w:tc>
          <w:tcPr>
            <w:tcW w:w="1985" w:type="dxa"/>
            <w:tcBorders>
              <w:top w:val="single" w:sz="4" w:space="0" w:color="999999"/>
              <w:left w:val="single" w:sz="4" w:space="0" w:color="999999"/>
              <w:bottom w:val="single" w:sz="4" w:space="0" w:color="999999"/>
              <w:right w:val="single" w:sz="4" w:space="0" w:color="999999"/>
            </w:tcBorders>
          </w:tcPr>
          <w:p w14:paraId="03993DE4" w14:textId="77777777" w:rsidR="005C19DA" w:rsidRDefault="005C19DA" w:rsidP="00405214">
            <w:pPr>
              <w:spacing w:after="0" w:line="259" w:lineRule="auto"/>
              <w:ind w:left="1" w:firstLine="0"/>
              <w:jc w:val="left"/>
            </w:pPr>
            <w:r>
              <w:t xml:space="preserve">Si satisfaisant  </w:t>
            </w:r>
          </w:p>
        </w:tc>
        <w:tc>
          <w:tcPr>
            <w:tcW w:w="786" w:type="dxa"/>
            <w:gridSpan w:val="2"/>
            <w:tcBorders>
              <w:top w:val="single" w:sz="4" w:space="0" w:color="999999"/>
              <w:left w:val="single" w:sz="4" w:space="0" w:color="999999"/>
              <w:bottom w:val="single" w:sz="4" w:space="0" w:color="999999"/>
              <w:right w:val="single" w:sz="4" w:space="0" w:color="999999"/>
            </w:tcBorders>
          </w:tcPr>
          <w:p w14:paraId="28E801D6" w14:textId="77777777" w:rsidR="005C19DA" w:rsidRDefault="005C19DA" w:rsidP="00405214">
            <w:pPr>
              <w:spacing w:after="0" w:line="259" w:lineRule="auto"/>
              <w:ind w:left="1" w:firstLine="0"/>
              <w:jc w:val="left"/>
            </w:pPr>
            <w:r>
              <w:t xml:space="preserve">10 </w:t>
            </w:r>
          </w:p>
        </w:tc>
      </w:tr>
      <w:tr w:rsidR="005C19DA" w14:paraId="0CC1896C" w14:textId="77777777" w:rsidTr="006A3429">
        <w:trPr>
          <w:gridAfter w:val="1"/>
          <w:wAfter w:w="21" w:type="dxa"/>
          <w:trHeight w:val="305"/>
        </w:trPr>
        <w:tc>
          <w:tcPr>
            <w:tcW w:w="1520" w:type="dxa"/>
            <w:vMerge/>
            <w:tcBorders>
              <w:top w:val="nil"/>
              <w:left w:val="single" w:sz="4" w:space="0" w:color="999999"/>
              <w:bottom w:val="nil"/>
              <w:right w:val="single" w:sz="4" w:space="0" w:color="999999"/>
            </w:tcBorders>
          </w:tcPr>
          <w:p w14:paraId="4884AD19" w14:textId="77777777" w:rsidR="005C19DA" w:rsidRDefault="005C19DA" w:rsidP="00405214">
            <w:pPr>
              <w:spacing w:after="160" w:line="259"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24F17153" w14:textId="77777777" w:rsidR="005C19DA" w:rsidRDefault="005C19DA" w:rsidP="00405214">
            <w:pPr>
              <w:spacing w:after="160" w:line="259" w:lineRule="auto"/>
              <w:ind w:left="0" w:firstLine="0"/>
              <w:jc w:val="left"/>
            </w:pPr>
          </w:p>
        </w:tc>
        <w:tc>
          <w:tcPr>
            <w:tcW w:w="4164" w:type="dxa"/>
            <w:vMerge/>
            <w:tcBorders>
              <w:top w:val="nil"/>
              <w:left w:val="single" w:sz="4" w:space="0" w:color="999999"/>
              <w:bottom w:val="single" w:sz="4" w:space="0" w:color="999999"/>
              <w:right w:val="single" w:sz="4" w:space="0" w:color="999999"/>
            </w:tcBorders>
          </w:tcPr>
          <w:p w14:paraId="5D953D70" w14:textId="77777777" w:rsidR="005C19DA" w:rsidRDefault="005C19DA" w:rsidP="00091274">
            <w:pPr>
              <w:spacing w:after="160" w:line="259" w:lineRule="auto"/>
              <w:ind w:left="0" w:firstLine="0"/>
              <w:jc w:val="left"/>
            </w:pPr>
          </w:p>
        </w:tc>
        <w:tc>
          <w:tcPr>
            <w:tcW w:w="1985" w:type="dxa"/>
            <w:tcBorders>
              <w:top w:val="single" w:sz="4" w:space="0" w:color="999999"/>
              <w:left w:val="single" w:sz="4" w:space="0" w:color="999999"/>
              <w:bottom w:val="single" w:sz="4" w:space="0" w:color="999999"/>
              <w:right w:val="single" w:sz="4" w:space="0" w:color="999999"/>
            </w:tcBorders>
          </w:tcPr>
          <w:p w14:paraId="4162EC0C" w14:textId="77777777" w:rsidR="005C19DA" w:rsidRDefault="005C19DA" w:rsidP="00405214">
            <w:pPr>
              <w:spacing w:after="0" w:line="259" w:lineRule="auto"/>
              <w:ind w:left="1" w:firstLine="0"/>
              <w:jc w:val="left"/>
            </w:pPr>
            <w:r>
              <w:t xml:space="preserve">Si moyen  </w:t>
            </w:r>
          </w:p>
        </w:tc>
        <w:tc>
          <w:tcPr>
            <w:tcW w:w="786" w:type="dxa"/>
            <w:gridSpan w:val="2"/>
            <w:tcBorders>
              <w:top w:val="single" w:sz="4" w:space="0" w:color="999999"/>
              <w:left w:val="single" w:sz="4" w:space="0" w:color="999999"/>
              <w:bottom w:val="single" w:sz="4" w:space="0" w:color="999999"/>
              <w:right w:val="single" w:sz="4" w:space="0" w:color="999999"/>
            </w:tcBorders>
          </w:tcPr>
          <w:p w14:paraId="0B065397" w14:textId="77777777" w:rsidR="005C19DA" w:rsidRDefault="005C19DA" w:rsidP="00405214">
            <w:pPr>
              <w:spacing w:after="0" w:line="259" w:lineRule="auto"/>
              <w:ind w:left="1" w:firstLine="0"/>
              <w:jc w:val="left"/>
            </w:pPr>
            <w:r>
              <w:t xml:space="preserve">5 </w:t>
            </w:r>
          </w:p>
        </w:tc>
      </w:tr>
      <w:tr w:rsidR="005C19DA" w14:paraId="549F90C9" w14:textId="77777777" w:rsidTr="006A3429">
        <w:trPr>
          <w:gridAfter w:val="1"/>
          <w:wAfter w:w="21" w:type="dxa"/>
          <w:trHeight w:val="302"/>
        </w:trPr>
        <w:tc>
          <w:tcPr>
            <w:tcW w:w="1520" w:type="dxa"/>
            <w:vMerge/>
            <w:tcBorders>
              <w:top w:val="nil"/>
              <w:left w:val="single" w:sz="4" w:space="0" w:color="999999"/>
              <w:bottom w:val="nil"/>
              <w:right w:val="single" w:sz="4" w:space="0" w:color="999999"/>
            </w:tcBorders>
          </w:tcPr>
          <w:p w14:paraId="77C1A53C" w14:textId="77777777" w:rsidR="005C19DA" w:rsidRDefault="005C19DA" w:rsidP="00405214">
            <w:pPr>
              <w:spacing w:after="160" w:line="259" w:lineRule="auto"/>
              <w:ind w:left="0" w:firstLine="0"/>
              <w:jc w:val="left"/>
            </w:pPr>
          </w:p>
        </w:tc>
        <w:tc>
          <w:tcPr>
            <w:tcW w:w="677" w:type="dxa"/>
            <w:vMerge w:val="restart"/>
            <w:tcBorders>
              <w:top w:val="single" w:sz="4" w:space="0" w:color="999999"/>
              <w:left w:val="single" w:sz="4" w:space="0" w:color="999999"/>
              <w:bottom w:val="single" w:sz="4" w:space="0" w:color="999999"/>
              <w:right w:val="single" w:sz="4" w:space="0" w:color="999999"/>
            </w:tcBorders>
          </w:tcPr>
          <w:p w14:paraId="5AECE70E" w14:textId="77777777" w:rsidR="005C19DA" w:rsidRDefault="005C19DA" w:rsidP="00405214">
            <w:pPr>
              <w:spacing w:after="0" w:line="259" w:lineRule="auto"/>
              <w:ind w:left="1" w:firstLine="0"/>
              <w:jc w:val="left"/>
            </w:pPr>
            <w:r>
              <w:t xml:space="preserve">C3.3 </w:t>
            </w:r>
          </w:p>
        </w:tc>
        <w:tc>
          <w:tcPr>
            <w:tcW w:w="4164" w:type="dxa"/>
            <w:vMerge w:val="restart"/>
            <w:tcBorders>
              <w:top w:val="single" w:sz="4" w:space="0" w:color="999999"/>
              <w:left w:val="single" w:sz="4" w:space="0" w:color="999999"/>
              <w:bottom w:val="single" w:sz="4" w:space="0" w:color="999999"/>
              <w:right w:val="single" w:sz="4" w:space="0" w:color="999999"/>
            </w:tcBorders>
          </w:tcPr>
          <w:p w14:paraId="4D68F274" w14:textId="77777777" w:rsidR="005C19DA" w:rsidRDefault="005C19DA" w:rsidP="00091274">
            <w:pPr>
              <w:spacing w:after="0" w:line="259" w:lineRule="auto"/>
              <w:ind w:left="1" w:firstLine="0"/>
              <w:jc w:val="left"/>
            </w:pPr>
            <w:r>
              <w:t xml:space="preserve">L’estimation de la charge de réalisation  </w:t>
            </w:r>
          </w:p>
        </w:tc>
        <w:tc>
          <w:tcPr>
            <w:tcW w:w="1985" w:type="dxa"/>
            <w:tcBorders>
              <w:top w:val="single" w:sz="4" w:space="0" w:color="999999"/>
              <w:left w:val="single" w:sz="4" w:space="0" w:color="999999"/>
              <w:bottom w:val="single" w:sz="4" w:space="0" w:color="999999"/>
              <w:right w:val="single" w:sz="4" w:space="0" w:color="999999"/>
            </w:tcBorders>
          </w:tcPr>
          <w:p w14:paraId="4E2A3B55" w14:textId="77777777" w:rsidR="005C19DA" w:rsidRDefault="005C19DA" w:rsidP="00405214">
            <w:pPr>
              <w:spacing w:after="0" w:line="259" w:lineRule="auto"/>
              <w:ind w:left="1" w:firstLine="0"/>
              <w:jc w:val="left"/>
            </w:pPr>
            <w:r>
              <w:t xml:space="preserve">Si très satisfaisant  </w:t>
            </w:r>
          </w:p>
        </w:tc>
        <w:tc>
          <w:tcPr>
            <w:tcW w:w="786" w:type="dxa"/>
            <w:gridSpan w:val="2"/>
            <w:tcBorders>
              <w:top w:val="single" w:sz="4" w:space="0" w:color="999999"/>
              <w:left w:val="single" w:sz="4" w:space="0" w:color="999999"/>
              <w:bottom w:val="single" w:sz="4" w:space="0" w:color="999999"/>
              <w:right w:val="single" w:sz="4" w:space="0" w:color="999999"/>
            </w:tcBorders>
          </w:tcPr>
          <w:p w14:paraId="45331AFF" w14:textId="77777777" w:rsidR="005C19DA" w:rsidRDefault="005C19DA" w:rsidP="00405214">
            <w:pPr>
              <w:spacing w:after="0" w:line="259" w:lineRule="auto"/>
              <w:ind w:left="1" w:firstLine="0"/>
              <w:jc w:val="left"/>
            </w:pPr>
            <w:r>
              <w:t xml:space="preserve">15 </w:t>
            </w:r>
          </w:p>
        </w:tc>
      </w:tr>
      <w:tr w:rsidR="005C19DA" w14:paraId="5F4743A9" w14:textId="77777777" w:rsidTr="006A3429">
        <w:trPr>
          <w:gridAfter w:val="1"/>
          <w:wAfter w:w="21" w:type="dxa"/>
          <w:trHeight w:val="302"/>
        </w:trPr>
        <w:tc>
          <w:tcPr>
            <w:tcW w:w="1520" w:type="dxa"/>
            <w:vMerge/>
            <w:tcBorders>
              <w:top w:val="nil"/>
              <w:left w:val="single" w:sz="4" w:space="0" w:color="999999"/>
              <w:bottom w:val="nil"/>
              <w:right w:val="single" w:sz="4" w:space="0" w:color="999999"/>
            </w:tcBorders>
          </w:tcPr>
          <w:p w14:paraId="08825B4B" w14:textId="77777777" w:rsidR="005C19DA" w:rsidRDefault="005C19DA" w:rsidP="00405214">
            <w:pPr>
              <w:spacing w:after="160" w:line="259" w:lineRule="auto"/>
              <w:ind w:left="0" w:firstLine="0"/>
              <w:jc w:val="left"/>
            </w:pPr>
          </w:p>
        </w:tc>
        <w:tc>
          <w:tcPr>
            <w:tcW w:w="0" w:type="auto"/>
            <w:vMerge/>
            <w:tcBorders>
              <w:top w:val="nil"/>
              <w:left w:val="single" w:sz="4" w:space="0" w:color="999999"/>
              <w:bottom w:val="nil"/>
              <w:right w:val="single" w:sz="4" w:space="0" w:color="999999"/>
            </w:tcBorders>
          </w:tcPr>
          <w:p w14:paraId="0BF511C8" w14:textId="77777777" w:rsidR="005C19DA" w:rsidRDefault="005C19DA" w:rsidP="00405214">
            <w:pPr>
              <w:spacing w:after="160" w:line="259" w:lineRule="auto"/>
              <w:ind w:left="0" w:firstLine="0"/>
              <w:jc w:val="left"/>
            </w:pPr>
          </w:p>
        </w:tc>
        <w:tc>
          <w:tcPr>
            <w:tcW w:w="4164" w:type="dxa"/>
            <w:vMerge/>
            <w:tcBorders>
              <w:top w:val="nil"/>
              <w:left w:val="single" w:sz="4" w:space="0" w:color="999999"/>
              <w:bottom w:val="nil"/>
              <w:right w:val="single" w:sz="4" w:space="0" w:color="999999"/>
            </w:tcBorders>
          </w:tcPr>
          <w:p w14:paraId="53B7EEB6" w14:textId="77777777" w:rsidR="005C19DA" w:rsidRDefault="005C19DA" w:rsidP="00405214">
            <w:pPr>
              <w:spacing w:after="160" w:line="259" w:lineRule="auto"/>
              <w:ind w:left="0" w:firstLine="0"/>
              <w:jc w:val="left"/>
            </w:pPr>
          </w:p>
        </w:tc>
        <w:tc>
          <w:tcPr>
            <w:tcW w:w="1985" w:type="dxa"/>
            <w:tcBorders>
              <w:top w:val="single" w:sz="4" w:space="0" w:color="999999"/>
              <w:left w:val="single" w:sz="4" w:space="0" w:color="999999"/>
              <w:bottom w:val="single" w:sz="4" w:space="0" w:color="999999"/>
              <w:right w:val="single" w:sz="4" w:space="0" w:color="999999"/>
            </w:tcBorders>
          </w:tcPr>
          <w:p w14:paraId="524D99C7" w14:textId="77777777" w:rsidR="005C19DA" w:rsidRDefault="005C19DA" w:rsidP="00405214">
            <w:pPr>
              <w:spacing w:after="0" w:line="259" w:lineRule="auto"/>
              <w:ind w:left="1" w:firstLine="0"/>
              <w:jc w:val="left"/>
            </w:pPr>
            <w:r>
              <w:t xml:space="preserve">Si satisfaisant  </w:t>
            </w:r>
          </w:p>
        </w:tc>
        <w:tc>
          <w:tcPr>
            <w:tcW w:w="786" w:type="dxa"/>
            <w:gridSpan w:val="2"/>
            <w:tcBorders>
              <w:top w:val="single" w:sz="4" w:space="0" w:color="999999"/>
              <w:left w:val="single" w:sz="4" w:space="0" w:color="999999"/>
              <w:bottom w:val="single" w:sz="4" w:space="0" w:color="999999"/>
              <w:right w:val="single" w:sz="4" w:space="0" w:color="999999"/>
            </w:tcBorders>
          </w:tcPr>
          <w:p w14:paraId="06114316" w14:textId="77777777" w:rsidR="005C19DA" w:rsidRDefault="005C19DA" w:rsidP="00405214">
            <w:pPr>
              <w:spacing w:after="0" w:line="259" w:lineRule="auto"/>
              <w:ind w:left="1" w:firstLine="0"/>
              <w:jc w:val="left"/>
            </w:pPr>
            <w:r>
              <w:t xml:space="preserve">10 </w:t>
            </w:r>
          </w:p>
        </w:tc>
      </w:tr>
      <w:tr w:rsidR="005C19DA" w14:paraId="4F0B9332" w14:textId="77777777" w:rsidTr="006A3429">
        <w:trPr>
          <w:gridAfter w:val="1"/>
          <w:wAfter w:w="21" w:type="dxa"/>
          <w:trHeight w:val="304"/>
        </w:trPr>
        <w:tc>
          <w:tcPr>
            <w:tcW w:w="1520" w:type="dxa"/>
            <w:vMerge/>
            <w:tcBorders>
              <w:top w:val="nil"/>
              <w:left w:val="single" w:sz="4" w:space="0" w:color="999999"/>
              <w:bottom w:val="single" w:sz="4" w:space="0" w:color="999999"/>
              <w:right w:val="single" w:sz="4" w:space="0" w:color="999999"/>
            </w:tcBorders>
          </w:tcPr>
          <w:p w14:paraId="4BFB8BBA" w14:textId="77777777" w:rsidR="005C19DA" w:rsidRDefault="005C19DA" w:rsidP="00405214">
            <w:pPr>
              <w:spacing w:after="160" w:line="259" w:lineRule="auto"/>
              <w:ind w:left="0" w:firstLine="0"/>
              <w:jc w:val="left"/>
            </w:pPr>
          </w:p>
        </w:tc>
        <w:tc>
          <w:tcPr>
            <w:tcW w:w="0" w:type="auto"/>
            <w:vMerge/>
            <w:tcBorders>
              <w:top w:val="nil"/>
              <w:left w:val="single" w:sz="4" w:space="0" w:color="999999"/>
              <w:bottom w:val="single" w:sz="4" w:space="0" w:color="999999"/>
              <w:right w:val="single" w:sz="4" w:space="0" w:color="999999"/>
            </w:tcBorders>
          </w:tcPr>
          <w:p w14:paraId="0C2C368A" w14:textId="77777777" w:rsidR="005C19DA" w:rsidRDefault="005C19DA" w:rsidP="00405214">
            <w:pPr>
              <w:spacing w:after="160" w:line="259" w:lineRule="auto"/>
              <w:ind w:left="0" w:firstLine="0"/>
              <w:jc w:val="left"/>
            </w:pPr>
          </w:p>
        </w:tc>
        <w:tc>
          <w:tcPr>
            <w:tcW w:w="4164" w:type="dxa"/>
            <w:vMerge/>
            <w:tcBorders>
              <w:top w:val="nil"/>
              <w:left w:val="single" w:sz="4" w:space="0" w:color="999999"/>
              <w:bottom w:val="single" w:sz="4" w:space="0" w:color="999999"/>
              <w:right w:val="single" w:sz="4" w:space="0" w:color="999999"/>
            </w:tcBorders>
          </w:tcPr>
          <w:p w14:paraId="1735090D" w14:textId="77777777" w:rsidR="005C19DA" w:rsidRDefault="005C19DA" w:rsidP="00405214">
            <w:pPr>
              <w:spacing w:after="160" w:line="259" w:lineRule="auto"/>
              <w:ind w:left="0" w:firstLine="0"/>
              <w:jc w:val="left"/>
            </w:pPr>
          </w:p>
        </w:tc>
        <w:tc>
          <w:tcPr>
            <w:tcW w:w="1985" w:type="dxa"/>
            <w:tcBorders>
              <w:top w:val="single" w:sz="4" w:space="0" w:color="999999"/>
              <w:left w:val="single" w:sz="4" w:space="0" w:color="999999"/>
              <w:bottom w:val="single" w:sz="4" w:space="0" w:color="999999"/>
              <w:right w:val="single" w:sz="4" w:space="0" w:color="999999"/>
            </w:tcBorders>
          </w:tcPr>
          <w:p w14:paraId="68A9050C" w14:textId="77777777" w:rsidR="005C19DA" w:rsidRDefault="005C19DA" w:rsidP="00405214">
            <w:pPr>
              <w:spacing w:after="0" w:line="259" w:lineRule="auto"/>
              <w:ind w:left="1" w:firstLine="0"/>
              <w:jc w:val="left"/>
            </w:pPr>
            <w:r>
              <w:t xml:space="preserve">Si moyen  </w:t>
            </w:r>
          </w:p>
        </w:tc>
        <w:tc>
          <w:tcPr>
            <w:tcW w:w="786" w:type="dxa"/>
            <w:gridSpan w:val="2"/>
            <w:tcBorders>
              <w:top w:val="single" w:sz="4" w:space="0" w:color="999999"/>
              <w:left w:val="single" w:sz="4" w:space="0" w:color="999999"/>
              <w:bottom w:val="single" w:sz="4" w:space="0" w:color="999999"/>
              <w:right w:val="single" w:sz="4" w:space="0" w:color="999999"/>
            </w:tcBorders>
          </w:tcPr>
          <w:p w14:paraId="37338895" w14:textId="77777777" w:rsidR="005C19DA" w:rsidRDefault="005C19DA" w:rsidP="00405214">
            <w:pPr>
              <w:spacing w:after="0" w:line="259" w:lineRule="auto"/>
              <w:ind w:left="1" w:firstLine="0"/>
              <w:jc w:val="left"/>
            </w:pPr>
            <w:r>
              <w:t xml:space="preserve">5 </w:t>
            </w:r>
          </w:p>
        </w:tc>
      </w:tr>
      <w:tr w:rsidR="005C19DA" w14:paraId="2FF151F1" w14:textId="77777777" w:rsidTr="006A3429">
        <w:trPr>
          <w:trHeight w:val="301"/>
        </w:trPr>
        <w:tc>
          <w:tcPr>
            <w:tcW w:w="8367" w:type="dxa"/>
            <w:gridSpan w:val="5"/>
            <w:tcBorders>
              <w:top w:val="single" w:sz="4" w:space="0" w:color="999999"/>
              <w:left w:val="single" w:sz="4" w:space="0" w:color="999999"/>
              <w:bottom w:val="single" w:sz="4" w:space="0" w:color="999999"/>
              <w:right w:val="single" w:sz="4" w:space="0" w:color="999999"/>
            </w:tcBorders>
            <w:shd w:val="clear" w:color="auto" w:fill="F2F2F2"/>
          </w:tcPr>
          <w:p w14:paraId="0A1AC18E" w14:textId="77777777" w:rsidR="005C19DA" w:rsidRDefault="005C19DA" w:rsidP="00405214">
            <w:pPr>
              <w:spacing w:after="0" w:line="259" w:lineRule="auto"/>
              <w:ind w:left="0" w:firstLine="0"/>
              <w:jc w:val="left"/>
            </w:pPr>
            <w:r>
              <w:rPr>
                <w:b/>
              </w:rPr>
              <w:t xml:space="preserve">Maximum des bonus relatifs à la consistance de la démarche du projet   </w:t>
            </w:r>
          </w:p>
        </w:tc>
        <w:tc>
          <w:tcPr>
            <w:tcW w:w="786" w:type="dxa"/>
            <w:gridSpan w:val="2"/>
            <w:tcBorders>
              <w:top w:val="single" w:sz="4" w:space="0" w:color="999999"/>
              <w:left w:val="single" w:sz="4" w:space="0" w:color="999999"/>
              <w:bottom w:val="single" w:sz="4" w:space="0" w:color="999999"/>
              <w:right w:val="single" w:sz="4" w:space="0" w:color="999999"/>
            </w:tcBorders>
            <w:shd w:val="clear" w:color="auto" w:fill="F2F2F2"/>
          </w:tcPr>
          <w:p w14:paraId="3F8016A3" w14:textId="77777777" w:rsidR="005C19DA" w:rsidRDefault="005C19DA" w:rsidP="00405214">
            <w:pPr>
              <w:spacing w:after="0" w:line="259" w:lineRule="auto"/>
              <w:ind w:left="1" w:firstLine="0"/>
              <w:jc w:val="left"/>
            </w:pPr>
            <w:r>
              <w:rPr>
                <w:b/>
              </w:rPr>
              <w:t xml:space="preserve">100 </w:t>
            </w:r>
          </w:p>
        </w:tc>
      </w:tr>
    </w:tbl>
    <w:p w14:paraId="57E16583" w14:textId="77777777" w:rsidR="005C19DA" w:rsidRDefault="005C19DA" w:rsidP="002D605C">
      <w:pPr>
        <w:spacing w:after="120"/>
        <w:ind w:left="0" w:firstLine="0"/>
        <w:rPr>
          <w:b/>
          <w:u w:val="single" w:color="000000"/>
        </w:rPr>
      </w:pPr>
    </w:p>
    <w:p w14:paraId="7D00400F" w14:textId="77777777" w:rsidR="005C19DA" w:rsidRDefault="005C19DA" w:rsidP="006A3429">
      <w:pPr>
        <w:keepNext/>
        <w:spacing w:after="120"/>
        <w:ind w:left="0" w:firstLine="0"/>
      </w:pPr>
      <w:r>
        <w:rPr>
          <w:b/>
          <w:u w:val="single" w:color="000000"/>
        </w:rPr>
        <w:lastRenderedPageBreak/>
        <w:t>C4 : Critères relatifs à la couverture des besoins fonctionnels et techniques</w:t>
      </w:r>
      <w:r>
        <w:t xml:space="preserve"> (N4=15 % de la NT) </w:t>
      </w:r>
    </w:p>
    <w:tbl>
      <w:tblPr>
        <w:tblStyle w:val="TableGrid"/>
        <w:tblW w:w="9854" w:type="dxa"/>
        <w:tblInd w:w="-107" w:type="dxa"/>
        <w:tblCellMar>
          <w:top w:w="52" w:type="dxa"/>
          <w:left w:w="107" w:type="dxa"/>
          <w:right w:w="54" w:type="dxa"/>
        </w:tblCellMar>
        <w:tblLook w:val="04A0" w:firstRow="1" w:lastRow="0" w:firstColumn="1" w:lastColumn="0" w:noHBand="0" w:noVBand="1"/>
      </w:tblPr>
      <w:tblGrid>
        <w:gridCol w:w="1916"/>
        <w:gridCol w:w="677"/>
        <w:gridCol w:w="2333"/>
        <w:gridCol w:w="2980"/>
        <w:gridCol w:w="1948"/>
      </w:tblGrid>
      <w:tr w:rsidR="005C19DA" w14:paraId="39536775" w14:textId="77777777" w:rsidTr="00405214">
        <w:trPr>
          <w:trHeight w:val="353"/>
        </w:trPr>
        <w:tc>
          <w:tcPr>
            <w:tcW w:w="1916" w:type="dxa"/>
            <w:tcBorders>
              <w:top w:val="single" w:sz="4" w:space="0" w:color="999999"/>
              <w:left w:val="single" w:sz="4" w:space="0" w:color="999999"/>
              <w:bottom w:val="single" w:sz="12" w:space="0" w:color="666666"/>
              <w:right w:val="single" w:sz="4" w:space="0" w:color="999999"/>
            </w:tcBorders>
            <w:shd w:val="clear" w:color="auto" w:fill="BFBFBF"/>
          </w:tcPr>
          <w:p w14:paraId="0DA667C1" w14:textId="77777777" w:rsidR="005C19DA" w:rsidRDefault="005C19DA" w:rsidP="006A3429">
            <w:pPr>
              <w:keepNext/>
              <w:spacing w:after="0" w:line="259" w:lineRule="auto"/>
              <w:ind w:left="0" w:firstLine="0"/>
              <w:jc w:val="left"/>
            </w:pPr>
            <w:r>
              <w:rPr>
                <w:b/>
              </w:rPr>
              <w:t xml:space="preserve">Critères  </w:t>
            </w:r>
          </w:p>
        </w:tc>
        <w:tc>
          <w:tcPr>
            <w:tcW w:w="677" w:type="dxa"/>
            <w:tcBorders>
              <w:top w:val="single" w:sz="4" w:space="0" w:color="999999"/>
              <w:left w:val="single" w:sz="4" w:space="0" w:color="999999"/>
              <w:bottom w:val="single" w:sz="12" w:space="0" w:color="666666"/>
              <w:right w:val="single" w:sz="4" w:space="0" w:color="999999"/>
            </w:tcBorders>
            <w:shd w:val="clear" w:color="auto" w:fill="BFBFBF"/>
          </w:tcPr>
          <w:p w14:paraId="43E70498" w14:textId="77777777" w:rsidR="005C19DA" w:rsidRDefault="005C19DA" w:rsidP="00405214">
            <w:pPr>
              <w:spacing w:after="0" w:line="259" w:lineRule="auto"/>
              <w:ind w:left="1" w:firstLine="0"/>
              <w:jc w:val="left"/>
            </w:pPr>
            <w:r>
              <w:rPr>
                <w:b/>
              </w:rPr>
              <w:t xml:space="preserve">Réf. </w:t>
            </w:r>
          </w:p>
        </w:tc>
        <w:tc>
          <w:tcPr>
            <w:tcW w:w="2333" w:type="dxa"/>
            <w:tcBorders>
              <w:top w:val="single" w:sz="4" w:space="0" w:color="999999"/>
              <w:left w:val="single" w:sz="4" w:space="0" w:color="999999"/>
              <w:bottom w:val="single" w:sz="12" w:space="0" w:color="666666"/>
              <w:right w:val="single" w:sz="4" w:space="0" w:color="999999"/>
            </w:tcBorders>
            <w:shd w:val="clear" w:color="auto" w:fill="BFBFBF"/>
          </w:tcPr>
          <w:p w14:paraId="10A81EE0" w14:textId="77777777" w:rsidR="005C19DA" w:rsidRDefault="005C19DA" w:rsidP="00405214">
            <w:pPr>
              <w:spacing w:after="0" w:line="259" w:lineRule="auto"/>
              <w:ind w:left="1" w:firstLine="0"/>
              <w:jc w:val="left"/>
            </w:pPr>
            <w:r>
              <w:rPr>
                <w:b/>
              </w:rPr>
              <w:t xml:space="preserve">Sous-critère  </w:t>
            </w:r>
          </w:p>
        </w:tc>
        <w:tc>
          <w:tcPr>
            <w:tcW w:w="2980" w:type="dxa"/>
            <w:tcBorders>
              <w:top w:val="single" w:sz="4" w:space="0" w:color="999999"/>
              <w:left w:val="single" w:sz="4" w:space="0" w:color="999999"/>
              <w:bottom w:val="single" w:sz="12" w:space="0" w:color="666666"/>
              <w:right w:val="single" w:sz="4" w:space="0" w:color="999999"/>
            </w:tcBorders>
            <w:shd w:val="clear" w:color="auto" w:fill="BFBFBF"/>
          </w:tcPr>
          <w:p w14:paraId="1CB5412F" w14:textId="77777777" w:rsidR="005C19DA" w:rsidRDefault="005C19DA" w:rsidP="00405214">
            <w:pPr>
              <w:spacing w:after="0" w:line="259" w:lineRule="auto"/>
              <w:ind w:left="2" w:firstLine="0"/>
              <w:jc w:val="left"/>
            </w:pPr>
            <w:r>
              <w:rPr>
                <w:b/>
              </w:rPr>
              <w:t xml:space="preserve">Barème  </w:t>
            </w:r>
          </w:p>
        </w:tc>
        <w:tc>
          <w:tcPr>
            <w:tcW w:w="1948" w:type="dxa"/>
            <w:tcBorders>
              <w:top w:val="single" w:sz="4" w:space="0" w:color="999999"/>
              <w:left w:val="single" w:sz="4" w:space="0" w:color="999999"/>
              <w:bottom w:val="single" w:sz="12" w:space="0" w:color="666666"/>
              <w:right w:val="single" w:sz="4" w:space="0" w:color="999999"/>
            </w:tcBorders>
            <w:shd w:val="clear" w:color="auto" w:fill="BFBFBF"/>
          </w:tcPr>
          <w:p w14:paraId="70925853" w14:textId="77777777" w:rsidR="005C19DA" w:rsidRDefault="005C19DA" w:rsidP="00405214">
            <w:pPr>
              <w:spacing w:after="0" w:line="259" w:lineRule="auto"/>
              <w:ind w:left="1" w:firstLine="0"/>
              <w:jc w:val="left"/>
            </w:pPr>
            <w:r>
              <w:rPr>
                <w:b/>
              </w:rPr>
              <w:t xml:space="preserve">Note </w:t>
            </w:r>
          </w:p>
        </w:tc>
      </w:tr>
      <w:tr w:rsidR="005C19DA" w14:paraId="630407EF" w14:textId="77777777" w:rsidTr="00405214">
        <w:trPr>
          <w:trHeight w:val="609"/>
        </w:trPr>
        <w:tc>
          <w:tcPr>
            <w:tcW w:w="1916" w:type="dxa"/>
            <w:vMerge w:val="restart"/>
            <w:tcBorders>
              <w:top w:val="single" w:sz="12" w:space="0" w:color="666666"/>
              <w:left w:val="single" w:sz="4" w:space="0" w:color="999999"/>
              <w:bottom w:val="single" w:sz="4" w:space="0" w:color="999999"/>
              <w:right w:val="single" w:sz="4" w:space="0" w:color="999999"/>
            </w:tcBorders>
          </w:tcPr>
          <w:p w14:paraId="4FB4BE5B" w14:textId="77777777" w:rsidR="005C19DA" w:rsidRDefault="005C19DA" w:rsidP="006A3429">
            <w:pPr>
              <w:keepNext/>
              <w:spacing w:after="0" w:line="259" w:lineRule="auto"/>
              <w:ind w:left="0" w:firstLine="0"/>
            </w:pPr>
            <w:r>
              <w:rPr>
                <w:b/>
              </w:rPr>
              <w:t xml:space="preserve">Besoins fonctionnels  </w:t>
            </w:r>
          </w:p>
        </w:tc>
        <w:tc>
          <w:tcPr>
            <w:tcW w:w="677" w:type="dxa"/>
            <w:vMerge w:val="restart"/>
            <w:tcBorders>
              <w:top w:val="single" w:sz="12" w:space="0" w:color="666666"/>
              <w:left w:val="single" w:sz="4" w:space="0" w:color="999999"/>
              <w:bottom w:val="single" w:sz="4" w:space="0" w:color="999999"/>
              <w:right w:val="single" w:sz="4" w:space="0" w:color="999999"/>
            </w:tcBorders>
          </w:tcPr>
          <w:p w14:paraId="63F79481" w14:textId="77777777" w:rsidR="005C19DA" w:rsidRDefault="005C19DA" w:rsidP="006A3429">
            <w:pPr>
              <w:spacing w:after="0" w:line="259" w:lineRule="auto"/>
              <w:ind w:left="1" w:firstLine="0"/>
            </w:pPr>
            <w:r>
              <w:t xml:space="preserve">C4.1 </w:t>
            </w:r>
          </w:p>
        </w:tc>
        <w:tc>
          <w:tcPr>
            <w:tcW w:w="2333" w:type="dxa"/>
            <w:vMerge w:val="restart"/>
            <w:tcBorders>
              <w:top w:val="single" w:sz="12" w:space="0" w:color="666666"/>
              <w:left w:val="single" w:sz="4" w:space="0" w:color="999999"/>
              <w:bottom w:val="single" w:sz="4" w:space="0" w:color="999999"/>
              <w:right w:val="single" w:sz="4" w:space="0" w:color="999999"/>
            </w:tcBorders>
          </w:tcPr>
          <w:p w14:paraId="48766A43" w14:textId="0BEA11A3" w:rsidR="005C19DA" w:rsidRDefault="005C19DA" w:rsidP="006A3429">
            <w:pPr>
              <w:spacing w:after="0" w:line="240" w:lineRule="auto"/>
              <w:ind w:left="1" w:firstLine="0"/>
              <w:jc w:val="left"/>
            </w:pPr>
            <w:r>
              <w:t>Type de couverture des besoins fonctionnels (</w:t>
            </w:r>
            <w:r w:rsidR="00091274">
              <w:t>max</w:t>
            </w:r>
            <w:r>
              <w:t xml:space="preserve"> 75 points) </w:t>
            </w:r>
          </w:p>
        </w:tc>
        <w:tc>
          <w:tcPr>
            <w:tcW w:w="2980" w:type="dxa"/>
            <w:tcBorders>
              <w:top w:val="single" w:sz="12" w:space="0" w:color="666666"/>
              <w:left w:val="single" w:sz="4" w:space="0" w:color="999999"/>
              <w:bottom w:val="single" w:sz="4" w:space="0" w:color="999999"/>
              <w:right w:val="single" w:sz="4" w:space="0" w:color="999999"/>
            </w:tcBorders>
          </w:tcPr>
          <w:p w14:paraId="01D756D3" w14:textId="77777777" w:rsidR="005C19DA" w:rsidRDefault="005C19DA" w:rsidP="006A3429">
            <w:pPr>
              <w:spacing w:after="0" w:line="259" w:lineRule="auto"/>
              <w:ind w:left="2" w:firstLine="0"/>
              <w:jc w:val="left"/>
            </w:pPr>
            <w:r>
              <w:t xml:space="preserve">Si le besoin fonctionnel est couvert en standard  </w:t>
            </w:r>
          </w:p>
        </w:tc>
        <w:tc>
          <w:tcPr>
            <w:tcW w:w="1948" w:type="dxa"/>
            <w:tcBorders>
              <w:top w:val="single" w:sz="12" w:space="0" w:color="666666"/>
              <w:left w:val="single" w:sz="4" w:space="0" w:color="999999"/>
              <w:bottom w:val="single" w:sz="4" w:space="0" w:color="999999"/>
              <w:right w:val="single" w:sz="4" w:space="0" w:color="999999"/>
            </w:tcBorders>
          </w:tcPr>
          <w:p w14:paraId="2252F169" w14:textId="520BD8BB" w:rsidR="005C19DA" w:rsidRDefault="005C19DA" w:rsidP="006A3429">
            <w:pPr>
              <w:tabs>
                <w:tab w:val="center" w:pos="767"/>
                <w:tab w:val="right" w:pos="1787"/>
              </w:tabs>
              <w:spacing w:after="0" w:line="259" w:lineRule="auto"/>
              <w:ind w:left="0" w:firstLine="0"/>
              <w:jc w:val="left"/>
            </w:pPr>
            <w:r>
              <w:t xml:space="preserve">1 point </w:t>
            </w:r>
            <w:r>
              <w:tab/>
              <w:t xml:space="preserve">par besoin couvert  </w:t>
            </w:r>
          </w:p>
        </w:tc>
      </w:tr>
      <w:tr w:rsidR="005C19DA" w14:paraId="0A5DF84D" w14:textId="77777777" w:rsidTr="00405214">
        <w:trPr>
          <w:trHeight w:val="890"/>
        </w:trPr>
        <w:tc>
          <w:tcPr>
            <w:tcW w:w="0" w:type="auto"/>
            <w:vMerge/>
            <w:tcBorders>
              <w:top w:val="nil"/>
              <w:left w:val="single" w:sz="4" w:space="0" w:color="999999"/>
              <w:bottom w:val="single" w:sz="4" w:space="0" w:color="999999"/>
              <w:right w:val="single" w:sz="4" w:space="0" w:color="999999"/>
            </w:tcBorders>
          </w:tcPr>
          <w:p w14:paraId="2CB13DE8" w14:textId="77777777" w:rsidR="005C19DA" w:rsidRDefault="005C19DA" w:rsidP="006A3429">
            <w:pPr>
              <w:spacing w:after="160" w:line="259" w:lineRule="auto"/>
              <w:ind w:left="0" w:firstLine="0"/>
            </w:pPr>
          </w:p>
        </w:tc>
        <w:tc>
          <w:tcPr>
            <w:tcW w:w="0" w:type="auto"/>
            <w:vMerge/>
            <w:tcBorders>
              <w:top w:val="nil"/>
              <w:left w:val="single" w:sz="4" w:space="0" w:color="999999"/>
              <w:bottom w:val="single" w:sz="4" w:space="0" w:color="999999"/>
              <w:right w:val="single" w:sz="4" w:space="0" w:color="999999"/>
            </w:tcBorders>
          </w:tcPr>
          <w:p w14:paraId="26A0BE35" w14:textId="77777777" w:rsidR="005C19DA" w:rsidRDefault="005C19DA" w:rsidP="006A3429">
            <w:pPr>
              <w:spacing w:after="160" w:line="259" w:lineRule="auto"/>
              <w:ind w:left="0" w:firstLine="0"/>
            </w:pPr>
          </w:p>
        </w:tc>
        <w:tc>
          <w:tcPr>
            <w:tcW w:w="0" w:type="auto"/>
            <w:vMerge/>
            <w:tcBorders>
              <w:top w:val="nil"/>
              <w:left w:val="single" w:sz="4" w:space="0" w:color="999999"/>
              <w:bottom w:val="single" w:sz="4" w:space="0" w:color="999999"/>
              <w:right w:val="single" w:sz="4" w:space="0" w:color="999999"/>
            </w:tcBorders>
          </w:tcPr>
          <w:p w14:paraId="7FADB152" w14:textId="77777777" w:rsidR="005C19DA" w:rsidRDefault="005C19DA" w:rsidP="00091274">
            <w:pPr>
              <w:spacing w:after="160" w:line="259" w:lineRule="auto"/>
              <w:ind w:left="0" w:firstLine="0"/>
              <w:jc w:val="left"/>
            </w:pPr>
          </w:p>
        </w:tc>
        <w:tc>
          <w:tcPr>
            <w:tcW w:w="2980" w:type="dxa"/>
            <w:tcBorders>
              <w:top w:val="single" w:sz="4" w:space="0" w:color="999999"/>
              <w:left w:val="single" w:sz="4" w:space="0" w:color="999999"/>
              <w:bottom w:val="single" w:sz="4" w:space="0" w:color="999999"/>
              <w:right w:val="single" w:sz="4" w:space="0" w:color="999999"/>
            </w:tcBorders>
          </w:tcPr>
          <w:p w14:paraId="3CF50F3A" w14:textId="2B866869" w:rsidR="005C19DA" w:rsidRDefault="005C19DA" w:rsidP="006A3429">
            <w:pPr>
              <w:spacing w:after="0" w:line="242" w:lineRule="auto"/>
              <w:ind w:left="2" w:firstLine="0"/>
              <w:jc w:val="left"/>
            </w:pPr>
            <w:r>
              <w:t xml:space="preserve">Si le besoin fonctionnel est couvert par un développement maîtrisé  </w:t>
            </w:r>
          </w:p>
        </w:tc>
        <w:tc>
          <w:tcPr>
            <w:tcW w:w="1948" w:type="dxa"/>
            <w:tcBorders>
              <w:top w:val="single" w:sz="4" w:space="0" w:color="999999"/>
              <w:left w:val="single" w:sz="4" w:space="0" w:color="999999"/>
              <w:bottom w:val="single" w:sz="4" w:space="0" w:color="999999"/>
              <w:right w:val="single" w:sz="4" w:space="0" w:color="999999"/>
            </w:tcBorders>
          </w:tcPr>
          <w:p w14:paraId="1D84CA9F" w14:textId="20BF2F7C" w:rsidR="005C19DA" w:rsidRDefault="005C19DA" w:rsidP="006A3429">
            <w:pPr>
              <w:tabs>
                <w:tab w:val="center" w:pos="875"/>
                <w:tab w:val="right" w:pos="1787"/>
              </w:tabs>
              <w:spacing w:after="0" w:line="259" w:lineRule="auto"/>
              <w:ind w:left="0" w:firstLine="0"/>
              <w:jc w:val="left"/>
            </w:pPr>
            <w:r>
              <w:t xml:space="preserve">1/2 point par besoin couvert  </w:t>
            </w:r>
          </w:p>
        </w:tc>
      </w:tr>
      <w:tr w:rsidR="005C19DA" w14:paraId="687C3E3F" w14:textId="77777777" w:rsidTr="00405214">
        <w:trPr>
          <w:trHeight w:val="302"/>
        </w:trPr>
        <w:tc>
          <w:tcPr>
            <w:tcW w:w="1916" w:type="dxa"/>
            <w:vMerge w:val="restart"/>
            <w:tcBorders>
              <w:top w:val="single" w:sz="4" w:space="0" w:color="999999"/>
              <w:left w:val="single" w:sz="4" w:space="0" w:color="999999"/>
              <w:bottom w:val="single" w:sz="4" w:space="0" w:color="999999"/>
              <w:right w:val="single" w:sz="4" w:space="0" w:color="999999"/>
            </w:tcBorders>
          </w:tcPr>
          <w:p w14:paraId="520B60D6" w14:textId="77777777" w:rsidR="005C19DA" w:rsidRDefault="005C19DA" w:rsidP="006A3429">
            <w:pPr>
              <w:spacing w:after="0" w:line="259" w:lineRule="auto"/>
              <w:ind w:left="0" w:firstLine="0"/>
            </w:pPr>
            <w:r>
              <w:rPr>
                <w:b/>
              </w:rPr>
              <w:t xml:space="preserve">Besoins techniques  </w:t>
            </w:r>
          </w:p>
        </w:tc>
        <w:tc>
          <w:tcPr>
            <w:tcW w:w="677" w:type="dxa"/>
            <w:vMerge w:val="restart"/>
            <w:tcBorders>
              <w:top w:val="single" w:sz="4" w:space="0" w:color="999999"/>
              <w:left w:val="single" w:sz="4" w:space="0" w:color="999999"/>
              <w:bottom w:val="single" w:sz="4" w:space="0" w:color="999999"/>
              <w:right w:val="single" w:sz="4" w:space="0" w:color="999999"/>
            </w:tcBorders>
          </w:tcPr>
          <w:p w14:paraId="198EDACB" w14:textId="77777777" w:rsidR="005C19DA" w:rsidRDefault="005C19DA" w:rsidP="006A3429">
            <w:pPr>
              <w:spacing w:after="0" w:line="259" w:lineRule="auto"/>
              <w:ind w:left="1" w:firstLine="0"/>
            </w:pPr>
            <w:r>
              <w:t xml:space="preserve">C4.2 </w:t>
            </w:r>
          </w:p>
        </w:tc>
        <w:tc>
          <w:tcPr>
            <w:tcW w:w="2333" w:type="dxa"/>
            <w:vMerge w:val="restart"/>
            <w:tcBorders>
              <w:top w:val="single" w:sz="4" w:space="0" w:color="999999"/>
              <w:left w:val="single" w:sz="4" w:space="0" w:color="999999"/>
              <w:bottom w:val="single" w:sz="4" w:space="0" w:color="999999"/>
              <w:right w:val="single" w:sz="4" w:space="0" w:color="999999"/>
            </w:tcBorders>
          </w:tcPr>
          <w:p w14:paraId="186C6A8D" w14:textId="77777777" w:rsidR="005C19DA" w:rsidRDefault="005C19DA" w:rsidP="006A3429">
            <w:pPr>
              <w:spacing w:after="0" w:line="259" w:lineRule="auto"/>
              <w:ind w:left="1" w:firstLine="0"/>
              <w:jc w:val="left"/>
            </w:pPr>
            <w:r>
              <w:t xml:space="preserve">Complétude et clarté des caractéristiques  </w:t>
            </w:r>
          </w:p>
        </w:tc>
        <w:tc>
          <w:tcPr>
            <w:tcW w:w="2980" w:type="dxa"/>
            <w:tcBorders>
              <w:top w:val="single" w:sz="4" w:space="0" w:color="999999"/>
              <w:left w:val="single" w:sz="4" w:space="0" w:color="999999"/>
              <w:bottom w:val="single" w:sz="4" w:space="0" w:color="999999"/>
              <w:right w:val="single" w:sz="4" w:space="0" w:color="999999"/>
            </w:tcBorders>
          </w:tcPr>
          <w:p w14:paraId="12405DAB" w14:textId="77777777" w:rsidR="005C19DA" w:rsidRDefault="005C19DA" w:rsidP="00091274">
            <w:pPr>
              <w:spacing w:after="0" w:line="259" w:lineRule="auto"/>
              <w:ind w:left="2" w:firstLine="0"/>
              <w:jc w:val="left"/>
            </w:pPr>
            <w:r>
              <w:t xml:space="preserve">Si très satisfaisant  </w:t>
            </w:r>
          </w:p>
        </w:tc>
        <w:tc>
          <w:tcPr>
            <w:tcW w:w="1948" w:type="dxa"/>
            <w:tcBorders>
              <w:top w:val="single" w:sz="4" w:space="0" w:color="999999"/>
              <w:left w:val="single" w:sz="4" w:space="0" w:color="999999"/>
              <w:bottom w:val="single" w:sz="4" w:space="0" w:color="999999"/>
              <w:right w:val="single" w:sz="4" w:space="0" w:color="999999"/>
            </w:tcBorders>
          </w:tcPr>
          <w:p w14:paraId="4A5636AC" w14:textId="77777777" w:rsidR="005C19DA" w:rsidRDefault="005C19DA" w:rsidP="006A3429">
            <w:pPr>
              <w:spacing w:after="0" w:line="259" w:lineRule="auto"/>
              <w:ind w:left="1" w:firstLine="0"/>
            </w:pPr>
            <w:r>
              <w:t xml:space="preserve">15 </w:t>
            </w:r>
          </w:p>
        </w:tc>
      </w:tr>
      <w:tr w:rsidR="005C19DA" w14:paraId="44B81778" w14:textId="77777777" w:rsidTr="00405214">
        <w:trPr>
          <w:trHeight w:val="302"/>
        </w:trPr>
        <w:tc>
          <w:tcPr>
            <w:tcW w:w="0" w:type="auto"/>
            <w:vMerge/>
            <w:tcBorders>
              <w:top w:val="nil"/>
              <w:left w:val="single" w:sz="4" w:space="0" w:color="999999"/>
              <w:bottom w:val="nil"/>
              <w:right w:val="single" w:sz="4" w:space="0" w:color="999999"/>
            </w:tcBorders>
          </w:tcPr>
          <w:p w14:paraId="016CE7F5" w14:textId="77777777" w:rsidR="005C19DA" w:rsidRDefault="005C19DA" w:rsidP="006A3429">
            <w:pPr>
              <w:spacing w:after="160" w:line="259" w:lineRule="auto"/>
              <w:ind w:left="0" w:firstLine="0"/>
            </w:pPr>
          </w:p>
        </w:tc>
        <w:tc>
          <w:tcPr>
            <w:tcW w:w="0" w:type="auto"/>
            <w:vMerge/>
            <w:tcBorders>
              <w:top w:val="nil"/>
              <w:left w:val="single" w:sz="4" w:space="0" w:color="999999"/>
              <w:bottom w:val="nil"/>
              <w:right w:val="single" w:sz="4" w:space="0" w:color="999999"/>
            </w:tcBorders>
          </w:tcPr>
          <w:p w14:paraId="4A0B5927" w14:textId="77777777" w:rsidR="005C19DA" w:rsidRDefault="005C19DA" w:rsidP="006A3429">
            <w:pPr>
              <w:spacing w:after="160" w:line="259" w:lineRule="auto"/>
              <w:ind w:left="0" w:firstLine="0"/>
            </w:pPr>
          </w:p>
        </w:tc>
        <w:tc>
          <w:tcPr>
            <w:tcW w:w="0" w:type="auto"/>
            <w:vMerge/>
            <w:tcBorders>
              <w:top w:val="nil"/>
              <w:left w:val="single" w:sz="4" w:space="0" w:color="999999"/>
              <w:bottom w:val="nil"/>
              <w:right w:val="single" w:sz="4" w:space="0" w:color="999999"/>
            </w:tcBorders>
          </w:tcPr>
          <w:p w14:paraId="3067FB05" w14:textId="77777777" w:rsidR="005C19DA" w:rsidRDefault="005C19DA" w:rsidP="00091274">
            <w:pPr>
              <w:spacing w:after="160" w:line="259" w:lineRule="auto"/>
              <w:ind w:left="0" w:firstLine="0"/>
              <w:jc w:val="left"/>
            </w:pPr>
          </w:p>
        </w:tc>
        <w:tc>
          <w:tcPr>
            <w:tcW w:w="2980" w:type="dxa"/>
            <w:tcBorders>
              <w:top w:val="single" w:sz="4" w:space="0" w:color="999999"/>
              <w:left w:val="single" w:sz="4" w:space="0" w:color="999999"/>
              <w:bottom w:val="single" w:sz="4" w:space="0" w:color="999999"/>
              <w:right w:val="single" w:sz="4" w:space="0" w:color="999999"/>
            </w:tcBorders>
          </w:tcPr>
          <w:p w14:paraId="2015C98F" w14:textId="77777777" w:rsidR="005C19DA" w:rsidRDefault="005C19DA" w:rsidP="00091274">
            <w:pPr>
              <w:spacing w:after="0" w:line="259" w:lineRule="auto"/>
              <w:ind w:left="2" w:firstLine="0"/>
              <w:jc w:val="left"/>
            </w:pPr>
            <w:r>
              <w:t xml:space="preserve">Si satisfaisant  </w:t>
            </w:r>
          </w:p>
        </w:tc>
        <w:tc>
          <w:tcPr>
            <w:tcW w:w="1948" w:type="dxa"/>
            <w:tcBorders>
              <w:top w:val="single" w:sz="4" w:space="0" w:color="999999"/>
              <w:left w:val="single" w:sz="4" w:space="0" w:color="999999"/>
              <w:bottom w:val="single" w:sz="4" w:space="0" w:color="999999"/>
              <w:right w:val="single" w:sz="4" w:space="0" w:color="999999"/>
            </w:tcBorders>
          </w:tcPr>
          <w:p w14:paraId="7EE22526" w14:textId="77777777" w:rsidR="005C19DA" w:rsidRDefault="005C19DA" w:rsidP="006A3429">
            <w:pPr>
              <w:spacing w:after="0" w:line="259" w:lineRule="auto"/>
              <w:ind w:left="1" w:firstLine="0"/>
            </w:pPr>
            <w:r>
              <w:t>10</w:t>
            </w:r>
          </w:p>
        </w:tc>
      </w:tr>
      <w:tr w:rsidR="005C19DA" w14:paraId="043A7E4E" w14:textId="77777777" w:rsidTr="00405214">
        <w:trPr>
          <w:trHeight w:val="305"/>
        </w:trPr>
        <w:tc>
          <w:tcPr>
            <w:tcW w:w="0" w:type="auto"/>
            <w:vMerge/>
            <w:tcBorders>
              <w:top w:val="nil"/>
              <w:left w:val="single" w:sz="4" w:space="0" w:color="999999"/>
              <w:bottom w:val="single" w:sz="4" w:space="0" w:color="999999"/>
              <w:right w:val="single" w:sz="4" w:space="0" w:color="999999"/>
            </w:tcBorders>
          </w:tcPr>
          <w:p w14:paraId="65692963" w14:textId="77777777" w:rsidR="005C19DA" w:rsidRDefault="005C19DA" w:rsidP="006A3429">
            <w:pPr>
              <w:spacing w:after="160" w:line="259" w:lineRule="auto"/>
              <w:ind w:left="0" w:firstLine="0"/>
            </w:pPr>
          </w:p>
        </w:tc>
        <w:tc>
          <w:tcPr>
            <w:tcW w:w="0" w:type="auto"/>
            <w:vMerge/>
            <w:tcBorders>
              <w:top w:val="nil"/>
              <w:left w:val="single" w:sz="4" w:space="0" w:color="999999"/>
              <w:bottom w:val="single" w:sz="4" w:space="0" w:color="999999"/>
              <w:right w:val="single" w:sz="4" w:space="0" w:color="999999"/>
            </w:tcBorders>
          </w:tcPr>
          <w:p w14:paraId="0E65B028" w14:textId="77777777" w:rsidR="005C19DA" w:rsidRDefault="005C19DA" w:rsidP="006A3429">
            <w:pPr>
              <w:spacing w:after="160" w:line="259" w:lineRule="auto"/>
              <w:ind w:left="0" w:firstLine="0"/>
            </w:pPr>
          </w:p>
        </w:tc>
        <w:tc>
          <w:tcPr>
            <w:tcW w:w="0" w:type="auto"/>
            <w:vMerge/>
            <w:tcBorders>
              <w:top w:val="nil"/>
              <w:left w:val="single" w:sz="4" w:space="0" w:color="999999"/>
              <w:bottom w:val="single" w:sz="4" w:space="0" w:color="999999"/>
              <w:right w:val="single" w:sz="4" w:space="0" w:color="999999"/>
            </w:tcBorders>
          </w:tcPr>
          <w:p w14:paraId="6E23A54D" w14:textId="77777777" w:rsidR="005C19DA" w:rsidRDefault="005C19DA" w:rsidP="00091274">
            <w:pPr>
              <w:spacing w:after="160" w:line="259" w:lineRule="auto"/>
              <w:ind w:left="0" w:firstLine="0"/>
              <w:jc w:val="left"/>
            </w:pPr>
          </w:p>
        </w:tc>
        <w:tc>
          <w:tcPr>
            <w:tcW w:w="2980" w:type="dxa"/>
            <w:tcBorders>
              <w:top w:val="single" w:sz="4" w:space="0" w:color="999999"/>
              <w:left w:val="single" w:sz="4" w:space="0" w:color="999999"/>
              <w:bottom w:val="single" w:sz="4" w:space="0" w:color="999999"/>
              <w:right w:val="single" w:sz="4" w:space="0" w:color="999999"/>
            </w:tcBorders>
          </w:tcPr>
          <w:p w14:paraId="688972B5" w14:textId="77777777" w:rsidR="005C19DA" w:rsidRDefault="005C19DA" w:rsidP="00091274">
            <w:pPr>
              <w:spacing w:after="0" w:line="259" w:lineRule="auto"/>
              <w:ind w:left="2" w:firstLine="0"/>
              <w:jc w:val="left"/>
            </w:pPr>
            <w:r>
              <w:t xml:space="preserve">Si moyen  </w:t>
            </w:r>
          </w:p>
        </w:tc>
        <w:tc>
          <w:tcPr>
            <w:tcW w:w="1948" w:type="dxa"/>
            <w:tcBorders>
              <w:top w:val="single" w:sz="4" w:space="0" w:color="999999"/>
              <w:left w:val="single" w:sz="4" w:space="0" w:color="999999"/>
              <w:bottom w:val="single" w:sz="4" w:space="0" w:color="999999"/>
              <w:right w:val="single" w:sz="4" w:space="0" w:color="999999"/>
            </w:tcBorders>
          </w:tcPr>
          <w:p w14:paraId="7C026DC8" w14:textId="77777777" w:rsidR="005C19DA" w:rsidRDefault="005C19DA" w:rsidP="006A3429">
            <w:pPr>
              <w:spacing w:after="0" w:line="259" w:lineRule="auto"/>
              <w:ind w:left="1" w:firstLine="0"/>
            </w:pPr>
            <w:r>
              <w:t xml:space="preserve">5 </w:t>
            </w:r>
          </w:p>
        </w:tc>
      </w:tr>
      <w:tr w:rsidR="005C19DA" w14:paraId="57FEA43A" w14:textId="77777777" w:rsidTr="00405214">
        <w:trPr>
          <w:trHeight w:val="302"/>
        </w:trPr>
        <w:tc>
          <w:tcPr>
            <w:tcW w:w="1916" w:type="dxa"/>
            <w:vMerge w:val="restart"/>
            <w:tcBorders>
              <w:top w:val="single" w:sz="4" w:space="0" w:color="999999"/>
              <w:left w:val="single" w:sz="4" w:space="0" w:color="999999"/>
              <w:bottom w:val="single" w:sz="4" w:space="0" w:color="999999"/>
              <w:right w:val="single" w:sz="4" w:space="0" w:color="999999"/>
            </w:tcBorders>
          </w:tcPr>
          <w:p w14:paraId="530C387F" w14:textId="77777777" w:rsidR="005C19DA" w:rsidRDefault="005C19DA" w:rsidP="006A3429">
            <w:pPr>
              <w:spacing w:after="0" w:line="259" w:lineRule="auto"/>
              <w:ind w:left="0" w:firstLine="0"/>
            </w:pPr>
            <w:r>
              <w:rPr>
                <w:b/>
              </w:rPr>
              <w:t xml:space="preserve">Besoins logistiques  </w:t>
            </w:r>
          </w:p>
        </w:tc>
        <w:tc>
          <w:tcPr>
            <w:tcW w:w="677" w:type="dxa"/>
            <w:vMerge w:val="restart"/>
            <w:tcBorders>
              <w:top w:val="single" w:sz="4" w:space="0" w:color="999999"/>
              <w:left w:val="single" w:sz="4" w:space="0" w:color="999999"/>
              <w:bottom w:val="single" w:sz="4" w:space="0" w:color="999999"/>
              <w:right w:val="single" w:sz="4" w:space="0" w:color="999999"/>
            </w:tcBorders>
          </w:tcPr>
          <w:p w14:paraId="16E048E4" w14:textId="77777777" w:rsidR="005C19DA" w:rsidRDefault="005C19DA" w:rsidP="006A3429">
            <w:pPr>
              <w:spacing w:after="0" w:line="259" w:lineRule="auto"/>
              <w:ind w:left="1" w:firstLine="0"/>
            </w:pPr>
            <w:r>
              <w:t xml:space="preserve">C4.3 </w:t>
            </w:r>
          </w:p>
        </w:tc>
        <w:tc>
          <w:tcPr>
            <w:tcW w:w="2333" w:type="dxa"/>
            <w:vMerge w:val="restart"/>
            <w:tcBorders>
              <w:top w:val="single" w:sz="4" w:space="0" w:color="999999"/>
              <w:left w:val="single" w:sz="4" w:space="0" w:color="999999"/>
              <w:bottom w:val="single" w:sz="4" w:space="0" w:color="999999"/>
              <w:right w:val="single" w:sz="4" w:space="0" w:color="999999"/>
            </w:tcBorders>
          </w:tcPr>
          <w:p w14:paraId="355903C2" w14:textId="77777777" w:rsidR="005C19DA" w:rsidRDefault="005C19DA" w:rsidP="006A3429">
            <w:pPr>
              <w:spacing w:after="0" w:line="259" w:lineRule="auto"/>
              <w:ind w:left="1" w:firstLine="0"/>
              <w:jc w:val="left"/>
            </w:pPr>
            <w:r>
              <w:t xml:space="preserve">Complétude et clarté de l’infrastructure proposée et de la répartition géographique </w:t>
            </w:r>
          </w:p>
        </w:tc>
        <w:tc>
          <w:tcPr>
            <w:tcW w:w="2980" w:type="dxa"/>
            <w:tcBorders>
              <w:top w:val="single" w:sz="4" w:space="0" w:color="999999"/>
              <w:left w:val="single" w:sz="4" w:space="0" w:color="999999"/>
              <w:bottom w:val="single" w:sz="4" w:space="0" w:color="999999"/>
              <w:right w:val="single" w:sz="4" w:space="0" w:color="999999"/>
            </w:tcBorders>
          </w:tcPr>
          <w:p w14:paraId="32F1F468" w14:textId="77777777" w:rsidR="005C19DA" w:rsidRDefault="005C19DA" w:rsidP="00091274">
            <w:pPr>
              <w:spacing w:after="0" w:line="259" w:lineRule="auto"/>
              <w:ind w:left="2" w:firstLine="0"/>
              <w:jc w:val="left"/>
            </w:pPr>
            <w:r>
              <w:t xml:space="preserve">Si très satisfaisant  </w:t>
            </w:r>
          </w:p>
        </w:tc>
        <w:tc>
          <w:tcPr>
            <w:tcW w:w="1948" w:type="dxa"/>
            <w:tcBorders>
              <w:top w:val="single" w:sz="4" w:space="0" w:color="999999"/>
              <w:left w:val="single" w:sz="4" w:space="0" w:color="999999"/>
              <w:bottom w:val="single" w:sz="4" w:space="0" w:color="999999"/>
              <w:right w:val="single" w:sz="4" w:space="0" w:color="999999"/>
            </w:tcBorders>
          </w:tcPr>
          <w:p w14:paraId="073A05D6" w14:textId="77777777" w:rsidR="005C19DA" w:rsidRDefault="005C19DA" w:rsidP="006A3429">
            <w:pPr>
              <w:spacing w:after="0" w:line="259" w:lineRule="auto"/>
              <w:ind w:left="1" w:firstLine="0"/>
            </w:pPr>
            <w:r>
              <w:t xml:space="preserve">10 </w:t>
            </w:r>
          </w:p>
        </w:tc>
      </w:tr>
      <w:tr w:rsidR="005C19DA" w14:paraId="30FD9099" w14:textId="77777777" w:rsidTr="00405214">
        <w:trPr>
          <w:trHeight w:val="302"/>
        </w:trPr>
        <w:tc>
          <w:tcPr>
            <w:tcW w:w="0" w:type="auto"/>
            <w:vMerge/>
            <w:tcBorders>
              <w:top w:val="nil"/>
              <w:left w:val="single" w:sz="4" w:space="0" w:color="999999"/>
              <w:bottom w:val="nil"/>
              <w:right w:val="single" w:sz="4" w:space="0" w:color="999999"/>
            </w:tcBorders>
          </w:tcPr>
          <w:p w14:paraId="5EEF3BD5" w14:textId="77777777" w:rsidR="005C19DA" w:rsidRDefault="005C19DA" w:rsidP="006A3429">
            <w:pPr>
              <w:spacing w:after="160" w:line="259" w:lineRule="auto"/>
              <w:ind w:left="0" w:firstLine="0"/>
            </w:pPr>
          </w:p>
        </w:tc>
        <w:tc>
          <w:tcPr>
            <w:tcW w:w="0" w:type="auto"/>
            <w:vMerge/>
            <w:tcBorders>
              <w:top w:val="nil"/>
              <w:left w:val="single" w:sz="4" w:space="0" w:color="999999"/>
              <w:bottom w:val="nil"/>
              <w:right w:val="single" w:sz="4" w:space="0" w:color="999999"/>
            </w:tcBorders>
          </w:tcPr>
          <w:p w14:paraId="1AD73066" w14:textId="77777777" w:rsidR="005C19DA" w:rsidRDefault="005C19DA" w:rsidP="006A3429">
            <w:pPr>
              <w:spacing w:after="160" w:line="259" w:lineRule="auto"/>
              <w:ind w:left="0" w:firstLine="0"/>
            </w:pPr>
          </w:p>
        </w:tc>
        <w:tc>
          <w:tcPr>
            <w:tcW w:w="0" w:type="auto"/>
            <w:vMerge/>
            <w:tcBorders>
              <w:top w:val="nil"/>
              <w:left w:val="single" w:sz="4" w:space="0" w:color="999999"/>
              <w:bottom w:val="nil"/>
              <w:right w:val="single" w:sz="4" w:space="0" w:color="999999"/>
            </w:tcBorders>
          </w:tcPr>
          <w:p w14:paraId="4C68809C" w14:textId="77777777" w:rsidR="005C19DA" w:rsidRDefault="005C19DA" w:rsidP="006A3429">
            <w:pPr>
              <w:spacing w:after="160" w:line="259" w:lineRule="auto"/>
              <w:ind w:left="0" w:firstLine="0"/>
            </w:pPr>
          </w:p>
        </w:tc>
        <w:tc>
          <w:tcPr>
            <w:tcW w:w="2980" w:type="dxa"/>
            <w:tcBorders>
              <w:top w:val="single" w:sz="4" w:space="0" w:color="999999"/>
              <w:left w:val="single" w:sz="4" w:space="0" w:color="999999"/>
              <w:bottom w:val="single" w:sz="4" w:space="0" w:color="999999"/>
              <w:right w:val="single" w:sz="4" w:space="0" w:color="999999"/>
            </w:tcBorders>
          </w:tcPr>
          <w:p w14:paraId="601ACC6B" w14:textId="77777777" w:rsidR="005C19DA" w:rsidRDefault="005C19DA" w:rsidP="00091274">
            <w:pPr>
              <w:spacing w:after="0" w:line="259" w:lineRule="auto"/>
              <w:ind w:left="2" w:firstLine="0"/>
              <w:jc w:val="left"/>
            </w:pPr>
            <w:r>
              <w:t xml:space="preserve">Si satisfaisant  </w:t>
            </w:r>
          </w:p>
        </w:tc>
        <w:tc>
          <w:tcPr>
            <w:tcW w:w="1948" w:type="dxa"/>
            <w:tcBorders>
              <w:top w:val="single" w:sz="4" w:space="0" w:color="999999"/>
              <w:left w:val="single" w:sz="4" w:space="0" w:color="999999"/>
              <w:bottom w:val="single" w:sz="4" w:space="0" w:color="999999"/>
              <w:right w:val="single" w:sz="4" w:space="0" w:color="999999"/>
            </w:tcBorders>
          </w:tcPr>
          <w:p w14:paraId="7F210659" w14:textId="77777777" w:rsidR="005C19DA" w:rsidRDefault="005C19DA" w:rsidP="006A3429">
            <w:pPr>
              <w:spacing w:after="0" w:line="259" w:lineRule="auto"/>
              <w:ind w:left="1" w:firstLine="0"/>
            </w:pPr>
            <w:r>
              <w:t xml:space="preserve">5 </w:t>
            </w:r>
          </w:p>
        </w:tc>
      </w:tr>
      <w:tr w:rsidR="005C19DA" w14:paraId="5F7E2291" w14:textId="77777777" w:rsidTr="00405214">
        <w:trPr>
          <w:trHeight w:val="305"/>
        </w:trPr>
        <w:tc>
          <w:tcPr>
            <w:tcW w:w="0" w:type="auto"/>
            <w:vMerge/>
            <w:tcBorders>
              <w:top w:val="nil"/>
              <w:left w:val="single" w:sz="4" w:space="0" w:color="999999"/>
              <w:bottom w:val="single" w:sz="4" w:space="0" w:color="999999"/>
              <w:right w:val="single" w:sz="4" w:space="0" w:color="999999"/>
            </w:tcBorders>
          </w:tcPr>
          <w:p w14:paraId="0AA118A0" w14:textId="77777777" w:rsidR="005C19DA" w:rsidRDefault="005C19DA" w:rsidP="006A3429">
            <w:pPr>
              <w:spacing w:after="160" w:line="259" w:lineRule="auto"/>
              <w:ind w:left="0" w:firstLine="0"/>
            </w:pPr>
          </w:p>
        </w:tc>
        <w:tc>
          <w:tcPr>
            <w:tcW w:w="0" w:type="auto"/>
            <w:vMerge/>
            <w:tcBorders>
              <w:top w:val="nil"/>
              <w:left w:val="single" w:sz="4" w:space="0" w:color="999999"/>
              <w:bottom w:val="single" w:sz="4" w:space="0" w:color="999999"/>
              <w:right w:val="single" w:sz="4" w:space="0" w:color="999999"/>
            </w:tcBorders>
          </w:tcPr>
          <w:p w14:paraId="613A59D6" w14:textId="77777777" w:rsidR="005C19DA" w:rsidRDefault="005C19DA" w:rsidP="006A3429">
            <w:pPr>
              <w:spacing w:after="160" w:line="259" w:lineRule="auto"/>
              <w:ind w:left="0" w:firstLine="0"/>
            </w:pPr>
          </w:p>
        </w:tc>
        <w:tc>
          <w:tcPr>
            <w:tcW w:w="0" w:type="auto"/>
            <w:vMerge/>
            <w:tcBorders>
              <w:top w:val="nil"/>
              <w:left w:val="single" w:sz="4" w:space="0" w:color="999999"/>
              <w:bottom w:val="single" w:sz="4" w:space="0" w:color="999999"/>
              <w:right w:val="single" w:sz="4" w:space="0" w:color="999999"/>
            </w:tcBorders>
          </w:tcPr>
          <w:p w14:paraId="16954AED" w14:textId="77777777" w:rsidR="005C19DA" w:rsidRDefault="005C19DA" w:rsidP="006A3429">
            <w:pPr>
              <w:spacing w:after="160" w:line="259" w:lineRule="auto"/>
              <w:ind w:left="0" w:firstLine="0"/>
            </w:pPr>
          </w:p>
        </w:tc>
        <w:tc>
          <w:tcPr>
            <w:tcW w:w="2980" w:type="dxa"/>
            <w:tcBorders>
              <w:top w:val="single" w:sz="4" w:space="0" w:color="999999"/>
              <w:left w:val="single" w:sz="4" w:space="0" w:color="999999"/>
              <w:bottom w:val="single" w:sz="4" w:space="0" w:color="999999"/>
              <w:right w:val="single" w:sz="4" w:space="0" w:color="999999"/>
            </w:tcBorders>
          </w:tcPr>
          <w:p w14:paraId="786813F3" w14:textId="77777777" w:rsidR="005C19DA" w:rsidRDefault="005C19DA" w:rsidP="00091274">
            <w:pPr>
              <w:spacing w:after="0" w:line="259" w:lineRule="auto"/>
              <w:ind w:left="2" w:firstLine="0"/>
              <w:jc w:val="left"/>
            </w:pPr>
            <w:r>
              <w:t xml:space="preserve">Si moyen  </w:t>
            </w:r>
          </w:p>
        </w:tc>
        <w:tc>
          <w:tcPr>
            <w:tcW w:w="1948" w:type="dxa"/>
            <w:tcBorders>
              <w:top w:val="single" w:sz="4" w:space="0" w:color="999999"/>
              <w:left w:val="single" w:sz="4" w:space="0" w:color="999999"/>
              <w:bottom w:val="single" w:sz="4" w:space="0" w:color="999999"/>
              <w:right w:val="single" w:sz="4" w:space="0" w:color="999999"/>
            </w:tcBorders>
          </w:tcPr>
          <w:p w14:paraId="4BD257C6" w14:textId="77777777" w:rsidR="005C19DA" w:rsidRDefault="005C19DA" w:rsidP="006A3429">
            <w:pPr>
              <w:spacing w:after="0" w:line="259" w:lineRule="auto"/>
              <w:ind w:left="1" w:firstLine="0"/>
            </w:pPr>
            <w:r>
              <w:t>3</w:t>
            </w:r>
          </w:p>
        </w:tc>
      </w:tr>
      <w:tr w:rsidR="005C19DA" w14:paraId="4AC44C50" w14:textId="77777777" w:rsidTr="00405214">
        <w:trPr>
          <w:trHeight w:val="594"/>
        </w:trPr>
        <w:tc>
          <w:tcPr>
            <w:tcW w:w="7906" w:type="dxa"/>
            <w:gridSpan w:val="4"/>
            <w:tcBorders>
              <w:top w:val="single" w:sz="4" w:space="0" w:color="999999"/>
              <w:left w:val="single" w:sz="4" w:space="0" w:color="999999"/>
              <w:bottom w:val="single" w:sz="4" w:space="0" w:color="999999"/>
              <w:right w:val="single" w:sz="4" w:space="0" w:color="999999"/>
            </w:tcBorders>
            <w:shd w:val="clear" w:color="auto" w:fill="F2F2F2"/>
          </w:tcPr>
          <w:p w14:paraId="0500F423" w14:textId="77777777" w:rsidR="005C19DA" w:rsidRDefault="005C19DA" w:rsidP="00091274">
            <w:pPr>
              <w:spacing w:after="0" w:line="259" w:lineRule="auto"/>
              <w:ind w:left="0" w:firstLine="0"/>
              <w:jc w:val="left"/>
            </w:pPr>
            <w:r>
              <w:rPr>
                <w:b/>
              </w:rPr>
              <w:t xml:space="preserve">Maximum des bonus relatifs à la couverture des besoins fonctionnels et techniques    </w:t>
            </w:r>
          </w:p>
        </w:tc>
        <w:tc>
          <w:tcPr>
            <w:tcW w:w="1948" w:type="dxa"/>
            <w:tcBorders>
              <w:top w:val="single" w:sz="4" w:space="0" w:color="999999"/>
              <w:left w:val="single" w:sz="4" w:space="0" w:color="999999"/>
              <w:bottom w:val="single" w:sz="4" w:space="0" w:color="999999"/>
              <w:right w:val="single" w:sz="4" w:space="0" w:color="999999"/>
            </w:tcBorders>
            <w:shd w:val="clear" w:color="auto" w:fill="F2F2F2"/>
          </w:tcPr>
          <w:p w14:paraId="10A2A5EE" w14:textId="77777777" w:rsidR="005C19DA" w:rsidRDefault="005C19DA" w:rsidP="006A3429">
            <w:pPr>
              <w:spacing w:after="0" w:line="259" w:lineRule="auto"/>
              <w:ind w:left="1" w:firstLine="0"/>
            </w:pPr>
            <w:r>
              <w:rPr>
                <w:b/>
              </w:rPr>
              <w:t xml:space="preserve">100 </w:t>
            </w:r>
          </w:p>
        </w:tc>
      </w:tr>
    </w:tbl>
    <w:p w14:paraId="67B08362" w14:textId="77777777" w:rsidR="005C19DA" w:rsidRDefault="005C19DA" w:rsidP="006A3429">
      <w:pPr>
        <w:spacing w:after="0" w:line="259" w:lineRule="auto"/>
        <w:ind w:left="0" w:firstLine="0"/>
      </w:pPr>
      <w:r>
        <w:rPr>
          <w:color w:val="56555A"/>
          <w:sz w:val="18"/>
        </w:rPr>
        <w:t xml:space="preserve"> </w:t>
      </w:r>
    </w:p>
    <w:p w14:paraId="79AD3D23" w14:textId="77777777" w:rsidR="005C19DA" w:rsidRDefault="005C19DA" w:rsidP="005C19DA">
      <w:pPr>
        <w:spacing w:after="195" w:line="259" w:lineRule="auto"/>
        <w:ind w:left="0" w:firstLine="0"/>
        <w:jc w:val="left"/>
      </w:pPr>
      <w:r>
        <w:rPr>
          <w:b/>
        </w:rPr>
        <w:t xml:space="preserve"> </w:t>
      </w:r>
    </w:p>
    <w:p w14:paraId="060F4F32" w14:textId="77777777" w:rsidR="005C19DA" w:rsidRDefault="005C19DA" w:rsidP="002D605C">
      <w:pPr>
        <w:pStyle w:val="Titre3"/>
        <w:keepNext w:val="0"/>
        <w:keepLines w:val="0"/>
        <w:spacing w:after="120" w:line="250" w:lineRule="auto"/>
        <w:ind w:left="0" w:firstLine="0"/>
        <w:jc w:val="both"/>
      </w:pPr>
      <w:r>
        <w:rPr>
          <w:i w:val="0"/>
        </w:rPr>
        <w:t xml:space="preserve">Etape 3 : Evaluation des offres financières   </w:t>
      </w:r>
    </w:p>
    <w:p w14:paraId="145DDECC" w14:textId="77777777" w:rsidR="005C19DA" w:rsidRDefault="005C19DA" w:rsidP="002D605C">
      <w:pPr>
        <w:spacing w:after="120"/>
        <w:ind w:left="0" w:firstLine="0"/>
      </w:pPr>
      <w:r>
        <w:t xml:space="preserve">Pour les soumissionnaires retenus suite aux étapes 1 et 2, le dépouillement financier de leur offre consiste en la vérification et la correction des montants indiqués. Toute erreur de calcul observée sera corrigée et, en cas de différence entre le montant partiel et le montant total, ou entre lettres et chiffres, les premiers prévalent.  </w:t>
      </w:r>
    </w:p>
    <w:p w14:paraId="70390356" w14:textId="77777777" w:rsidR="005C19DA" w:rsidRDefault="005C19DA" w:rsidP="002D605C">
      <w:pPr>
        <w:spacing w:after="120"/>
        <w:ind w:left="0" w:firstLine="0"/>
      </w:pPr>
      <w:r>
        <w:t xml:space="preserve">Les offres financières (OFS) sont classées par ordre croissant sur la base de la formule </w:t>
      </w:r>
      <w:proofErr w:type="gramStart"/>
      <w:r>
        <w:t>suivante:</w:t>
      </w:r>
      <w:proofErr w:type="gramEnd"/>
      <w:r>
        <w:t xml:space="preserve"> </w:t>
      </w:r>
    </w:p>
    <w:p w14:paraId="5641E22B" w14:textId="77777777" w:rsidR="005C19DA" w:rsidRDefault="005C19DA" w:rsidP="002D605C">
      <w:pPr>
        <w:pStyle w:val="Titre3"/>
        <w:keepNext w:val="0"/>
        <w:keepLines w:val="0"/>
        <w:spacing w:after="120" w:line="250" w:lineRule="auto"/>
        <w:ind w:left="0" w:firstLine="0"/>
        <w:jc w:val="both"/>
      </w:pPr>
      <w:r>
        <w:rPr>
          <w:i w:val="0"/>
        </w:rPr>
        <w:t xml:space="preserve">OFS = OPS + 5 * OPMA </w:t>
      </w:r>
    </w:p>
    <w:p w14:paraId="388E6310" w14:textId="77777777" w:rsidR="005C19DA" w:rsidRDefault="005C19DA" w:rsidP="002D605C">
      <w:pPr>
        <w:spacing w:after="120"/>
        <w:ind w:left="0" w:firstLine="0"/>
      </w:pPr>
      <w:r>
        <w:t xml:space="preserve">Où :  </w:t>
      </w:r>
    </w:p>
    <w:p w14:paraId="497B35AD" w14:textId="77777777" w:rsidR="005C19DA" w:rsidRDefault="005C19DA" w:rsidP="005C19DA">
      <w:pPr>
        <w:numPr>
          <w:ilvl w:val="0"/>
          <w:numId w:val="7"/>
        </w:numPr>
        <w:spacing w:after="23"/>
        <w:ind w:hanging="360"/>
      </w:pPr>
      <w:r>
        <w:t xml:space="preserve">OFS : Offre financière du soumissionnaire  </w:t>
      </w:r>
    </w:p>
    <w:p w14:paraId="16C71806" w14:textId="77777777" w:rsidR="005C19DA" w:rsidRDefault="005C19DA" w:rsidP="005C19DA">
      <w:pPr>
        <w:numPr>
          <w:ilvl w:val="0"/>
          <w:numId w:val="7"/>
        </w:numPr>
        <w:spacing w:after="23"/>
        <w:ind w:hanging="360"/>
      </w:pPr>
      <w:r>
        <w:t xml:space="preserve">OPS : Offre de prix pour la solution proposée avec toutes ses composantes  </w:t>
      </w:r>
    </w:p>
    <w:p w14:paraId="6EF1606A" w14:textId="77777777" w:rsidR="005C19DA" w:rsidRDefault="005C19DA" w:rsidP="005C19DA">
      <w:pPr>
        <w:numPr>
          <w:ilvl w:val="0"/>
          <w:numId w:val="7"/>
        </w:numPr>
        <w:spacing w:after="348"/>
        <w:ind w:hanging="360"/>
      </w:pPr>
      <w:r>
        <w:t xml:space="preserve">OPMA : Offre de prix pour la maintenance annuelle (montant annuel du contrat de maintenance proposé)  </w:t>
      </w:r>
    </w:p>
    <w:p w14:paraId="1AA19627" w14:textId="77777777" w:rsidR="005C19DA" w:rsidRDefault="005C19DA" w:rsidP="002D605C">
      <w:pPr>
        <w:spacing w:after="120"/>
        <w:ind w:left="0" w:firstLine="0"/>
      </w:pPr>
    </w:p>
    <w:p w14:paraId="41BE7149" w14:textId="77777777" w:rsidR="005C19DA" w:rsidRDefault="005C19DA" w:rsidP="002D605C">
      <w:pPr>
        <w:spacing w:after="120"/>
        <w:ind w:left="0" w:firstLine="0"/>
      </w:pPr>
    </w:p>
    <w:p w14:paraId="5F838348" w14:textId="66316CCA" w:rsidR="00CC46ED" w:rsidRDefault="0075799B">
      <w:pPr>
        <w:pStyle w:val="Titre1"/>
        <w:spacing w:after="172"/>
        <w:ind w:left="-5"/>
      </w:pPr>
      <w:bookmarkStart w:id="17" w:name="_Toc188947231"/>
      <w:r>
        <w:lastRenderedPageBreak/>
        <w:t xml:space="preserve">Article 14. Annulation de </w:t>
      </w:r>
      <w:r w:rsidR="00180170">
        <w:t>la consultation</w:t>
      </w:r>
      <w:bookmarkEnd w:id="17"/>
      <w:r>
        <w:t xml:space="preserve"> </w:t>
      </w:r>
    </w:p>
    <w:p w14:paraId="53505CB6" w14:textId="1ED54C5E" w:rsidR="00CC46ED" w:rsidRDefault="0075799B" w:rsidP="002D605C">
      <w:pPr>
        <w:spacing w:after="120"/>
        <w:ind w:left="0" w:firstLine="0"/>
      </w:pPr>
      <w:r>
        <w:t xml:space="preserve">L’OFII se réserve le droit d’annuler sans préavis </w:t>
      </w:r>
      <w:r w:rsidR="00180170">
        <w:t>la</w:t>
      </w:r>
      <w:r>
        <w:t xml:space="preserve"> présent</w:t>
      </w:r>
      <w:r w:rsidR="00180170">
        <w:t>e</w:t>
      </w:r>
      <w:r>
        <w:t xml:space="preserve"> </w:t>
      </w:r>
      <w:r w:rsidR="00180170">
        <w:t>consultation</w:t>
      </w:r>
      <w:r>
        <w:t xml:space="preserve"> avant l'adjudication du marché, sans de ce fait, encourir une responsabilité quelconque vis-à-vis du ou des soumissionnaires concernés, ni être tenu d'informer ces derniers des raisons de sa décision. </w:t>
      </w:r>
    </w:p>
    <w:p w14:paraId="338CC0A8" w14:textId="30553660" w:rsidR="00CC46ED" w:rsidRDefault="0075799B" w:rsidP="002752AD">
      <w:pPr>
        <w:spacing w:after="0" w:line="259" w:lineRule="auto"/>
        <w:ind w:left="0" w:firstLine="0"/>
        <w:jc w:val="left"/>
      </w:pPr>
      <w:r>
        <w:rPr>
          <w:b/>
          <w:color w:val="C00000"/>
          <w:sz w:val="32"/>
        </w:rPr>
        <w:t xml:space="preserve"> </w:t>
      </w:r>
    </w:p>
    <w:p w14:paraId="39C7ACB9" w14:textId="5A7A6451" w:rsidR="00CC46ED" w:rsidRDefault="0075799B">
      <w:pPr>
        <w:pStyle w:val="Titre1"/>
        <w:spacing w:after="174"/>
        <w:ind w:left="-5"/>
      </w:pPr>
      <w:bookmarkStart w:id="18" w:name="_Toc188947232"/>
      <w:r>
        <w:t xml:space="preserve">Article </w:t>
      </w:r>
      <w:r w:rsidR="00444F25">
        <w:t>15</w:t>
      </w:r>
      <w:r>
        <w:t>. Droits de propriété intellectuelle</w:t>
      </w:r>
      <w:bookmarkEnd w:id="18"/>
      <w:r>
        <w:t xml:space="preserve"> </w:t>
      </w:r>
    </w:p>
    <w:p w14:paraId="3C39F7D2" w14:textId="77777777" w:rsidR="00CC46ED" w:rsidRDefault="0075799B" w:rsidP="002D605C">
      <w:pPr>
        <w:spacing w:after="120"/>
        <w:ind w:left="0" w:firstLine="0"/>
      </w:pPr>
      <w:r>
        <w:t xml:space="preserve">Le soumissionnaire déclare être le légitime détenteur de tous les droits de propriété intellectuelle qu'il cède par ce présent marché. </w:t>
      </w:r>
    </w:p>
    <w:p w14:paraId="16E4F920" w14:textId="77777777" w:rsidR="00CC46ED" w:rsidRDefault="0075799B" w:rsidP="002D605C">
      <w:pPr>
        <w:spacing w:after="120"/>
        <w:ind w:left="0" w:firstLine="0"/>
      </w:pPr>
      <w:r>
        <w:t xml:space="preserve">À ce titre, il garantit expressément au MEFP la jouissance pleine et entière des droits qu'il a cédés aux termes du marché contre tout trouble, revendication, éviction ou réclamation quelconques. </w:t>
      </w:r>
    </w:p>
    <w:p w14:paraId="6935FF30" w14:textId="60B34A50" w:rsidR="00CC46ED" w:rsidRDefault="0075799B" w:rsidP="002D605C">
      <w:pPr>
        <w:spacing w:after="120"/>
        <w:ind w:left="0" w:firstLine="0"/>
      </w:pPr>
      <w:r>
        <w:t xml:space="preserve">Le soumissionnaire garantit au MEFP contre toutes réclamations, oppositions relatives au produit, émanant de tout tiers invoquant la violation d’un droit quelconque que le titulaire de marché lui aurait cédé par le présent marché, et notamment contre toute action en contrefaçon et/ou en concurrence déloyale et/ou parasitaire intentée par tout tiers et supportera tous les frais et dommages et intérêts y afférents. </w:t>
      </w:r>
    </w:p>
    <w:p w14:paraId="578BC7FA" w14:textId="77777777" w:rsidR="00CC46ED" w:rsidRDefault="0075799B" w:rsidP="002D605C">
      <w:pPr>
        <w:spacing w:after="120"/>
        <w:ind w:left="0" w:firstLine="0"/>
      </w:pPr>
      <w:r>
        <w:t xml:space="preserve">Dans le cas où l’interdiction d’utilisation du produit serait prononcée en conséquence d’une telle action ou résulterait d’une transaction signée avec le demandeur de l’action pour de telles réclamations, le titulaire de marché devra à ses frais : </w:t>
      </w:r>
    </w:p>
    <w:p w14:paraId="28839F1C" w14:textId="77777777" w:rsidR="00CC46ED" w:rsidRDefault="0075799B">
      <w:pPr>
        <w:tabs>
          <w:tab w:val="center" w:pos="402"/>
          <w:tab w:val="center" w:pos="4023"/>
        </w:tabs>
        <w:spacing w:after="23"/>
        <w:ind w:left="0" w:firstLine="0"/>
        <w:jc w:val="left"/>
      </w:pPr>
      <w:r>
        <w:rPr>
          <w:sz w:val="22"/>
        </w:rPr>
        <w:tab/>
      </w:r>
      <w:r>
        <w:t>▪</w:t>
      </w:r>
      <w:r>
        <w:rPr>
          <w:rFonts w:ascii="Arial" w:eastAsia="Arial" w:hAnsi="Arial" w:cs="Arial"/>
        </w:rPr>
        <w:t xml:space="preserve"> </w:t>
      </w:r>
      <w:r>
        <w:rPr>
          <w:rFonts w:ascii="Arial" w:eastAsia="Arial" w:hAnsi="Arial" w:cs="Arial"/>
        </w:rPr>
        <w:tab/>
      </w:r>
      <w:r>
        <w:t xml:space="preserve">Obtenir le droit pour le MEFP de poursuivre l’utilisation du Produit ; </w:t>
      </w:r>
    </w:p>
    <w:p w14:paraId="1F118569" w14:textId="7166783C" w:rsidR="007A6B83" w:rsidRDefault="0075799B" w:rsidP="007A6B83">
      <w:pPr>
        <w:spacing w:after="0"/>
      </w:pPr>
      <w:r>
        <w:t>▪</w:t>
      </w:r>
      <w:r>
        <w:rPr>
          <w:rFonts w:ascii="Arial" w:eastAsia="Arial" w:hAnsi="Arial" w:cs="Arial"/>
        </w:rPr>
        <w:t xml:space="preserve"> </w:t>
      </w:r>
      <w:r w:rsidR="00625ABC">
        <w:rPr>
          <w:rFonts w:ascii="Arial" w:eastAsia="Arial" w:hAnsi="Arial" w:cs="Arial"/>
        </w:rPr>
        <w:tab/>
      </w:r>
      <w:r>
        <w:t xml:space="preserve">À défaut, remplacer ou modifier le Produit de façon à écarter ladite action tout en conservant le même niveau de fonctionnalités, de performance et de pertinence ;  </w:t>
      </w:r>
    </w:p>
    <w:p w14:paraId="5C7BAE1E" w14:textId="031F97E0" w:rsidR="00CC46ED" w:rsidRDefault="0075799B">
      <w:pPr>
        <w:spacing w:after="270"/>
      </w:pPr>
      <w:r>
        <w:t>▪</w:t>
      </w:r>
      <w:r>
        <w:rPr>
          <w:rFonts w:ascii="Arial" w:eastAsia="Arial" w:hAnsi="Arial" w:cs="Arial"/>
        </w:rPr>
        <w:t xml:space="preserve"> </w:t>
      </w:r>
      <w:r w:rsidR="00625ABC">
        <w:rPr>
          <w:rFonts w:ascii="Arial" w:eastAsia="Arial" w:hAnsi="Arial" w:cs="Arial"/>
        </w:rPr>
        <w:tab/>
      </w:r>
      <w:r>
        <w:t xml:space="preserve">À défaut, rembourser le montant total global du marché. </w:t>
      </w:r>
    </w:p>
    <w:p w14:paraId="0FD3908A" w14:textId="77777777" w:rsidR="00CC46ED" w:rsidRDefault="0075799B" w:rsidP="002D605C">
      <w:pPr>
        <w:spacing w:after="120"/>
        <w:ind w:left="0" w:firstLine="0"/>
      </w:pPr>
      <w:r>
        <w:t xml:space="preserve">Le présent article survivra à la résiliation et à l’expiration du marché quelle qu’en soit la cause. </w:t>
      </w:r>
    </w:p>
    <w:p w14:paraId="425CB73A" w14:textId="77777777" w:rsidR="00CC46ED" w:rsidRDefault="0075799B">
      <w:pPr>
        <w:spacing w:after="0" w:line="259" w:lineRule="auto"/>
        <w:ind w:left="0" w:firstLine="0"/>
        <w:jc w:val="left"/>
      </w:pPr>
      <w:r>
        <w:rPr>
          <w:b/>
          <w:color w:val="C00000"/>
          <w:sz w:val="32"/>
        </w:rPr>
        <w:t xml:space="preserve"> </w:t>
      </w:r>
    </w:p>
    <w:p w14:paraId="79EE15A4" w14:textId="3FACB3B2" w:rsidR="00CC46ED" w:rsidRDefault="0075799B">
      <w:pPr>
        <w:pStyle w:val="Titre1"/>
        <w:spacing w:after="175"/>
        <w:ind w:left="-5"/>
      </w:pPr>
      <w:bookmarkStart w:id="19" w:name="_Toc188947233"/>
      <w:r>
        <w:t xml:space="preserve">Article </w:t>
      </w:r>
      <w:r w:rsidR="006554B2">
        <w:t>16</w:t>
      </w:r>
      <w:r>
        <w:t>. Propriété des livrables</w:t>
      </w:r>
      <w:bookmarkEnd w:id="19"/>
      <w:r>
        <w:t xml:space="preserve"> </w:t>
      </w:r>
    </w:p>
    <w:p w14:paraId="3DC13229" w14:textId="19DEBE41" w:rsidR="00CC46ED" w:rsidRDefault="0075799B" w:rsidP="002D605C">
      <w:pPr>
        <w:spacing w:after="120"/>
        <w:ind w:left="0" w:firstLine="0"/>
      </w:pPr>
      <w:r>
        <w:t xml:space="preserve">Tous résultats et livrables (la plateforme avec toutes ses composantes, </w:t>
      </w:r>
      <w:r w:rsidR="00625ABC">
        <w:t xml:space="preserve">code source des développements spécifiques, </w:t>
      </w:r>
      <w:r>
        <w:t xml:space="preserve">documents, etc.) fournis par le titulaire du marché en exécution du présent projet seront la propriété exclusive du MEFP, sauf les produits ayant un droit de licence. </w:t>
      </w:r>
    </w:p>
    <w:p w14:paraId="37AE12DB" w14:textId="77777777" w:rsidR="00CC46ED" w:rsidRDefault="0075799B" w:rsidP="002D605C">
      <w:pPr>
        <w:spacing w:after="120"/>
        <w:ind w:left="0" w:firstLine="0"/>
      </w:pPr>
      <w:r>
        <w:t xml:space="preserve">Le titulaire du marché ne peut les distribuer, les diffuser, ou les communiquer sous quelque forme que ce soit sans le consentement préalable et écrit de l’OFII et du MEFP. </w:t>
      </w:r>
    </w:p>
    <w:p w14:paraId="1E9A9DC3" w14:textId="3EE729E4" w:rsidR="00625ABC" w:rsidRDefault="00625ABC" w:rsidP="002D605C">
      <w:pPr>
        <w:spacing w:after="120"/>
        <w:ind w:left="0" w:firstLine="0"/>
      </w:pPr>
      <w:r w:rsidRPr="009D0220">
        <w:t>Le titulaire du marché s’engage solennellement à ne garder aucune copie des documents scannés dans le cadre de la présente mission</w:t>
      </w:r>
      <w:r w:rsidR="00C231AB" w:rsidRPr="009D0220">
        <w:t>.</w:t>
      </w:r>
    </w:p>
    <w:p w14:paraId="2C162BBC" w14:textId="7CA8C89C" w:rsidR="00CC46ED" w:rsidRDefault="0075799B">
      <w:pPr>
        <w:pStyle w:val="Titre1"/>
        <w:spacing w:after="174"/>
        <w:ind w:left="-5"/>
      </w:pPr>
      <w:bookmarkStart w:id="20" w:name="_Toc188947234"/>
      <w:r>
        <w:lastRenderedPageBreak/>
        <w:t xml:space="preserve">Article </w:t>
      </w:r>
      <w:r w:rsidR="006554B2">
        <w:t>17</w:t>
      </w:r>
      <w:r>
        <w:t>. Confidentialité de la mission</w:t>
      </w:r>
      <w:bookmarkEnd w:id="20"/>
      <w:r>
        <w:t xml:space="preserve"> </w:t>
      </w:r>
    </w:p>
    <w:p w14:paraId="69988C68" w14:textId="77777777" w:rsidR="00CC46ED" w:rsidRDefault="0075799B" w:rsidP="002D605C">
      <w:pPr>
        <w:spacing w:after="120"/>
        <w:ind w:left="0" w:firstLine="0"/>
      </w:pPr>
      <w:r>
        <w:t xml:space="preserve">Le titulaire du marché doit se porter garant que les différentes informations relatives à la présente mission resteront strictement confidentielles et que tout document ou rapport sera remis via le bureau d’ordre central ou une adresse électronique officielle qui sera définie ultérieurement de l’OFII et du MEFP. </w:t>
      </w:r>
    </w:p>
    <w:p w14:paraId="1C4F6C11" w14:textId="77777777" w:rsidR="00CC46ED" w:rsidRDefault="0075799B" w:rsidP="002D605C">
      <w:pPr>
        <w:spacing w:after="120"/>
        <w:ind w:left="0" w:firstLine="0"/>
      </w:pPr>
      <w:r>
        <w:t xml:space="preserve">Le titulaire du marché s’engage solennellement à ne pas rendre publique et à ne divulguer aucune information de quelque nature que ce soit se rapportant aux travaux définis par la présente mission ou dont ils auraient eu connaissance à l’occasion de sa réalisation. </w:t>
      </w:r>
    </w:p>
    <w:p w14:paraId="2DF18C70" w14:textId="218DB3AA" w:rsidR="00CC46ED" w:rsidRDefault="0075799B">
      <w:pPr>
        <w:pStyle w:val="Titre1"/>
        <w:spacing w:after="174"/>
        <w:ind w:left="-5"/>
      </w:pPr>
      <w:bookmarkStart w:id="21" w:name="_Toc188947235"/>
      <w:r>
        <w:t xml:space="preserve">Article </w:t>
      </w:r>
      <w:r w:rsidR="006554B2">
        <w:t>18</w:t>
      </w:r>
      <w:r>
        <w:t>. Délais d’exécution</w:t>
      </w:r>
      <w:bookmarkEnd w:id="21"/>
      <w:r>
        <w:t xml:space="preserve">  </w:t>
      </w:r>
    </w:p>
    <w:p w14:paraId="26A56A5F" w14:textId="35E52256" w:rsidR="00CC46ED" w:rsidRDefault="0075799B" w:rsidP="002D605C">
      <w:pPr>
        <w:spacing w:after="120"/>
        <w:ind w:left="0" w:firstLine="0"/>
      </w:pPr>
      <w:r>
        <w:t xml:space="preserve">Les prestations, objet </w:t>
      </w:r>
      <w:r w:rsidR="00180170">
        <w:t>de la présente consultation</w:t>
      </w:r>
      <w:r>
        <w:t xml:space="preserve">, doivent être assurées impérativement dans un délai n’excédant pas </w:t>
      </w:r>
      <w:r w:rsidR="003D722F">
        <w:t xml:space="preserve">neuf </w:t>
      </w:r>
      <w:r>
        <w:t>mois (</w:t>
      </w:r>
      <w:r w:rsidR="003D722F">
        <w:t>09</w:t>
      </w:r>
      <w:r>
        <w:t xml:space="preserve">) calendaires, à partir de la date de notification de démarrage de l’exécution du projet.  </w:t>
      </w:r>
    </w:p>
    <w:p w14:paraId="32EE9581" w14:textId="54103329" w:rsidR="00CC46ED" w:rsidRDefault="0075799B">
      <w:pPr>
        <w:pStyle w:val="Titre1"/>
        <w:ind w:left="-5"/>
      </w:pPr>
      <w:bookmarkStart w:id="22" w:name="_Toc188947236"/>
      <w:r>
        <w:t xml:space="preserve">Article </w:t>
      </w:r>
      <w:r w:rsidR="006554B2">
        <w:t>19</w:t>
      </w:r>
      <w:r>
        <w:t>. Suivi de l’exécution du projet</w:t>
      </w:r>
      <w:bookmarkEnd w:id="22"/>
      <w:r>
        <w:t xml:space="preserve"> </w:t>
      </w:r>
    </w:p>
    <w:p w14:paraId="05EA4B49" w14:textId="20F1C885" w:rsidR="00CC46ED" w:rsidRDefault="0075799B" w:rsidP="002D605C">
      <w:pPr>
        <w:spacing w:after="120"/>
        <w:ind w:left="0" w:firstLine="0"/>
      </w:pPr>
      <w:r>
        <w:t xml:space="preserve">Pour veiller à la bonne exécution des prestations objet du présent cahier des charges, un comité de suivi sera désigné par l’OFII et le MEFP pour le suivi </w:t>
      </w:r>
      <w:r w:rsidR="00671141">
        <w:t>du projet et la validation des livrables</w:t>
      </w:r>
      <w:r>
        <w:t xml:space="preserve">, ainsi que la résolution des difficultés y afférentes. Il aura, notamment, pour tâches de : </w:t>
      </w:r>
    </w:p>
    <w:p w14:paraId="0856E5B2" w14:textId="77777777" w:rsidR="00CC46ED" w:rsidRDefault="0075799B">
      <w:pPr>
        <w:tabs>
          <w:tab w:val="center" w:pos="402"/>
          <w:tab w:val="center" w:pos="4329"/>
        </w:tabs>
        <w:spacing w:after="25"/>
        <w:ind w:left="0" w:firstLine="0"/>
        <w:jc w:val="left"/>
      </w:pPr>
      <w:r>
        <w:rPr>
          <w:sz w:val="22"/>
        </w:rPr>
        <w:tab/>
      </w:r>
      <w:r>
        <w:t>▪</w:t>
      </w:r>
      <w:r>
        <w:rPr>
          <w:rFonts w:ascii="Arial" w:eastAsia="Arial" w:hAnsi="Arial" w:cs="Arial"/>
        </w:rPr>
        <w:t xml:space="preserve"> </w:t>
      </w:r>
      <w:r>
        <w:rPr>
          <w:rFonts w:ascii="Arial" w:eastAsia="Arial" w:hAnsi="Arial" w:cs="Arial"/>
        </w:rPr>
        <w:tab/>
      </w:r>
      <w:r>
        <w:t xml:space="preserve">Se prononcer sur toutes les propositions émanant du titulaire du marché ; </w:t>
      </w:r>
    </w:p>
    <w:p w14:paraId="08B69DA8" w14:textId="42C5AECC" w:rsidR="00CC46ED" w:rsidRDefault="0075799B">
      <w:pPr>
        <w:ind w:left="720" w:hanging="360"/>
      </w:pPr>
      <w:r>
        <w:t>▪</w:t>
      </w:r>
      <w:r>
        <w:rPr>
          <w:rFonts w:ascii="Arial" w:eastAsia="Arial" w:hAnsi="Arial" w:cs="Arial"/>
        </w:rPr>
        <w:t xml:space="preserve"> </w:t>
      </w:r>
      <w:r w:rsidR="00C231AB">
        <w:rPr>
          <w:rFonts w:ascii="Arial" w:eastAsia="Arial" w:hAnsi="Arial" w:cs="Arial"/>
        </w:rPr>
        <w:tab/>
      </w:r>
      <w:r>
        <w:t xml:space="preserve">Prendre les dispositions nécessaires pour remédier aux écarts qui pourront être constatés ; </w:t>
      </w:r>
    </w:p>
    <w:p w14:paraId="60CAEE27" w14:textId="1A17D4E3" w:rsidR="00CC46ED" w:rsidRDefault="0075799B">
      <w:pPr>
        <w:tabs>
          <w:tab w:val="center" w:pos="402"/>
          <w:tab w:val="right" w:pos="9075"/>
        </w:tabs>
        <w:ind w:left="0" w:firstLine="0"/>
        <w:jc w:val="left"/>
      </w:pPr>
      <w:r>
        <w:rPr>
          <w:sz w:val="22"/>
        </w:rPr>
        <w:tab/>
      </w:r>
      <w:r>
        <w:t>▪</w:t>
      </w:r>
      <w:r>
        <w:rPr>
          <w:rFonts w:ascii="Arial" w:eastAsia="Arial" w:hAnsi="Arial" w:cs="Arial"/>
        </w:rPr>
        <w:t xml:space="preserve"> </w:t>
      </w:r>
      <w:r w:rsidR="00C231AB">
        <w:rPr>
          <w:rFonts w:ascii="Arial" w:eastAsia="Arial" w:hAnsi="Arial" w:cs="Arial"/>
        </w:rPr>
        <w:tab/>
      </w:r>
      <w:r>
        <w:t xml:space="preserve">Émettre les recommandations éventuelles qui assurent la bonne fin des prestations ; </w:t>
      </w:r>
    </w:p>
    <w:p w14:paraId="641F29E1" w14:textId="77777777" w:rsidR="00CC46ED" w:rsidRDefault="0075799B">
      <w:pPr>
        <w:tabs>
          <w:tab w:val="center" w:pos="402"/>
          <w:tab w:val="center" w:pos="3516"/>
        </w:tabs>
        <w:spacing w:after="21"/>
        <w:ind w:left="0" w:firstLine="0"/>
        <w:jc w:val="left"/>
      </w:pPr>
      <w:r>
        <w:rPr>
          <w:sz w:val="22"/>
        </w:rPr>
        <w:tab/>
      </w:r>
      <w:r>
        <w:t>▪</w:t>
      </w:r>
      <w:r>
        <w:rPr>
          <w:rFonts w:ascii="Arial" w:eastAsia="Arial" w:hAnsi="Arial" w:cs="Arial"/>
        </w:rPr>
        <w:t xml:space="preserve"> </w:t>
      </w:r>
      <w:r>
        <w:rPr>
          <w:rFonts w:ascii="Arial" w:eastAsia="Arial" w:hAnsi="Arial" w:cs="Arial"/>
        </w:rPr>
        <w:tab/>
      </w:r>
      <w:r>
        <w:t xml:space="preserve">Procéder à l'évaluation de chacune des étapes du projet ; </w:t>
      </w:r>
    </w:p>
    <w:p w14:paraId="1A96832B" w14:textId="77777777" w:rsidR="00CC46ED" w:rsidRDefault="0075799B">
      <w:pPr>
        <w:tabs>
          <w:tab w:val="center" w:pos="402"/>
          <w:tab w:val="center" w:pos="3918"/>
        </w:tabs>
        <w:spacing w:after="269"/>
        <w:ind w:left="0" w:firstLine="0"/>
        <w:jc w:val="left"/>
      </w:pPr>
      <w:r>
        <w:rPr>
          <w:sz w:val="22"/>
        </w:rPr>
        <w:tab/>
      </w:r>
      <w:r>
        <w:t>▪</w:t>
      </w:r>
      <w:r>
        <w:rPr>
          <w:rFonts w:ascii="Arial" w:eastAsia="Arial" w:hAnsi="Arial" w:cs="Arial"/>
        </w:rPr>
        <w:t xml:space="preserve"> </w:t>
      </w:r>
      <w:r>
        <w:rPr>
          <w:rFonts w:ascii="Arial" w:eastAsia="Arial" w:hAnsi="Arial" w:cs="Arial"/>
        </w:rPr>
        <w:tab/>
      </w:r>
      <w:r>
        <w:t xml:space="preserve">Valider l'ensemble des livrables fournis par le titulaire du marché. </w:t>
      </w:r>
    </w:p>
    <w:p w14:paraId="1B32C7B7" w14:textId="77777777" w:rsidR="00CC46ED" w:rsidRDefault="0075799B" w:rsidP="002D605C">
      <w:pPr>
        <w:spacing w:after="120"/>
        <w:ind w:left="0" w:firstLine="0"/>
      </w:pPr>
      <w:r>
        <w:t xml:space="preserve">Le MEFP prendra les dispositions nécessaires pour permettre au titulaire du marché de disposer des facilitations et des données dont il a besoin pour mener à bien le projet. Des réunions périodiques seront organisées entre les membres du comité de suivi et le titulaire du marché afin de suivre au plus près l’exécution des travaux en cours. </w:t>
      </w:r>
    </w:p>
    <w:p w14:paraId="062468B6" w14:textId="77777777" w:rsidR="00CC46ED" w:rsidRDefault="0075799B" w:rsidP="002D605C">
      <w:pPr>
        <w:spacing w:after="120"/>
        <w:ind w:left="0" w:firstLine="0"/>
      </w:pPr>
      <w:r>
        <w:t xml:space="preserve"> </w:t>
      </w:r>
    </w:p>
    <w:p w14:paraId="3DD1CE8E" w14:textId="77777777" w:rsidR="00CC46ED" w:rsidRDefault="0075799B" w:rsidP="002D605C">
      <w:pPr>
        <w:spacing w:after="120"/>
        <w:ind w:left="0" w:firstLine="0"/>
      </w:pPr>
      <w:r>
        <w:t xml:space="preserve">En cours d'exécution du projet, le MEFP se réserve le droit de demander le remplacement d'un ou plusieurs membres de l’équipe pour la bonne conduite du projet. A cet effet, le titulaire du marché sera notifié quinze (15) jours ouvrables à l'avance. </w:t>
      </w:r>
    </w:p>
    <w:p w14:paraId="34EDFF85" w14:textId="67F339AE" w:rsidR="00CC46ED" w:rsidRDefault="0075799B" w:rsidP="002D605C">
      <w:pPr>
        <w:spacing w:after="120"/>
        <w:ind w:left="0" w:firstLine="0"/>
      </w:pPr>
      <w:r>
        <w:t xml:space="preserve">En cas de changement d'un membre de l’équipe, le titulaire du marché doit informer le MEFP et l’OFII au moins </w:t>
      </w:r>
      <w:r w:rsidR="00671141">
        <w:t>dix (10) jours calendaires</w:t>
      </w:r>
      <w:r>
        <w:t xml:space="preserve"> à l'avance, dans ce cas, l’OFII en collaboration avec le MEFP se réservent le droit d'accepter ou de refuser le changement. Toutefois, en cas de remplacement d'un membre de l'équipe, le remplaçant doit avoir au minimum le même profil que le membre remplacé. </w:t>
      </w:r>
    </w:p>
    <w:p w14:paraId="2970544E" w14:textId="6AA5CCDA" w:rsidR="00CC46ED" w:rsidRDefault="0075799B">
      <w:pPr>
        <w:pStyle w:val="Titre1"/>
        <w:ind w:left="-5"/>
      </w:pPr>
      <w:bookmarkStart w:id="23" w:name="_Toc188947237"/>
      <w:r>
        <w:lastRenderedPageBreak/>
        <w:t xml:space="preserve">Article </w:t>
      </w:r>
      <w:r w:rsidR="006554B2">
        <w:t>20</w:t>
      </w:r>
      <w:r>
        <w:t>. Réception</w:t>
      </w:r>
      <w:bookmarkEnd w:id="23"/>
      <w:r>
        <w:t xml:space="preserve"> </w:t>
      </w:r>
    </w:p>
    <w:p w14:paraId="555EF6A6" w14:textId="77777777" w:rsidR="00CC46ED" w:rsidRDefault="0075799B" w:rsidP="002D605C">
      <w:pPr>
        <w:spacing w:after="120"/>
        <w:ind w:left="0" w:firstLine="0"/>
      </w:pPr>
      <w:r>
        <w:t xml:space="preserve">La réception des prestations objet du présent marché se fera comme suit : </w:t>
      </w:r>
    </w:p>
    <w:p w14:paraId="05460ADB" w14:textId="77777777" w:rsidR="00803380" w:rsidRPr="00803380" w:rsidRDefault="00803380" w:rsidP="00803380">
      <w:pPr>
        <w:spacing w:after="120"/>
        <w:ind w:left="0" w:firstLine="0"/>
        <w:jc w:val="left"/>
        <w:rPr>
          <w:lang w:val="fr-FR"/>
        </w:rPr>
      </w:pPr>
      <w:r w:rsidRPr="00803380">
        <w:rPr>
          <w:b/>
          <w:bCs/>
          <w:lang w:val="fr-FR"/>
        </w:rPr>
        <w:t>▪ Réception partielle :</w:t>
      </w:r>
      <w:r w:rsidRPr="00803380">
        <w:rPr>
          <w:lang w:val="fr-FR"/>
        </w:rPr>
        <w:br/>
        <w:t>Une réception partielle (pour chaque lot) sera prononcée après validation, par le comité de suivi, de l’ensemble des livrables correspondant au lot de travaux concerné, conformément au planning établi lors de la phase de cadrage.</w:t>
      </w:r>
    </w:p>
    <w:p w14:paraId="6B1B254F" w14:textId="77777777" w:rsidR="00803380" w:rsidRPr="00803380" w:rsidRDefault="00803380" w:rsidP="00803380">
      <w:pPr>
        <w:spacing w:after="120"/>
        <w:ind w:left="0" w:firstLine="0"/>
        <w:jc w:val="left"/>
        <w:rPr>
          <w:lang w:val="fr-FR"/>
        </w:rPr>
      </w:pPr>
      <w:r w:rsidRPr="00803380">
        <w:rPr>
          <w:b/>
          <w:bCs/>
          <w:lang w:val="fr-FR"/>
        </w:rPr>
        <w:t>▪ Réception définitive :</w:t>
      </w:r>
      <w:r w:rsidRPr="00803380">
        <w:rPr>
          <w:lang w:val="fr-FR"/>
        </w:rPr>
        <w:br/>
        <w:t>La réception définitive sera prononcée après validation, par le comité de suivi, de l’ensemble des travaux, y compris la formation, l’assistance au démarrage et la réception de la totalité des lots du projet.</w:t>
      </w:r>
    </w:p>
    <w:p w14:paraId="4D227088" w14:textId="77777777" w:rsidR="00DE261E" w:rsidRPr="00803380" w:rsidRDefault="00DE261E" w:rsidP="002D605C">
      <w:pPr>
        <w:spacing w:after="120"/>
        <w:ind w:left="0" w:firstLine="0"/>
        <w:rPr>
          <w:lang w:val="fr-FR"/>
        </w:rPr>
      </w:pPr>
    </w:p>
    <w:p w14:paraId="7F8D4A23" w14:textId="0C1E0C3E" w:rsidR="00CC46ED" w:rsidRDefault="0075799B">
      <w:pPr>
        <w:pStyle w:val="Titre1"/>
        <w:spacing w:after="347"/>
        <w:ind w:left="-5"/>
      </w:pPr>
      <w:bookmarkStart w:id="24" w:name="_Toc188947238"/>
      <w:r>
        <w:t xml:space="preserve">Article </w:t>
      </w:r>
      <w:r w:rsidR="006554B2">
        <w:t>21</w:t>
      </w:r>
      <w:r>
        <w:t>. Modalités de paiement</w:t>
      </w:r>
      <w:bookmarkEnd w:id="24"/>
      <w:r>
        <w:t xml:space="preserve"> </w:t>
      </w:r>
    </w:p>
    <w:p w14:paraId="6A622051" w14:textId="7EFF190F" w:rsidR="00CC46ED" w:rsidRDefault="0075799B" w:rsidP="002D605C">
      <w:pPr>
        <w:spacing w:after="120"/>
        <w:ind w:left="0" w:firstLine="0"/>
      </w:pPr>
      <w:r>
        <w:t xml:space="preserve">Le paiement des prestations est échelonné selon l’avancement des travaux, comme précisé ci-dessous : </w:t>
      </w:r>
    </w:p>
    <w:p w14:paraId="73F792AA" w14:textId="4CD3056E" w:rsidR="000D6A13" w:rsidRDefault="00425D97" w:rsidP="000D6A13">
      <w:pPr>
        <w:spacing w:after="120"/>
        <w:ind w:left="0" w:firstLine="0"/>
      </w:pPr>
      <w:r>
        <w:t xml:space="preserve">35% à la validation </w:t>
      </w:r>
      <w:r w:rsidR="000D6A13">
        <w:t xml:space="preserve">des livrables de la phase 1 et livrables du lot 1 de la phase </w:t>
      </w:r>
      <w:r w:rsidR="004F495F">
        <w:t>2 ;</w:t>
      </w:r>
    </w:p>
    <w:p w14:paraId="172225F7" w14:textId="5747119D" w:rsidR="000D6A13" w:rsidRDefault="000D6A13" w:rsidP="000D6A13">
      <w:pPr>
        <w:spacing w:after="120"/>
        <w:ind w:left="0" w:firstLine="0"/>
      </w:pPr>
      <w:r>
        <w:t xml:space="preserve">25% à la validation des livrables du lot 2 de la phase </w:t>
      </w:r>
      <w:r w:rsidR="004F495F">
        <w:t>2 ;</w:t>
      </w:r>
    </w:p>
    <w:p w14:paraId="60694BBA" w14:textId="7C21A461" w:rsidR="000D6A13" w:rsidRDefault="000D6A13" w:rsidP="000D6A13">
      <w:pPr>
        <w:spacing w:after="120"/>
        <w:ind w:left="0" w:firstLine="0"/>
      </w:pPr>
      <w:r>
        <w:t xml:space="preserve">20% à la validation des livrables du lot </w:t>
      </w:r>
      <w:r w:rsidR="004F495F">
        <w:t>3</w:t>
      </w:r>
      <w:r>
        <w:t xml:space="preserve"> de la phase </w:t>
      </w:r>
      <w:r w:rsidR="004F495F">
        <w:t>2 ;</w:t>
      </w:r>
    </w:p>
    <w:p w14:paraId="63AE81C8" w14:textId="2E7CFAAD" w:rsidR="000D6A13" w:rsidRDefault="000D6A13" w:rsidP="000D6A13">
      <w:pPr>
        <w:spacing w:after="120"/>
        <w:ind w:left="0" w:firstLine="0"/>
      </w:pPr>
      <w:r>
        <w:t xml:space="preserve">20% à la validation des livrables du lot </w:t>
      </w:r>
      <w:r w:rsidR="004F495F">
        <w:t>4</w:t>
      </w:r>
      <w:r>
        <w:t xml:space="preserve"> de la phase </w:t>
      </w:r>
      <w:r w:rsidR="004F495F">
        <w:t>2 et le l</w:t>
      </w:r>
      <w:r w:rsidR="004F495F" w:rsidRPr="004F495F">
        <w:t>ivrable 3</w:t>
      </w:r>
      <w:r w:rsidR="004F495F">
        <w:t xml:space="preserve"> (</w:t>
      </w:r>
      <w:r w:rsidR="004F495F" w:rsidRPr="004F495F">
        <w:t xml:space="preserve">rapport final post </w:t>
      </w:r>
      <w:r w:rsidR="004F495F">
        <w:t>démarrage) de la phase 3.</w:t>
      </w:r>
    </w:p>
    <w:p w14:paraId="6B53DA27" w14:textId="77697F28" w:rsidR="00294900" w:rsidRDefault="00294900" w:rsidP="00294900">
      <w:pPr>
        <w:spacing w:after="120"/>
        <w:ind w:left="0" w:firstLine="0"/>
      </w:pPr>
      <w:r>
        <w:t xml:space="preserve">Il est à noter que certains travaux, tels que </w:t>
      </w:r>
      <w:r w:rsidR="00D94B86">
        <w:t xml:space="preserve">particulièrement </w:t>
      </w:r>
      <w:r>
        <w:t>le scan/indexation, l’intégration des pages scannées dans la solution, ainsi que le développement et l’actualisation des modèles de documents, s’étendent sur 04 lots, en fonction de l’avancement de l’archivage numérique par gouvernorat</w:t>
      </w:r>
      <w:r w:rsidR="00D94B86">
        <w:t>(s)</w:t>
      </w:r>
      <w:r>
        <w:t>.</w:t>
      </w:r>
    </w:p>
    <w:p w14:paraId="49FCCA97" w14:textId="27828C3A" w:rsidR="00D94B86" w:rsidRDefault="00294900" w:rsidP="00294900">
      <w:pPr>
        <w:spacing w:after="120"/>
        <w:ind w:left="0" w:firstLine="0"/>
      </w:pPr>
      <w:r w:rsidRPr="000A632E">
        <w:rPr>
          <w:b/>
          <w:bCs/>
          <w:u w:val="single"/>
        </w:rPr>
        <w:t>À cet effet, le prestataire est tenu de valider avec le comité de suivi du projet le planning détaillé</w:t>
      </w:r>
      <w:r w:rsidR="004F495F">
        <w:rPr>
          <w:b/>
          <w:bCs/>
          <w:u w:val="single"/>
        </w:rPr>
        <w:t xml:space="preserve"> (livrable de la phase 1)</w:t>
      </w:r>
      <w:r w:rsidRPr="000A632E">
        <w:rPr>
          <w:b/>
          <w:bCs/>
          <w:u w:val="single"/>
        </w:rPr>
        <w:t>, en précisant, pour chaque lot, le</w:t>
      </w:r>
      <w:r w:rsidR="00D94B86" w:rsidRPr="000A632E">
        <w:rPr>
          <w:b/>
          <w:bCs/>
          <w:u w:val="single"/>
        </w:rPr>
        <w:t>(</w:t>
      </w:r>
      <w:r w:rsidRPr="000A632E">
        <w:rPr>
          <w:b/>
          <w:bCs/>
          <w:u w:val="single"/>
        </w:rPr>
        <w:t>s</w:t>
      </w:r>
      <w:r w:rsidR="00D94B86" w:rsidRPr="000A632E">
        <w:rPr>
          <w:b/>
          <w:bCs/>
          <w:u w:val="single"/>
        </w:rPr>
        <w:t>)</w:t>
      </w:r>
      <w:r w:rsidRPr="000A632E">
        <w:rPr>
          <w:b/>
          <w:bCs/>
          <w:u w:val="single"/>
        </w:rPr>
        <w:t xml:space="preserve"> gouvernorat</w:t>
      </w:r>
      <w:r w:rsidR="00D94B86" w:rsidRPr="000A632E">
        <w:rPr>
          <w:b/>
          <w:bCs/>
          <w:u w:val="single"/>
        </w:rPr>
        <w:t>(</w:t>
      </w:r>
      <w:r w:rsidRPr="000A632E">
        <w:rPr>
          <w:b/>
          <w:bCs/>
          <w:u w:val="single"/>
        </w:rPr>
        <w:t>s</w:t>
      </w:r>
      <w:r w:rsidR="00D94B86" w:rsidRPr="000A632E">
        <w:rPr>
          <w:b/>
          <w:bCs/>
          <w:u w:val="single"/>
        </w:rPr>
        <w:t>)</w:t>
      </w:r>
      <w:r w:rsidRPr="000A632E">
        <w:rPr>
          <w:b/>
          <w:bCs/>
          <w:u w:val="single"/>
        </w:rPr>
        <w:t xml:space="preserve"> concerné</w:t>
      </w:r>
      <w:r w:rsidR="00D94B86" w:rsidRPr="000A632E">
        <w:rPr>
          <w:b/>
          <w:bCs/>
          <w:u w:val="single"/>
        </w:rPr>
        <w:t>(</w:t>
      </w:r>
      <w:r w:rsidRPr="000A632E">
        <w:rPr>
          <w:b/>
          <w:bCs/>
          <w:u w:val="single"/>
        </w:rPr>
        <w:t>s</w:t>
      </w:r>
      <w:r w:rsidR="00D94B86" w:rsidRPr="000A632E">
        <w:rPr>
          <w:b/>
          <w:bCs/>
          <w:u w:val="single"/>
        </w:rPr>
        <w:t>)</w:t>
      </w:r>
      <w:r w:rsidRPr="000A632E">
        <w:rPr>
          <w:b/>
          <w:bCs/>
          <w:u w:val="single"/>
        </w:rPr>
        <w:t xml:space="preserve"> par l’archivage dans le cadre du projet</w:t>
      </w:r>
      <w:r>
        <w:t>.</w:t>
      </w:r>
    </w:p>
    <w:p w14:paraId="7C674856" w14:textId="7C2F9F3C" w:rsidR="00CC46ED" w:rsidRDefault="0075799B" w:rsidP="00294900">
      <w:pPr>
        <w:spacing w:after="120"/>
        <w:ind w:left="0" w:firstLine="0"/>
      </w:pPr>
      <w:r>
        <w:t xml:space="preserve">Après l'approbation des livrables par le comité de suivi et lors de la facturation, le titulaire du marché est tenu de déposer à l’OFII une facture présentant séparément la valeur hors TVA des prestations, le taux et le montant des taxes et la valeur globale toutes taxes comprises TTC. </w:t>
      </w:r>
    </w:p>
    <w:p w14:paraId="214F07DA" w14:textId="77777777" w:rsidR="00CC46ED" w:rsidRDefault="0075799B" w:rsidP="002D605C">
      <w:pPr>
        <w:spacing w:after="120"/>
        <w:ind w:left="0" w:firstLine="0"/>
      </w:pPr>
      <w:r>
        <w:t xml:space="preserve">Il est à noter que dans le cas où la solution retenue est une solution standard du marché nécessitant l’acquisition de licences, le paiement des licences et de la prestation d’intégration/développement se fera sur la base des mêmes étapes de paiement et les taux sont relatifs au montant global intégrant le coût des licences et le coût de la prestation.  </w:t>
      </w:r>
    </w:p>
    <w:p w14:paraId="0E85BBD7" w14:textId="77777777" w:rsidR="00803DBF" w:rsidRDefault="00803DBF" w:rsidP="002D605C">
      <w:pPr>
        <w:spacing w:after="120"/>
        <w:ind w:left="0" w:firstLine="0"/>
      </w:pPr>
    </w:p>
    <w:p w14:paraId="6FECEC5E" w14:textId="63B3C7E1" w:rsidR="00CC46ED" w:rsidRDefault="0075799B">
      <w:pPr>
        <w:pStyle w:val="Titre1"/>
        <w:ind w:left="-5"/>
      </w:pPr>
      <w:bookmarkStart w:id="25" w:name="_Toc188947239"/>
      <w:r>
        <w:lastRenderedPageBreak/>
        <w:t xml:space="preserve">Article </w:t>
      </w:r>
      <w:r w:rsidR="006554B2">
        <w:t>22</w:t>
      </w:r>
      <w:r>
        <w:t>. Pénalités de retard</w:t>
      </w:r>
      <w:bookmarkEnd w:id="25"/>
      <w:r>
        <w:t xml:space="preserve"> </w:t>
      </w:r>
    </w:p>
    <w:p w14:paraId="6F34B87F" w14:textId="77777777" w:rsidR="00CC46ED" w:rsidRDefault="0075799B">
      <w:pPr>
        <w:spacing w:after="0"/>
        <w:ind w:left="-5"/>
      </w:pPr>
      <w:r>
        <w:t xml:space="preserve">Le retard d'une étape est comptabilisé à compter du lendemain du jour fixé pour la finalisation de l'étape en question, conformément au planning arrêté lors du cadrage du projet. </w:t>
      </w:r>
    </w:p>
    <w:p w14:paraId="5496E522" w14:textId="77777777" w:rsidR="00CC46ED" w:rsidRDefault="0075799B" w:rsidP="002D605C">
      <w:pPr>
        <w:spacing w:after="120"/>
        <w:ind w:left="0" w:firstLine="0"/>
      </w:pPr>
      <w:r>
        <w:t xml:space="preserve">Les pénalités de retard seront appliquées au taux de 0.1% par jour de retard sur la base du montant de l’étape en question plafonné à 5% du montant global du marché. Ces pénalités seront précomptées sans mise en demeure préalable. </w:t>
      </w:r>
    </w:p>
    <w:p w14:paraId="330E48A6" w14:textId="17068476" w:rsidR="00CC46ED" w:rsidRDefault="0075799B">
      <w:pPr>
        <w:pStyle w:val="Titre1"/>
        <w:ind w:left="-5"/>
      </w:pPr>
      <w:bookmarkStart w:id="26" w:name="_Toc188947240"/>
      <w:r>
        <w:t xml:space="preserve">Article </w:t>
      </w:r>
      <w:r w:rsidR="006554B2">
        <w:t>23</w:t>
      </w:r>
      <w:r>
        <w:t>. Contrat de maintenance</w:t>
      </w:r>
      <w:bookmarkEnd w:id="26"/>
      <w:r>
        <w:t xml:space="preserve"> </w:t>
      </w:r>
    </w:p>
    <w:p w14:paraId="4605CD2A" w14:textId="7A847D8C" w:rsidR="00CC46ED" w:rsidRDefault="0075799B" w:rsidP="002D605C">
      <w:pPr>
        <w:spacing w:after="120"/>
        <w:ind w:left="0" w:firstLine="0"/>
      </w:pPr>
      <w:r>
        <w:t xml:space="preserve">Le soumissionnaire doit s’engager à assurer la maintenance </w:t>
      </w:r>
      <w:r>
        <w:rPr>
          <w:b/>
        </w:rPr>
        <w:t>préventive, curative et évolutive</w:t>
      </w:r>
      <w:r>
        <w:t xml:space="preserve"> de la solution mise en place avec toutes ses composantes</w:t>
      </w:r>
      <w:r w:rsidR="00852F5D">
        <w:t xml:space="preserve"> dans le cadre d’un contrat de maintenance</w:t>
      </w:r>
      <w:r>
        <w:t xml:space="preserve">. </w:t>
      </w:r>
    </w:p>
    <w:p w14:paraId="679C9B53" w14:textId="25E59B47" w:rsidR="00CC46ED" w:rsidRDefault="0075799B" w:rsidP="002D605C">
      <w:pPr>
        <w:spacing w:after="120"/>
        <w:ind w:left="0" w:firstLine="0"/>
      </w:pPr>
      <w:r>
        <w:t xml:space="preserve">Le soumissionnaire </w:t>
      </w:r>
      <w:r w:rsidR="000A632E">
        <w:t xml:space="preserve">retenu sera </w:t>
      </w:r>
      <w:r>
        <w:t xml:space="preserve">invité à fournir un contrat annuel de maintenance valable pour une durée </w:t>
      </w:r>
      <w:r w:rsidR="000A632E">
        <w:t>d’une année</w:t>
      </w:r>
      <w:r>
        <w:t xml:space="preserve"> après la </w:t>
      </w:r>
      <w:r w:rsidR="000A632E">
        <w:t xml:space="preserve">réception définitive conformément à l’article 20 du présent cahier </w:t>
      </w:r>
      <w:r w:rsidR="000A632E" w:rsidRPr="000A632E">
        <w:t>des clauses administratives particulières (CCAP)</w:t>
      </w:r>
      <w:r>
        <w:t xml:space="preserve">. </w:t>
      </w:r>
    </w:p>
    <w:p w14:paraId="4B0EC039" w14:textId="63DCBE51" w:rsidR="00671141" w:rsidRDefault="00671141" w:rsidP="002D605C">
      <w:pPr>
        <w:spacing w:after="120"/>
        <w:ind w:left="0" w:firstLine="0"/>
      </w:pPr>
      <w:r>
        <w:t xml:space="preserve">Le contrat de maintenance fera l’objet d’un lot distinct et l’OFII se réserve le droit de ne pas inclure ce lot dans la contractualisation finale. </w:t>
      </w:r>
    </w:p>
    <w:p w14:paraId="1D642306" w14:textId="03EE830D" w:rsidR="00803DBF" w:rsidRDefault="001E375D">
      <w:pPr>
        <w:ind w:left="-5"/>
      </w:pPr>
      <w:r>
        <w:t>Il est à noter que l</w:t>
      </w:r>
      <w:r w:rsidRPr="001E375D">
        <w:t xml:space="preserve">e dépouillement, sur la base des offres techniques et financières, concernera les deux lots : la mise en place de la solution ainsi que les travaux </w:t>
      </w:r>
      <w:r w:rsidR="008D410B">
        <w:t>de numérisation/indexation</w:t>
      </w:r>
      <w:r w:rsidR="008D410B" w:rsidRPr="008D410B">
        <w:t xml:space="preserve"> </w:t>
      </w:r>
      <w:r w:rsidRPr="001E375D">
        <w:t>et la prestation de maintenance. Ces deux lots ne sont pas séparés, et une soumission pour la prestation de maintenance seule ne sera pas considérée</w:t>
      </w:r>
      <w:r w:rsidR="008D410B">
        <w:t>.</w:t>
      </w:r>
    </w:p>
    <w:p w14:paraId="7DFF9B89" w14:textId="119415D5" w:rsidR="00CC46ED" w:rsidRDefault="0075799B">
      <w:pPr>
        <w:pStyle w:val="Titre1"/>
        <w:ind w:left="-5"/>
      </w:pPr>
      <w:bookmarkStart w:id="27" w:name="_Toc188947241"/>
      <w:r>
        <w:t xml:space="preserve">Article </w:t>
      </w:r>
      <w:r w:rsidR="006554B2">
        <w:t>24</w:t>
      </w:r>
      <w:r>
        <w:t>. Obligations du soumissionnaire</w:t>
      </w:r>
      <w:bookmarkEnd w:id="27"/>
      <w:r>
        <w:t xml:space="preserve"> </w:t>
      </w:r>
    </w:p>
    <w:p w14:paraId="51FED58C" w14:textId="77777777" w:rsidR="00CC46ED" w:rsidRDefault="0075799B" w:rsidP="002D605C">
      <w:pPr>
        <w:spacing w:after="120"/>
        <w:ind w:left="0" w:firstLine="0"/>
      </w:pPr>
      <w:r>
        <w:t xml:space="preserve">Le titulaire du marché est tenu au secret professionnel et à l’obligation de discrétion en ce qui concerne toutes informations dont il aura connaissance au cours de la réalisation de la présente mission. Cette obligation de discrétion s’étend à tous les intervenants qui seront chargés des prestations de la mission, quelle que soit leur origine. </w:t>
      </w:r>
    </w:p>
    <w:p w14:paraId="38534296" w14:textId="77777777" w:rsidR="00CC46ED" w:rsidRDefault="0075799B" w:rsidP="002D605C">
      <w:pPr>
        <w:spacing w:after="120"/>
        <w:ind w:left="0" w:firstLine="0"/>
      </w:pPr>
      <w:r>
        <w:t xml:space="preserve">Le titulaire du marché est responsable de tout dommage corporel ou matériel causé par lui ou par son personnel aux personnes, équipements, matériels et logiciels à l’occasion de l’exécution de ses travaux jusqu’à la mise en service. </w:t>
      </w:r>
    </w:p>
    <w:p w14:paraId="6D2E4F74" w14:textId="77777777" w:rsidR="00CC46ED" w:rsidRDefault="0075799B" w:rsidP="002D605C">
      <w:pPr>
        <w:spacing w:after="120"/>
        <w:ind w:left="0" w:firstLine="0"/>
      </w:pPr>
      <w:r>
        <w:t xml:space="preserve">Le soumissionnaire s’engage vis-à-vis du MEFP à exécuter toutes les opérations avec vigilance, selon les usages de la profession sans retard ou interruption non justifiés. Le soumissionnaire déclare qu’il agit en prestataire indépendant assurant la conduite, l’exécution et le contrôle des prestations mises à sa charge. </w:t>
      </w:r>
    </w:p>
    <w:p w14:paraId="24AB029D" w14:textId="797EE311" w:rsidR="00CC46ED" w:rsidRDefault="0075799B">
      <w:pPr>
        <w:pStyle w:val="Titre1"/>
        <w:ind w:left="-5"/>
      </w:pPr>
      <w:bookmarkStart w:id="28" w:name="_Toc188947242"/>
      <w:r>
        <w:t xml:space="preserve">Article </w:t>
      </w:r>
      <w:r w:rsidR="006554B2">
        <w:t>25</w:t>
      </w:r>
      <w:r>
        <w:t>. Résiliation du marché</w:t>
      </w:r>
      <w:bookmarkEnd w:id="28"/>
      <w:r>
        <w:t xml:space="preserve"> </w:t>
      </w:r>
    </w:p>
    <w:p w14:paraId="4F90030C" w14:textId="77777777" w:rsidR="00CC46ED" w:rsidRDefault="0075799B" w:rsidP="002D605C">
      <w:pPr>
        <w:spacing w:after="120"/>
        <w:ind w:left="0" w:firstLine="0"/>
      </w:pPr>
      <w:r>
        <w:t xml:space="preserve">L’OFII se réserve le droit de résilier le contrat du marché dans les conditions suivantes : </w:t>
      </w:r>
    </w:p>
    <w:p w14:paraId="70E1009E" w14:textId="1775E1D1" w:rsidR="00D8594F" w:rsidRDefault="0075799B" w:rsidP="00803DBF">
      <w:pPr>
        <w:ind w:left="720" w:hanging="360"/>
      </w:pPr>
      <w:r>
        <w:t>▪</w:t>
      </w:r>
      <w:r>
        <w:rPr>
          <w:rFonts w:ascii="Arial" w:eastAsia="Arial" w:hAnsi="Arial" w:cs="Arial"/>
        </w:rPr>
        <w:t xml:space="preserve"> </w:t>
      </w:r>
      <w:r>
        <w:t xml:space="preserve">En cas d'inexécution totale ou partielle du marché ou si les retards se prolongent </w:t>
      </w:r>
      <w:r w:rsidR="00803DBF">
        <w:t>au-delà</w:t>
      </w:r>
      <w:r>
        <w:t xml:space="preserve"> d’un (01) mois à compter de la date limite prévue pour l’exécution des prestations ; </w:t>
      </w:r>
    </w:p>
    <w:p w14:paraId="23797D85" w14:textId="77777777" w:rsidR="00CC46ED" w:rsidRDefault="0075799B">
      <w:pPr>
        <w:ind w:left="720" w:hanging="360"/>
      </w:pPr>
      <w:r>
        <w:lastRenderedPageBreak/>
        <w:t>▪</w:t>
      </w:r>
      <w:r>
        <w:rPr>
          <w:rFonts w:ascii="Arial" w:eastAsia="Arial" w:hAnsi="Arial" w:cs="Arial"/>
        </w:rPr>
        <w:t xml:space="preserve"> </w:t>
      </w:r>
      <w:r>
        <w:t xml:space="preserve">En cas de constatation d’un retard important dans l’exécution des prestations se traduisant par l’atteinte du plafond des sommes de pénalité pour retard (5 % du montant global du marché) ; </w:t>
      </w:r>
    </w:p>
    <w:p w14:paraId="06D12180" w14:textId="77777777" w:rsidR="00CC46ED" w:rsidRDefault="0075799B">
      <w:pPr>
        <w:spacing w:after="274"/>
        <w:ind w:left="720" w:hanging="360"/>
      </w:pPr>
      <w:r>
        <w:t>▪</w:t>
      </w:r>
      <w:r>
        <w:rPr>
          <w:rFonts w:ascii="Arial" w:eastAsia="Arial" w:hAnsi="Arial" w:cs="Arial"/>
        </w:rPr>
        <w:t xml:space="preserve"> </w:t>
      </w:r>
      <w:r>
        <w:t xml:space="preserve">Lorsque le titulaire du marché s'est livré à des actes frauduleux, notamment sur la nature et la qualité des prestations. </w:t>
      </w:r>
    </w:p>
    <w:p w14:paraId="1FFED83C" w14:textId="4E635AA7" w:rsidR="00CC46ED" w:rsidRDefault="0075799B" w:rsidP="002D605C">
      <w:pPr>
        <w:spacing w:after="120"/>
        <w:ind w:left="0" w:firstLine="0"/>
      </w:pPr>
      <w:r>
        <w:t>La résiliation est alors prononcée, dix (10) jours après une mise en demeure envoyée par</w:t>
      </w:r>
      <w:r w:rsidR="00852F5D">
        <w:t xml:space="preserve"> courriel ou </w:t>
      </w:r>
      <w:r w:rsidR="006554B2">
        <w:t>par lettre</w:t>
      </w:r>
      <w:r>
        <w:t xml:space="preserve"> recommandée et restée sans effet. </w:t>
      </w:r>
    </w:p>
    <w:p w14:paraId="0EBA3A23" w14:textId="77777777" w:rsidR="00CC46ED" w:rsidRDefault="0075799B" w:rsidP="002D605C">
      <w:pPr>
        <w:spacing w:after="120"/>
        <w:ind w:left="0" w:firstLine="0"/>
      </w:pPr>
      <w:r>
        <w:t xml:space="preserve">Il sera alors pourvu aux besoins du MEFP, par des commandes passées d'urgence ou par tout autre moyen jugé convenable, aux frais du titulaire du marché défaillant, sans préjudice des retenues applicables à l’occasion des retards constatés au moment de la résiliation. </w:t>
      </w:r>
    </w:p>
    <w:p w14:paraId="1954F702" w14:textId="77777777" w:rsidR="00CC46ED" w:rsidRDefault="0075799B" w:rsidP="002D605C">
      <w:pPr>
        <w:spacing w:after="120"/>
        <w:ind w:left="0" w:firstLine="0"/>
      </w:pPr>
      <w:r>
        <w:t xml:space="preserve">La différence entre les prix de la commande en cours et ceux des commandes que l’OFII pourrait être obligé de passer, serait alors prélevée sur les sommes dues au titulaire du marché défaillant à divers titres, sans préjudice des droits à exercer contre les autres biens du dit titulaire du marché en cas d'insuffisance de ces sommes. </w:t>
      </w:r>
    </w:p>
    <w:p w14:paraId="6B94B43B" w14:textId="77777777" w:rsidR="00CC46ED" w:rsidRDefault="0075799B" w:rsidP="002D605C">
      <w:pPr>
        <w:spacing w:after="120"/>
        <w:ind w:left="0" w:firstLine="0"/>
      </w:pPr>
      <w:r>
        <w:t xml:space="preserve">Par ailleurs, le décès, la dissolution, la faillite et la liquidation judiciaire du titulaire du marché entraînent de plein droit la résiliation du contrat du marché. Toutefois, si les héritiers, les créanciers ou le liquidateur du titulaire du marché proposent dans un délai de sept (07) jours qui suivent l’événement, de continuer, dans les mêmes conditions l'exécution du marché, ils peuvent être agrées par le MEFP et l’OFII. </w:t>
      </w:r>
    </w:p>
    <w:p w14:paraId="42D33797" w14:textId="0728914F" w:rsidR="00CC46ED" w:rsidRDefault="0075799B">
      <w:pPr>
        <w:pStyle w:val="Titre1"/>
        <w:ind w:left="-5"/>
      </w:pPr>
      <w:bookmarkStart w:id="29" w:name="_Toc188947243"/>
      <w:r>
        <w:t xml:space="preserve">Article </w:t>
      </w:r>
      <w:r w:rsidR="006554B2">
        <w:t>26</w:t>
      </w:r>
      <w:r>
        <w:t>. Langue</w:t>
      </w:r>
      <w:bookmarkEnd w:id="29"/>
      <w:r>
        <w:t xml:space="preserve"> </w:t>
      </w:r>
    </w:p>
    <w:p w14:paraId="3C0874F2" w14:textId="77777777" w:rsidR="00CC46ED" w:rsidRDefault="0075799B" w:rsidP="002D605C">
      <w:pPr>
        <w:spacing w:after="120"/>
        <w:ind w:left="0" w:firstLine="0"/>
      </w:pPr>
      <w:r>
        <w:t xml:space="preserve">Le soumissionnaire est tenu de fournir en langue française sa soumission.  </w:t>
      </w:r>
    </w:p>
    <w:p w14:paraId="2B7B40A1" w14:textId="07855357" w:rsidR="00CC46ED" w:rsidRDefault="0075799B" w:rsidP="002D605C">
      <w:pPr>
        <w:spacing w:after="120"/>
        <w:ind w:left="0" w:firstLine="0"/>
      </w:pPr>
      <w:r>
        <w:t>Lors de la réalisation de la mission, le soumissionnaire doit fournir en langue française tous les livrables et assurer le transfert de compétence (la formation et l’assistance technique) en langue arabe. La solution cible doit être en langue arabe et française</w:t>
      </w:r>
      <w:r w:rsidR="00D8594F">
        <w:t>. Les manuels de formation doivent être en langue arabe.</w:t>
      </w:r>
    </w:p>
    <w:p w14:paraId="536627E4" w14:textId="77777777" w:rsidR="00803DBF" w:rsidRDefault="00803DBF">
      <w:pPr>
        <w:ind w:left="-5"/>
      </w:pPr>
    </w:p>
    <w:p w14:paraId="326B3CBA" w14:textId="0CAD2297" w:rsidR="00CC46ED" w:rsidRDefault="0075799B">
      <w:pPr>
        <w:pStyle w:val="Titre1"/>
        <w:ind w:left="-5"/>
      </w:pPr>
      <w:bookmarkStart w:id="30" w:name="_Toc188947244"/>
      <w:r>
        <w:t xml:space="preserve">Article </w:t>
      </w:r>
      <w:r w:rsidR="006554B2">
        <w:t>27</w:t>
      </w:r>
      <w:r>
        <w:t>. Défaillance des sociétés tierces</w:t>
      </w:r>
      <w:bookmarkEnd w:id="30"/>
      <w:r>
        <w:t xml:space="preserve"> </w:t>
      </w:r>
    </w:p>
    <w:p w14:paraId="5705760C" w14:textId="77777777" w:rsidR="00CC46ED" w:rsidRDefault="0075799B" w:rsidP="002D605C">
      <w:pPr>
        <w:spacing w:after="120"/>
        <w:ind w:left="0" w:firstLine="0"/>
      </w:pPr>
      <w:r>
        <w:t xml:space="preserve">En cas de défaillance d'une société tierce, propriétaire de l'un des logiciels proposés, le soumissionnaire s'engage à se substituer intégralement à celle-ci pour tout ce qui concerne la pérennité, les évolutions et l'assistance à la mise en œuvre dudit logiciel ou de maintenance du matériel. Il assurera à sa charge les remplacements qui lui semblent nécessaires pour pouvoir assurer sa mission durant la période d’exécution du marché et la période de couverture par le contrat de maintenance. </w:t>
      </w:r>
    </w:p>
    <w:p w14:paraId="78677B89" w14:textId="77777777" w:rsidR="00803DBF" w:rsidRDefault="00803DBF" w:rsidP="002D605C">
      <w:pPr>
        <w:spacing w:after="120"/>
        <w:ind w:left="0" w:firstLine="0"/>
      </w:pPr>
    </w:p>
    <w:p w14:paraId="078E9955" w14:textId="03907E71" w:rsidR="00CC46ED" w:rsidRDefault="0075799B">
      <w:pPr>
        <w:pStyle w:val="Titre1"/>
        <w:ind w:left="-5"/>
      </w:pPr>
      <w:bookmarkStart w:id="31" w:name="_Toc188947245"/>
      <w:r>
        <w:lastRenderedPageBreak/>
        <w:t xml:space="preserve">Article </w:t>
      </w:r>
      <w:r w:rsidR="006554B2">
        <w:t>28</w:t>
      </w:r>
      <w:r>
        <w:t>. Force majeure</w:t>
      </w:r>
      <w:bookmarkEnd w:id="31"/>
      <w:r>
        <w:t xml:space="preserve"> </w:t>
      </w:r>
    </w:p>
    <w:p w14:paraId="049D05BC" w14:textId="0EDEFF7B" w:rsidR="00CC46ED" w:rsidRDefault="0075799B" w:rsidP="002D605C">
      <w:pPr>
        <w:spacing w:after="120"/>
        <w:ind w:left="0" w:firstLine="0"/>
      </w:pPr>
      <w:r>
        <w:t xml:space="preserve">Au cas où l'accomplissement des prestations serait en partie ou en totalité entravé par un cas de force majeure, le titulaire du marché devra avertir le MEFP et l’OFII dans un délai de (10) dix jours, par </w:t>
      </w:r>
      <w:r w:rsidR="00852F5D">
        <w:t xml:space="preserve">courriel ou par </w:t>
      </w:r>
      <w:r>
        <w:t xml:space="preserve">lettre recommandée, du commencement et de la cessation de la force majeure, ainsi que des conséquences probables. Il devra en outre fournir une preuve digne de foi de l'existence et de la durée du cas de force majeure. </w:t>
      </w:r>
    </w:p>
    <w:p w14:paraId="0758D7B8" w14:textId="77777777" w:rsidR="00D8594F" w:rsidRDefault="00D8594F" w:rsidP="002D605C">
      <w:pPr>
        <w:spacing w:after="120"/>
        <w:ind w:left="0" w:firstLine="0"/>
      </w:pPr>
    </w:p>
    <w:p w14:paraId="16F1A516" w14:textId="77777777" w:rsidR="00CC46ED" w:rsidRDefault="0075799B" w:rsidP="002D605C">
      <w:pPr>
        <w:spacing w:after="120"/>
        <w:ind w:left="0" w:firstLine="0"/>
      </w:pPr>
      <w:r>
        <w:t xml:space="preserve">La durée prévue pour l'exécution du présent marché sera interrompue par le nombre de jours de la persistance de cas de force majeure (un ordre de service de suspension des délais matérialisera cette suspension). </w:t>
      </w:r>
    </w:p>
    <w:p w14:paraId="4F5701C7" w14:textId="0647E161" w:rsidR="00CC46ED" w:rsidRDefault="0075799B">
      <w:pPr>
        <w:pStyle w:val="Titre1"/>
        <w:ind w:left="-5"/>
      </w:pPr>
      <w:bookmarkStart w:id="32" w:name="_Toc188947246"/>
      <w:r>
        <w:t xml:space="preserve">Article </w:t>
      </w:r>
      <w:r w:rsidR="006554B2">
        <w:t>29</w:t>
      </w:r>
      <w:r>
        <w:t>. Règlement des litiges</w:t>
      </w:r>
      <w:bookmarkEnd w:id="32"/>
      <w:r>
        <w:t xml:space="preserve"> </w:t>
      </w:r>
    </w:p>
    <w:p w14:paraId="57EBFF64" w14:textId="77777777" w:rsidR="00CC46ED" w:rsidRDefault="0075799B" w:rsidP="002D605C">
      <w:pPr>
        <w:spacing w:after="120"/>
        <w:ind w:left="0" w:firstLine="0"/>
      </w:pPr>
      <w:r>
        <w:t xml:space="preserve">En cas de litige sur l'interprétation ou l'exécution des prestations objet de ce projet, et à défaut de règlement à l'amiable, seuls les tribunaux de Tunis seront compétents. </w:t>
      </w:r>
    </w:p>
    <w:p w14:paraId="5F6BF87C" w14:textId="43543E97" w:rsidR="00CC46ED" w:rsidRDefault="0075799B">
      <w:pPr>
        <w:pStyle w:val="Titre1"/>
        <w:ind w:left="-5"/>
      </w:pPr>
      <w:bookmarkStart w:id="33" w:name="_Toc188947247"/>
      <w:r>
        <w:t xml:space="preserve">Article </w:t>
      </w:r>
      <w:r w:rsidR="006554B2">
        <w:t>30</w:t>
      </w:r>
      <w:r>
        <w:t>. Protection des données à caractère personnel</w:t>
      </w:r>
      <w:bookmarkEnd w:id="33"/>
      <w:r>
        <w:t xml:space="preserve">  </w:t>
      </w:r>
    </w:p>
    <w:p w14:paraId="4C289B31" w14:textId="77777777" w:rsidR="00CC46ED" w:rsidRDefault="0075799B" w:rsidP="002D605C">
      <w:pPr>
        <w:spacing w:after="120"/>
        <w:ind w:left="0" w:firstLine="0"/>
      </w:pPr>
      <w:r>
        <w:t xml:space="preserve">La solution fournie par le titulaire du marché devra intégrer les mentions nécessaires permettant de respecter la loi organique numéro 63 en date du 27 Juillet 2004 portant sur la protection des données à caractère personnel.  </w:t>
      </w:r>
    </w:p>
    <w:p w14:paraId="4CD68117" w14:textId="77777777" w:rsidR="00CC46ED" w:rsidRDefault="0075799B">
      <w:pPr>
        <w:spacing w:after="0" w:line="259" w:lineRule="auto"/>
        <w:ind w:left="0" w:firstLine="0"/>
        <w:jc w:val="left"/>
      </w:pPr>
      <w:r>
        <w:t xml:space="preserve"> </w:t>
      </w:r>
    </w:p>
    <w:p w14:paraId="1D7B1E98" w14:textId="77777777" w:rsidR="00263909" w:rsidRDefault="0075799B">
      <w:pPr>
        <w:spacing w:after="10"/>
        <w:ind w:left="-5"/>
      </w:pPr>
      <w:r>
        <w:t xml:space="preserve">                                                                                                              </w:t>
      </w:r>
    </w:p>
    <w:p w14:paraId="29A0CB33" w14:textId="77777777" w:rsidR="00263909" w:rsidRDefault="00263909">
      <w:pPr>
        <w:spacing w:after="10"/>
        <w:ind w:left="-5"/>
      </w:pPr>
    </w:p>
    <w:p w14:paraId="5C232479" w14:textId="17516BC9" w:rsidR="00CC46ED" w:rsidRDefault="0075799B">
      <w:pPr>
        <w:spacing w:after="10"/>
        <w:ind w:left="-5"/>
      </w:pPr>
      <w:r>
        <w:t xml:space="preserve">Lu et Approuvé </w:t>
      </w:r>
    </w:p>
    <w:p w14:paraId="4B3B1CFC" w14:textId="77777777" w:rsidR="00CC46ED" w:rsidRDefault="0075799B">
      <w:pPr>
        <w:spacing w:after="10"/>
        <w:ind w:left="-5"/>
      </w:pPr>
      <w:r>
        <w:t xml:space="preserve">……………………………, le………………………… </w:t>
      </w:r>
    </w:p>
    <w:p w14:paraId="35D3C005" w14:textId="77777777" w:rsidR="00CC46ED" w:rsidRDefault="0075799B">
      <w:pPr>
        <w:spacing w:after="10"/>
        <w:ind w:left="-5"/>
      </w:pPr>
      <w:r>
        <w:t xml:space="preserve">                                                                                                             Cachet, Nom et Prénom,  </w:t>
      </w:r>
    </w:p>
    <w:p w14:paraId="177A5CCE" w14:textId="77777777" w:rsidR="00CC46ED" w:rsidRDefault="0075799B">
      <w:pPr>
        <w:spacing w:after="204"/>
        <w:ind w:left="-5"/>
      </w:pPr>
      <w:r>
        <w:t xml:space="preserve">Qualité et Signature du soumissionnaire </w:t>
      </w:r>
    </w:p>
    <w:p w14:paraId="4C470E45" w14:textId="77777777" w:rsidR="00CC46ED" w:rsidRDefault="0075799B">
      <w:pPr>
        <w:spacing w:after="53" w:line="259" w:lineRule="auto"/>
        <w:ind w:left="0" w:firstLine="0"/>
        <w:jc w:val="left"/>
      </w:pPr>
      <w:r>
        <w:rPr>
          <w:b/>
          <w:color w:val="56555A"/>
          <w:sz w:val="22"/>
        </w:rPr>
        <w:t xml:space="preserve"> </w:t>
      </w:r>
    </w:p>
    <w:p w14:paraId="5CFB5930" w14:textId="77777777" w:rsidR="00CC46ED" w:rsidRDefault="0075799B">
      <w:pPr>
        <w:spacing w:after="0" w:line="259" w:lineRule="auto"/>
        <w:ind w:left="0" w:firstLine="0"/>
        <w:jc w:val="left"/>
      </w:pPr>
      <w:r>
        <w:rPr>
          <w:b/>
          <w:sz w:val="22"/>
        </w:rPr>
        <w:t xml:space="preserve"> </w:t>
      </w:r>
      <w:r>
        <w:rPr>
          <w:b/>
          <w:sz w:val="22"/>
        </w:rPr>
        <w:tab/>
        <w:t xml:space="preserve"> </w:t>
      </w:r>
    </w:p>
    <w:p w14:paraId="31996466" w14:textId="77777777" w:rsidR="00CC46ED" w:rsidRDefault="0075799B">
      <w:pPr>
        <w:spacing w:after="218" w:line="259" w:lineRule="auto"/>
        <w:ind w:left="0" w:firstLine="0"/>
        <w:jc w:val="left"/>
      </w:pPr>
      <w:r>
        <w:rPr>
          <w:b/>
          <w:sz w:val="22"/>
        </w:rPr>
        <w:t xml:space="preserve"> </w:t>
      </w:r>
    </w:p>
    <w:p w14:paraId="59E68582" w14:textId="77777777" w:rsidR="00D8594F" w:rsidRDefault="00D8594F">
      <w:pPr>
        <w:spacing w:after="160" w:line="278" w:lineRule="auto"/>
        <w:ind w:left="0" w:firstLine="0"/>
        <w:jc w:val="left"/>
        <w:rPr>
          <w:b/>
          <w:sz w:val="22"/>
        </w:rPr>
      </w:pPr>
      <w:r>
        <w:rPr>
          <w:b/>
          <w:sz w:val="22"/>
        </w:rPr>
        <w:br w:type="page"/>
      </w:r>
    </w:p>
    <w:p w14:paraId="64AD6E5A" w14:textId="4DA54F78" w:rsidR="00CC46ED" w:rsidRDefault="0075799B">
      <w:pPr>
        <w:spacing w:after="278" w:line="259" w:lineRule="auto"/>
        <w:ind w:left="0" w:firstLine="0"/>
        <w:jc w:val="left"/>
      </w:pPr>
      <w:r>
        <w:rPr>
          <w:b/>
          <w:sz w:val="22"/>
        </w:rPr>
        <w:lastRenderedPageBreak/>
        <w:t xml:space="preserve"> </w:t>
      </w:r>
    </w:p>
    <w:p w14:paraId="6C6F4F9B" w14:textId="77777777" w:rsidR="00CC46ED" w:rsidRDefault="0075799B">
      <w:pPr>
        <w:pStyle w:val="Titre1"/>
        <w:ind w:left="-5"/>
      </w:pPr>
      <w:bookmarkStart w:id="34" w:name="_Toc188947248"/>
      <w:r>
        <w:rPr>
          <w:sz w:val="28"/>
        </w:rPr>
        <w:t>Partie 2 : Cahier des clauses techniques particulières (CCTP)</w:t>
      </w:r>
      <w:bookmarkEnd w:id="34"/>
      <w:r>
        <w:rPr>
          <w:sz w:val="28"/>
        </w:rPr>
        <w:t xml:space="preserve"> </w:t>
      </w:r>
    </w:p>
    <w:p w14:paraId="054DD025" w14:textId="77777777" w:rsidR="00CC46ED" w:rsidRDefault="0075799B">
      <w:pPr>
        <w:spacing w:after="115" w:line="259" w:lineRule="auto"/>
        <w:ind w:left="0" w:firstLine="0"/>
        <w:jc w:val="left"/>
        <w:rPr>
          <w:color w:val="56555A"/>
          <w:sz w:val="18"/>
        </w:rPr>
      </w:pPr>
      <w:r>
        <w:rPr>
          <w:color w:val="56555A"/>
          <w:sz w:val="18"/>
        </w:rPr>
        <w:t xml:space="preserve"> </w:t>
      </w:r>
    </w:p>
    <w:p w14:paraId="4EB7B48B" w14:textId="77777777" w:rsidR="008E5923" w:rsidRPr="008E5923" w:rsidRDefault="008E5923" w:rsidP="008E5923">
      <w:pPr>
        <w:pStyle w:val="Titre1"/>
      </w:pPr>
      <w:bookmarkStart w:id="35" w:name="_Toc188947249"/>
      <w:r w:rsidRPr="008E5923">
        <w:t>Article 1. Présentation générale du projet</w:t>
      </w:r>
      <w:bookmarkEnd w:id="35"/>
      <w:r w:rsidRPr="008E5923">
        <w:t xml:space="preserve"> </w:t>
      </w:r>
    </w:p>
    <w:p w14:paraId="78962703" w14:textId="654ECCBA" w:rsidR="008E5923" w:rsidRPr="008E5923" w:rsidRDefault="008E5923" w:rsidP="008E5923">
      <w:pPr>
        <w:pStyle w:val="Titre2"/>
      </w:pPr>
      <w:bookmarkStart w:id="36" w:name="_Toc188947250"/>
      <w:r>
        <w:t xml:space="preserve">1.1 </w:t>
      </w:r>
      <w:r w:rsidRPr="008E5923">
        <w:t>Description et objectifs du projet</w:t>
      </w:r>
      <w:bookmarkEnd w:id="36"/>
      <w:r w:rsidRPr="008E5923">
        <w:t xml:space="preserve"> </w:t>
      </w:r>
    </w:p>
    <w:p w14:paraId="33639B39" w14:textId="4055ECDD" w:rsidR="008E5923" w:rsidRPr="008E5923" w:rsidRDefault="008E5923" w:rsidP="00CC16B6">
      <w:pPr>
        <w:spacing w:after="115" w:line="259" w:lineRule="auto"/>
        <w:ind w:left="0" w:firstLine="0"/>
      </w:pPr>
      <w:r w:rsidRPr="008E5923">
        <w:t xml:space="preserve">Le projet consiste à mettre en place (1) une solution de gestion électronique de documents (GED), et (2) une prestation de numérisation de </w:t>
      </w:r>
      <w:r w:rsidRPr="009D0220">
        <w:rPr>
          <w:color w:val="auto"/>
        </w:rPr>
        <w:t>documents</w:t>
      </w:r>
      <w:r w:rsidR="00736246">
        <w:rPr>
          <w:color w:val="auto"/>
        </w:rPr>
        <w:t xml:space="preserve"> estimative de </w:t>
      </w:r>
      <w:r w:rsidR="00852F5D" w:rsidRPr="009D0220">
        <w:rPr>
          <w:color w:val="auto"/>
        </w:rPr>
        <w:t>(</w:t>
      </w:r>
      <w:r w:rsidR="00736246">
        <w:rPr>
          <w:color w:val="auto"/>
        </w:rPr>
        <w:t>828752</w:t>
      </w:r>
      <w:r w:rsidR="00852F5D" w:rsidRPr="009D0220">
        <w:rPr>
          <w:color w:val="auto"/>
        </w:rPr>
        <w:t xml:space="preserve"> pages)</w:t>
      </w:r>
      <w:r w:rsidR="00AC1E73">
        <w:rPr>
          <w:color w:val="auto"/>
        </w:rPr>
        <w:t xml:space="preserve"> </w:t>
      </w:r>
      <w:r w:rsidRPr="008E5923">
        <w:t>pour le compte du ministère de l’Emploi et de la Formation professionnelle (MEFP). Les principaux objectifs de ce projet sont :</w:t>
      </w:r>
    </w:p>
    <w:p w14:paraId="0F469A60" w14:textId="3B6CAA3C" w:rsidR="008E5923" w:rsidRPr="008E5923" w:rsidRDefault="008E5923" w:rsidP="00CC16B6">
      <w:pPr>
        <w:spacing w:after="115" w:line="259" w:lineRule="auto"/>
        <w:ind w:left="0" w:firstLine="0"/>
      </w:pPr>
      <w:proofErr w:type="gramStart"/>
      <w:r w:rsidRPr="008E5923">
        <w:t xml:space="preserve">1.1.1 </w:t>
      </w:r>
      <w:r w:rsidR="00AC1E73">
        <w:t xml:space="preserve"> </w:t>
      </w:r>
      <w:r w:rsidRPr="008E5923">
        <w:t>la</w:t>
      </w:r>
      <w:proofErr w:type="gramEnd"/>
      <w:r w:rsidRPr="008E5923">
        <w:t xml:space="preserve"> dotation du ministère de l'Emploi et de la Formation professionnelle (MEFP), et plus particulièrement des directions générales des systèmes d'information, de l'archive, ainsi que les différentes directions métiers de la formation professionnelle d’un système permettant : </w:t>
      </w:r>
    </w:p>
    <w:p w14:paraId="229CFEFD" w14:textId="77777777" w:rsidR="008E5923" w:rsidRPr="008E5923" w:rsidRDefault="008E5923" w:rsidP="00CC16B6">
      <w:pPr>
        <w:spacing w:after="115" w:line="259" w:lineRule="auto"/>
        <w:ind w:left="0" w:firstLine="0"/>
      </w:pPr>
      <w:r w:rsidRPr="008E5923">
        <w:t xml:space="preserve">- de maîtriser l'archivage physique, </w:t>
      </w:r>
    </w:p>
    <w:p w14:paraId="7BEEE688" w14:textId="77777777" w:rsidR="008E5923" w:rsidRPr="008E5923" w:rsidRDefault="008E5923" w:rsidP="00CC16B6">
      <w:pPr>
        <w:spacing w:after="115" w:line="259" w:lineRule="auto"/>
        <w:ind w:left="0" w:firstLine="0"/>
      </w:pPr>
      <w:r w:rsidRPr="008E5923">
        <w:t xml:space="preserve">- d'optimiser la charge de traitement des consultations actuelles, </w:t>
      </w:r>
    </w:p>
    <w:p w14:paraId="170ED935" w14:textId="77777777" w:rsidR="008E5923" w:rsidRPr="008E5923" w:rsidRDefault="008E5923" w:rsidP="00CC16B6">
      <w:pPr>
        <w:spacing w:after="115" w:line="259" w:lineRule="auto"/>
        <w:ind w:left="0" w:firstLine="0"/>
      </w:pPr>
      <w:r w:rsidRPr="008E5923">
        <w:t xml:space="preserve">- de centraliser les divers documents numérisés ou générés par d'autres applications digitalisées. </w:t>
      </w:r>
    </w:p>
    <w:p w14:paraId="2FAF8C03" w14:textId="77777777" w:rsidR="008E5923" w:rsidRPr="008E5923" w:rsidRDefault="008E5923" w:rsidP="00CC16B6">
      <w:pPr>
        <w:spacing w:after="115" w:line="259" w:lineRule="auto"/>
        <w:ind w:left="0" w:firstLine="0"/>
      </w:pPr>
      <w:r w:rsidRPr="008E5923">
        <w:t>- d’analyser les données et fournir les statistiques et les Dashboard nécessaires pour aider à la prise de décision.</w:t>
      </w:r>
    </w:p>
    <w:p w14:paraId="7C9B2D0C" w14:textId="52CB925E" w:rsidR="008E5923" w:rsidRPr="008E5923" w:rsidRDefault="008E5923" w:rsidP="00CC16B6">
      <w:pPr>
        <w:spacing w:after="115" w:line="259" w:lineRule="auto"/>
        <w:ind w:left="0" w:firstLine="0"/>
      </w:pPr>
      <w:proofErr w:type="gramStart"/>
      <w:r w:rsidRPr="008E5923">
        <w:t xml:space="preserve">1.1.2 </w:t>
      </w:r>
      <w:r w:rsidR="00AC1E73">
        <w:t xml:space="preserve"> </w:t>
      </w:r>
      <w:r w:rsidRPr="008E5923">
        <w:t>la</w:t>
      </w:r>
      <w:proofErr w:type="gramEnd"/>
      <w:r w:rsidRPr="008E5923">
        <w:t xml:space="preserve"> mise en place (pendant la durée du projets) de plusieurs ateliers de numérisations (infrastructure et experts) dans </w:t>
      </w:r>
      <w:r w:rsidRPr="008E5923">
        <w:rPr>
          <w:b/>
          <w:bCs/>
        </w:rPr>
        <w:t>les locaux qui seront fournis par le MEFP</w:t>
      </w:r>
      <w:r w:rsidRPr="008E5923">
        <w:t xml:space="preserve"> dans les </w:t>
      </w:r>
      <w:r w:rsidR="00803DBF">
        <w:t xml:space="preserve">administrations centrales à Tunis et à Rades et dans les 24 directions régionales des différents </w:t>
      </w:r>
      <w:r w:rsidRPr="008E5923">
        <w:t>gouvernorats et la réalisation des prestations suivantes :</w:t>
      </w:r>
    </w:p>
    <w:p w14:paraId="681C1D05" w14:textId="3DDB5FCC" w:rsidR="008E5923" w:rsidRPr="008E5923" w:rsidRDefault="008E5923" w:rsidP="00CC16B6">
      <w:pPr>
        <w:spacing w:after="115" w:line="259" w:lineRule="auto"/>
        <w:ind w:left="0" w:firstLine="0"/>
      </w:pPr>
      <w:r w:rsidRPr="008E5923">
        <w:t xml:space="preserve">- numériser un corpus de </w:t>
      </w:r>
      <w:r w:rsidRPr="00AC1E73">
        <w:t>documents (</w:t>
      </w:r>
      <w:r w:rsidRPr="00AC1E73">
        <w:rPr>
          <w:b/>
          <w:bCs/>
        </w:rPr>
        <w:t xml:space="preserve">de l’ordre de </w:t>
      </w:r>
      <w:r w:rsidR="00736246" w:rsidRPr="00AC1E73">
        <w:rPr>
          <w:b/>
          <w:bCs/>
        </w:rPr>
        <w:t>828752</w:t>
      </w:r>
      <w:r w:rsidR="00337644" w:rsidRPr="00AC1E73">
        <w:t xml:space="preserve"> </w:t>
      </w:r>
      <w:r w:rsidRPr="00AC1E73">
        <w:rPr>
          <w:b/>
          <w:bCs/>
        </w:rPr>
        <w:t>pages</w:t>
      </w:r>
      <w:r w:rsidRPr="00AC1E73">
        <w:t>),</w:t>
      </w:r>
    </w:p>
    <w:p w14:paraId="199225CE" w14:textId="77777777" w:rsidR="008E5923" w:rsidRPr="008E5923" w:rsidRDefault="008E5923" w:rsidP="00CC16B6">
      <w:pPr>
        <w:spacing w:after="115" w:line="259" w:lineRule="auto"/>
        <w:ind w:left="0" w:firstLine="0"/>
      </w:pPr>
      <w:r w:rsidRPr="008E5923">
        <w:t>- indexer ces documents numérisés selon un plan de classement prédéfini</w:t>
      </w:r>
    </w:p>
    <w:p w14:paraId="16C11346" w14:textId="77777777" w:rsidR="008E5923" w:rsidRPr="008E5923" w:rsidRDefault="008E5923" w:rsidP="00CC16B6">
      <w:pPr>
        <w:spacing w:after="115" w:line="259" w:lineRule="auto"/>
        <w:ind w:left="0" w:firstLine="0"/>
      </w:pPr>
      <w:r w:rsidRPr="008E5923">
        <w:t>- intégrer ces documents dans la solution GED fournie et configurée</w:t>
      </w:r>
    </w:p>
    <w:p w14:paraId="080D2A31" w14:textId="77777777" w:rsidR="008E5923" w:rsidRPr="008E5923" w:rsidRDefault="008E5923" w:rsidP="00CC16B6">
      <w:pPr>
        <w:spacing w:after="115" w:line="259" w:lineRule="auto"/>
        <w:ind w:left="0" w:firstLine="0"/>
      </w:pPr>
      <w:r w:rsidRPr="008E5923">
        <w:t>- assurer la formation et le transfert de compétences</w:t>
      </w:r>
    </w:p>
    <w:p w14:paraId="7C185165" w14:textId="77777777" w:rsidR="008E5923" w:rsidRPr="008E5923" w:rsidRDefault="008E5923" w:rsidP="00CC16B6">
      <w:pPr>
        <w:spacing w:after="115" w:line="259" w:lineRule="auto"/>
        <w:ind w:left="0" w:firstLine="0"/>
      </w:pPr>
    </w:p>
    <w:p w14:paraId="4BF7875A" w14:textId="649B4FED" w:rsidR="008E5923" w:rsidRPr="008E5923" w:rsidRDefault="008E5923" w:rsidP="00CC16B6">
      <w:pPr>
        <w:pStyle w:val="Titre2"/>
        <w:jc w:val="both"/>
      </w:pPr>
      <w:bookmarkStart w:id="37" w:name="_Toc188947251"/>
      <w:r>
        <w:t xml:space="preserve">1.2 </w:t>
      </w:r>
      <w:r w:rsidRPr="008E5923">
        <w:t>Parties prenantes et organisation du projet</w:t>
      </w:r>
      <w:bookmarkEnd w:id="37"/>
      <w:r w:rsidRPr="008E5923">
        <w:t xml:space="preserve"> </w:t>
      </w:r>
    </w:p>
    <w:p w14:paraId="721064AE" w14:textId="77777777" w:rsidR="008E5923" w:rsidRPr="008E5923" w:rsidRDefault="008E5923" w:rsidP="00CC16B6">
      <w:pPr>
        <w:spacing w:after="115" w:line="259" w:lineRule="auto"/>
        <w:ind w:left="0" w:firstLine="0"/>
      </w:pPr>
      <w:r w:rsidRPr="008E5923">
        <w:t xml:space="preserve">Lors de la réalisation de cette mission, les structures du MEFP suivantes seront les acteurs clés : </w:t>
      </w:r>
    </w:p>
    <w:p w14:paraId="79F35102" w14:textId="77777777" w:rsidR="008E5923" w:rsidRPr="008E5923" w:rsidRDefault="008E5923" w:rsidP="00CC16B6">
      <w:pPr>
        <w:spacing w:after="115" w:line="259" w:lineRule="auto"/>
        <w:ind w:left="0" w:firstLine="0"/>
      </w:pPr>
      <w:r w:rsidRPr="008E5923">
        <w:t>- La Direction générale des services communs</w:t>
      </w:r>
    </w:p>
    <w:p w14:paraId="0677A5DA" w14:textId="77777777" w:rsidR="008E5923" w:rsidRPr="008E5923" w:rsidRDefault="008E5923" w:rsidP="00CC16B6">
      <w:pPr>
        <w:spacing w:after="115" w:line="259" w:lineRule="auto"/>
        <w:ind w:left="0" w:firstLine="0"/>
      </w:pPr>
      <w:r w:rsidRPr="008E5923">
        <w:t>- La Direction générale des systèmes d’information</w:t>
      </w:r>
    </w:p>
    <w:p w14:paraId="372253DE" w14:textId="2612DCAD" w:rsidR="008E5923" w:rsidRDefault="008E5923" w:rsidP="00CC16B6">
      <w:pPr>
        <w:spacing w:after="115" w:line="259" w:lineRule="auto"/>
        <w:ind w:left="0" w:firstLine="0"/>
      </w:pPr>
      <w:r w:rsidRPr="008E5923">
        <w:lastRenderedPageBreak/>
        <w:t>-</w:t>
      </w:r>
      <w:r w:rsidR="00480CA7">
        <w:t xml:space="preserve"> </w:t>
      </w:r>
      <w:r w:rsidRPr="008E5923">
        <w:t>Les directions générales métier/compétentes du secteur de la formation professionnelle privée et les directions régionales</w:t>
      </w:r>
    </w:p>
    <w:p w14:paraId="704934FF" w14:textId="77777777" w:rsidR="008E5923" w:rsidRPr="008E5923" w:rsidRDefault="008E5923" w:rsidP="00CC16B6">
      <w:pPr>
        <w:spacing w:after="115" w:line="259" w:lineRule="auto"/>
        <w:ind w:left="0" w:firstLine="0"/>
      </w:pPr>
    </w:p>
    <w:p w14:paraId="3AF843EA" w14:textId="77777777" w:rsidR="008E5923" w:rsidRPr="008E5923" w:rsidRDefault="008E5923" w:rsidP="00CC16B6">
      <w:pPr>
        <w:pStyle w:val="Titre1"/>
        <w:jc w:val="both"/>
      </w:pPr>
      <w:bookmarkStart w:id="38" w:name="_Toc188947252"/>
      <w:r w:rsidRPr="008E5923">
        <w:t>Article 2. Besoins fonctionnels et prestations</w:t>
      </w:r>
      <w:bookmarkEnd w:id="38"/>
    </w:p>
    <w:p w14:paraId="615240CC" w14:textId="77777777" w:rsidR="008E5923" w:rsidRPr="008E5923" w:rsidRDefault="008E5923" w:rsidP="00CC16B6">
      <w:pPr>
        <w:pStyle w:val="Titre2"/>
        <w:jc w:val="both"/>
        <w:rPr>
          <w:lang w:val="fr-FR"/>
        </w:rPr>
      </w:pPr>
      <w:bookmarkStart w:id="39" w:name="_Toc188947253"/>
      <w:r w:rsidRPr="008E5923">
        <w:t>2.1 Cartographie fonctionnelle de la solution</w:t>
      </w:r>
      <w:bookmarkEnd w:id="39"/>
    </w:p>
    <w:p w14:paraId="2B8CB551" w14:textId="77777777" w:rsidR="008E5923" w:rsidRPr="008E5923" w:rsidRDefault="008E5923" w:rsidP="00CC16B6">
      <w:pPr>
        <w:spacing w:after="115" w:line="259" w:lineRule="auto"/>
        <w:ind w:left="0" w:firstLine="0"/>
      </w:pPr>
      <w:r w:rsidRPr="008E5923">
        <w:t xml:space="preserve">La solution devra couvrir l’ensemble des blocs fonctionnels suivants : </w:t>
      </w:r>
    </w:p>
    <w:p w14:paraId="5014AAC8" w14:textId="77777777" w:rsidR="008E5923" w:rsidRPr="008E5923" w:rsidRDefault="008E5923" w:rsidP="00CC16B6">
      <w:pPr>
        <w:spacing w:after="115" w:line="259" w:lineRule="auto"/>
        <w:ind w:left="0" w:firstLine="0"/>
      </w:pPr>
      <w:r w:rsidRPr="008E5923">
        <w:t xml:space="preserve">- Interfaçage : ensemble des moyens mis à disposition pour l’échange automatique des données et des documents entre la solution GED et d’autres application métier (existante ou futures) du MEFP, des scanners ou l’import/export de fichiers. </w:t>
      </w:r>
    </w:p>
    <w:p w14:paraId="43E8AA00" w14:textId="77777777" w:rsidR="008E5923" w:rsidRPr="008E5923" w:rsidRDefault="008E5923" w:rsidP="00CC16B6">
      <w:pPr>
        <w:spacing w:after="115" w:line="259" w:lineRule="auto"/>
        <w:ind w:left="0" w:firstLine="0"/>
      </w:pPr>
      <w:r w:rsidRPr="008E5923">
        <w:t>- Gestion : ensemble des moyens mis à disposition des utilisateurs pour effectuer une numérisation et un archivage conforme aux processus établis, rechercher, exploiter et générer des documents.</w:t>
      </w:r>
    </w:p>
    <w:p w14:paraId="4FCE98B1" w14:textId="77777777" w:rsidR="008E5923" w:rsidRPr="008E5923" w:rsidRDefault="008E5923" w:rsidP="00CC16B6">
      <w:pPr>
        <w:spacing w:after="115" w:line="259" w:lineRule="auto"/>
        <w:ind w:left="0" w:firstLine="0"/>
      </w:pPr>
      <w:r w:rsidRPr="008E5923">
        <w:t>- Pilotage : ensemble de rapports et de statistiques à générer par la solution.</w:t>
      </w:r>
    </w:p>
    <w:p w14:paraId="43C49E36" w14:textId="77777777" w:rsidR="008E5923" w:rsidRPr="008E5923" w:rsidRDefault="008E5923" w:rsidP="00CC16B6">
      <w:pPr>
        <w:spacing w:after="115" w:line="259" w:lineRule="auto"/>
        <w:ind w:left="0" w:firstLine="0"/>
      </w:pPr>
      <w:r w:rsidRPr="008E5923">
        <w:t>- Gestion des référentiels : ensemble des référentiels de données gérées au niveau de la solution.</w:t>
      </w:r>
    </w:p>
    <w:p w14:paraId="68F64446" w14:textId="77777777" w:rsidR="008E5923" w:rsidRPr="008E5923" w:rsidRDefault="008E5923" w:rsidP="00CC16B6">
      <w:pPr>
        <w:spacing w:after="115" w:line="259" w:lineRule="auto"/>
        <w:ind w:left="0" w:firstLine="0"/>
      </w:pPr>
      <w:r w:rsidRPr="008E5923">
        <w:t>- Administration Back Office : ensemble de fonctionnalités à assurer permettant le paramétrage, la gestion et la supervision de la solution.</w:t>
      </w:r>
    </w:p>
    <w:p w14:paraId="4AA61648" w14:textId="77777777" w:rsidR="008E5923" w:rsidRPr="008E5923" w:rsidRDefault="008E5923" w:rsidP="00CC16B6">
      <w:pPr>
        <w:spacing w:after="115" w:line="259" w:lineRule="auto"/>
        <w:ind w:left="0" w:firstLine="0"/>
      </w:pPr>
    </w:p>
    <w:p w14:paraId="60B1B4BA" w14:textId="77777777" w:rsidR="008E5923" w:rsidRPr="008E5923" w:rsidRDefault="008E5923" w:rsidP="00CC16B6">
      <w:pPr>
        <w:spacing w:after="115" w:line="259" w:lineRule="auto"/>
        <w:ind w:left="0" w:firstLine="0"/>
      </w:pPr>
      <w:r w:rsidRPr="008E5923">
        <w:t>La cartographie fonctionnelle en question est modélisée ci-après :</w:t>
      </w:r>
    </w:p>
    <w:p w14:paraId="1C6F24FB" w14:textId="1CD6AE98" w:rsidR="008E5923" w:rsidRPr="008E5923" w:rsidRDefault="00CC5E32" w:rsidP="00CC16B6">
      <w:pPr>
        <w:spacing w:after="115" w:line="259" w:lineRule="auto"/>
        <w:ind w:left="0" w:firstLine="0"/>
      </w:pPr>
      <w:r>
        <w:rPr>
          <w:noProof/>
        </w:rPr>
        <w:drawing>
          <wp:inline distT="0" distB="0" distL="0" distR="0" wp14:anchorId="1E6DF055" wp14:editId="6D5FE781">
            <wp:extent cx="5657215" cy="2936907"/>
            <wp:effectExtent l="0" t="0" r="635" b="0"/>
            <wp:docPr id="1983084665"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8385" cy="2947897"/>
                    </a:xfrm>
                    <a:prstGeom prst="rect">
                      <a:avLst/>
                    </a:prstGeom>
                    <a:noFill/>
                  </pic:spPr>
                </pic:pic>
              </a:graphicData>
            </a:graphic>
          </wp:inline>
        </w:drawing>
      </w:r>
    </w:p>
    <w:p w14:paraId="6EEA69C0" w14:textId="77777777" w:rsidR="008E5923" w:rsidRPr="008E5923" w:rsidRDefault="008E5923" w:rsidP="00CC16B6">
      <w:pPr>
        <w:spacing w:after="115" w:line="259" w:lineRule="auto"/>
        <w:ind w:left="0" w:firstLine="0"/>
      </w:pPr>
      <w:r w:rsidRPr="008E5923">
        <w:t>Chacun de ces blocs fonctionnels est décrit dans ce qui suit.</w:t>
      </w:r>
    </w:p>
    <w:p w14:paraId="29F97B48" w14:textId="77777777" w:rsidR="008E5923" w:rsidRPr="008E5923" w:rsidRDefault="008E5923" w:rsidP="00CC16B6">
      <w:pPr>
        <w:pStyle w:val="Titre4"/>
        <w:jc w:val="both"/>
      </w:pPr>
      <w:r w:rsidRPr="008E5923">
        <w:lastRenderedPageBreak/>
        <w:t>2.1.1 Interfaçage</w:t>
      </w:r>
    </w:p>
    <w:p w14:paraId="62FB486E" w14:textId="3EB660A7" w:rsidR="008E5923" w:rsidRDefault="008E5923" w:rsidP="00CC16B6">
      <w:pPr>
        <w:spacing w:after="115" w:line="259" w:lineRule="auto"/>
        <w:ind w:left="0" w:firstLine="0"/>
      </w:pPr>
      <w:r w:rsidRPr="008E5923">
        <w:t>La solution doit être capable de</w:t>
      </w:r>
      <w:r w:rsidR="00480CA7">
        <w:t xml:space="preserve"> : </w:t>
      </w:r>
    </w:p>
    <w:p w14:paraId="5D16848B" w14:textId="77777777" w:rsidR="008E5923" w:rsidRDefault="008E5923" w:rsidP="00CC16B6">
      <w:pPr>
        <w:numPr>
          <w:ilvl w:val="0"/>
          <w:numId w:val="115"/>
        </w:numPr>
        <w:spacing w:after="115" w:line="259" w:lineRule="auto"/>
      </w:pPr>
      <w:r w:rsidRPr="008E5923">
        <w:t>S’interfacer avec des systèmes d’information existant et future au MEFP notamment le système de GEC Elise</w:t>
      </w:r>
    </w:p>
    <w:p w14:paraId="43E7A781" w14:textId="77777777" w:rsidR="008E5923" w:rsidRPr="008E5923" w:rsidRDefault="008E5923" w:rsidP="00CC16B6">
      <w:pPr>
        <w:numPr>
          <w:ilvl w:val="0"/>
          <w:numId w:val="115"/>
        </w:numPr>
        <w:spacing w:after="115" w:line="259" w:lineRule="auto"/>
      </w:pPr>
      <w:r w:rsidRPr="008E5923">
        <w:t xml:space="preserve">S’interfacer avec des scanners de sorte ce que la numérisation soit initiée directement à partir d’un scanner et que les documents scannés soient enregistrés dans la solution </w:t>
      </w:r>
    </w:p>
    <w:p w14:paraId="2EB10ADB" w14:textId="6AAE1EF3" w:rsidR="008E5923" w:rsidRPr="008E5923" w:rsidRDefault="008E5923" w:rsidP="00CC16B6">
      <w:pPr>
        <w:numPr>
          <w:ilvl w:val="0"/>
          <w:numId w:val="115"/>
        </w:numPr>
        <w:spacing w:after="115" w:line="259" w:lineRule="auto"/>
      </w:pPr>
      <w:r w:rsidRPr="008E5923">
        <w:t xml:space="preserve">Importer et exporter des fichiers de métadonnées et de contenu en format csv, xml, </w:t>
      </w:r>
      <w:proofErr w:type="spellStart"/>
      <w:r w:rsidRPr="008E5923">
        <w:t>json</w:t>
      </w:r>
      <w:proofErr w:type="spellEnd"/>
      <w:r w:rsidRPr="008E5923">
        <w:t xml:space="preserve"> et </w:t>
      </w:r>
      <w:proofErr w:type="spellStart"/>
      <w:r w:rsidRPr="008E5923">
        <w:t>pdf</w:t>
      </w:r>
      <w:proofErr w:type="spellEnd"/>
    </w:p>
    <w:p w14:paraId="11DA7D5F" w14:textId="415BAA42" w:rsidR="008E5923" w:rsidRPr="008E5923" w:rsidRDefault="00F94D2E" w:rsidP="00CC16B6">
      <w:pPr>
        <w:numPr>
          <w:ilvl w:val="0"/>
          <w:numId w:val="115"/>
        </w:numPr>
        <w:spacing w:after="115" w:line="259" w:lineRule="auto"/>
      </w:pPr>
      <w:r>
        <w:t xml:space="preserve">Générer des </w:t>
      </w:r>
      <w:proofErr w:type="gramStart"/>
      <w:r>
        <w:t xml:space="preserve">documents </w:t>
      </w:r>
      <w:r w:rsidRPr="008E5923">
        <w:t xml:space="preserve"> </w:t>
      </w:r>
      <w:r>
        <w:t>de</w:t>
      </w:r>
      <w:proofErr w:type="gramEnd"/>
      <w:r>
        <w:t xml:space="preserve"> bordereaux de versement (aux Archives nationales) et de transfert (vers la direction des Archives) </w:t>
      </w:r>
      <w:r w:rsidR="008E5923" w:rsidRPr="008E5923">
        <w:t>basé</w:t>
      </w:r>
      <w:r>
        <w:t>s</w:t>
      </w:r>
      <w:r w:rsidR="008E5923" w:rsidRPr="008E5923">
        <w:t xml:space="preserve"> sur le</w:t>
      </w:r>
      <w:r>
        <w:t>s</w:t>
      </w:r>
      <w:r w:rsidR="008E5923" w:rsidRPr="008E5923">
        <w:t xml:space="preserve"> modèle</w:t>
      </w:r>
      <w:r>
        <w:t>s</w:t>
      </w:r>
      <w:r w:rsidR="008E5923" w:rsidRPr="008E5923">
        <w:t xml:space="preserve"> </w:t>
      </w:r>
      <w:r>
        <w:t xml:space="preserve">homologués fournis en </w:t>
      </w:r>
      <w:r w:rsidR="008E5923" w:rsidRPr="008E5923">
        <w:t xml:space="preserve"> </w:t>
      </w:r>
      <w:r w:rsidR="008E5923" w:rsidRPr="009D0220">
        <w:rPr>
          <w:color w:val="auto"/>
        </w:rPr>
        <w:t>annexe</w:t>
      </w:r>
      <w:r w:rsidR="00AD5283" w:rsidRPr="009D0220">
        <w:rPr>
          <w:color w:val="auto"/>
        </w:rPr>
        <w:t xml:space="preserve"> </w:t>
      </w:r>
      <w:r w:rsidR="00AC1E73">
        <w:rPr>
          <w:color w:val="auto"/>
        </w:rPr>
        <w:t>9</w:t>
      </w:r>
      <w:r w:rsidR="008E5923" w:rsidRPr="008E5923">
        <w:t>, dans un format donné et paramétrer la gestion d’un workflow de validation afin d'importer automatiquement l'ensemble des documents qui y sont décrits.</w:t>
      </w:r>
    </w:p>
    <w:p w14:paraId="06086F2C" w14:textId="77777777" w:rsidR="008E5923" w:rsidRPr="008E5923" w:rsidRDefault="008E5923" w:rsidP="00CC16B6">
      <w:pPr>
        <w:spacing w:after="115" w:line="259" w:lineRule="auto"/>
        <w:ind w:left="0" w:firstLine="0"/>
      </w:pPr>
      <w:r w:rsidRPr="008E5923">
        <w:t xml:space="preserve">Le titulaire doit livrer dans son offre technique un document détaillé présentant les procédures et les protocoles d’échange de données et d’interconnexion avec d’autre système d’information. </w:t>
      </w:r>
    </w:p>
    <w:p w14:paraId="0C9D8D4E" w14:textId="77777777" w:rsidR="008E5923" w:rsidRPr="008E5923" w:rsidRDefault="008E5923" w:rsidP="00CC16B6">
      <w:pPr>
        <w:pStyle w:val="Titre4"/>
        <w:jc w:val="both"/>
      </w:pPr>
      <w:r w:rsidRPr="008E5923">
        <w:t>2.1.2 Noyau de la solution</w:t>
      </w:r>
    </w:p>
    <w:p w14:paraId="1342A428" w14:textId="77777777" w:rsidR="008E5923" w:rsidRPr="008E5923" w:rsidRDefault="008E5923" w:rsidP="00CC16B6">
      <w:pPr>
        <w:spacing w:after="115" w:line="259" w:lineRule="auto"/>
        <w:ind w:left="0" w:firstLine="0"/>
        <w:rPr>
          <w:u w:val="single"/>
        </w:rPr>
      </w:pPr>
      <w:r w:rsidRPr="008E5923">
        <w:rPr>
          <w:u w:val="single"/>
        </w:rPr>
        <w:t>- GED</w:t>
      </w:r>
    </w:p>
    <w:p w14:paraId="7EA05C8F" w14:textId="77777777" w:rsidR="008E5923" w:rsidRPr="008E5923" w:rsidRDefault="008E5923" w:rsidP="00CC16B6">
      <w:pPr>
        <w:spacing w:after="115" w:line="259" w:lineRule="auto"/>
        <w:ind w:left="0" w:firstLine="0"/>
        <w:rPr>
          <w:lang w:val="fr-FR"/>
        </w:rPr>
      </w:pPr>
      <w:r w:rsidRPr="008E5923">
        <w:t xml:space="preserve">La GED permettra d’exploiter dans un premier lieu </w:t>
      </w:r>
      <w:r w:rsidRPr="008E5923">
        <w:rPr>
          <w:b/>
          <w:bCs/>
          <w:lang w:val="fr-FR"/>
        </w:rPr>
        <w:t>:</w:t>
      </w:r>
    </w:p>
    <w:p w14:paraId="690BC578" w14:textId="77777777" w:rsidR="008E5923" w:rsidRPr="008E5923" w:rsidRDefault="008E5923" w:rsidP="00CC16B6">
      <w:pPr>
        <w:numPr>
          <w:ilvl w:val="0"/>
          <w:numId w:val="116"/>
        </w:numPr>
        <w:spacing w:after="115" w:line="259" w:lineRule="auto"/>
        <w:rPr>
          <w:lang w:val="fr-FR"/>
        </w:rPr>
      </w:pPr>
      <w:r w:rsidRPr="008E5923">
        <w:rPr>
          <w:lang w:val="fr-FR"/>
        </w:rPr>
        <w:t>Les documents actifs concernés par la prestation de numérisation, qui sont conservés dans les bureaux de travail.</w:t>
      </w:r>
    </w:p>
    <w:p w14:paraId="03A37F9D" w14:textId="77777777" w:rsidR="008E5923" w:rsidRPr="008E5923" w:rsidRDefault="008E5923" w:rsidP="00CC16B6">
      <w:pPr>
        <w:numPr>
          <w:ilvl w:val="0"/>
          <w:numId w:val="116"/>
        </w:numPr>
        <w:spacing w:after="115" w:line="259" w:lineRule="auto"/>
        <w:rPr>
          <w:lang w:val="fr-FR"/>
        </w:rPr>
      </w:pPr>
      <w:r w:rsidRPr="008E5923">
        <w:rPr>
          <w:lang w:val="fr-FR"/>
        </w:rPr>
        <w:t>Les documents semi-actifs concernés par la prestation de numérisation, également conservés dans les bureaux de travail et qui n'ont pas encore été transférés.</w:t>
      </w:r>
    </w:p>
    <w:p w14:paraId="3263568B" w14:textId="77777777" w:rsidR="008E5923" w:rsidRPr="008E5923" w:rsidRDefault="008E5923" w:rsidP="00CC16B6">
      <w:pPr>
        <w:numPr>
          <w:ilvl w:val="0"/>
          <w:numId w:val="116"/>
        </w:numPr>
        <w:spacing w:after="115" w:line="259" w:lineRule="auto"/>
        <w:rPr>
          <w:lang w:val="fr-FR"/>
        </w:rPr>
      </w:pPr>
      <w:r w:rsidRPr="008E5923">
        <w:rPr>
          <w:lang w:val="fr-FR"/>
        </w:rPr>
        <w:t>Les documents semi-actifs transférés aux locaux de conservation des archives à Radès dont une partie est concernée par la prestation de numérisation.</w:t>
      </w:r>
    </w:p>
    <w:p w14:paraId="27FBE84A" w14:textId="77777777" w:rsidR="008E5923" w:rsidRPr="008E5923" w:rsidRDefault="008E5923" w:rsidP="00CC16B6">
      <w:pPr>
        <w:spacing w:after="115" w:line="259" w:lineRule="auto"/>
        <w:ind w:left="0" w:firstLine="0"/>
      </w:pPr>
      <w:r w:rsidRPr="008E5923">
        <w:t xml:space="preserve">La solution devra permettre : </w:t>
      </w:r>
    </w:p>
    <w:p w14:paraId="060B37E7" w14:textId="77777777" w:rsidR="008E5923" w:rsidRPr="008E5923" w:rsidRDefault="008E5923" w:rsidP="00CC16B6">
      <w:pPr>
        <w:numPr>
          <w:ilvl w:val="0"/>
          <w:numId w:val="117"/>
        </w:numPr>
        <w:spacing w:after="115" w:line="259" w:lineRule="auto"/>
      </w:pPr>
      <w:r w:rsidRPr="008E5923">
        <w:rPr>
          <w:u w:val="single"/>
        </w:rPr>
        <w:t>La capture </w:t>
      </w:r>
      <w:proofErr w:type="gramStart"/>
      <w:r w:rsidRPr="008E5923">
        <w:rPr>
          <w:u w:val="single"/>
        </w:rPr>
        <w:t>incluant:</w:t>
      </w:r>
      <w:proofErr w:type="gramEnd"/>
    </w:p>
    <w:p w14:paraId="776C444C" w14:textId="77777777" w:rsidR="008E5923" w:rsidRPr="008E5923" w:rsidRDefault="008E5923" w:rsidP="00CC16B6">
      <w:pPr>
        <w:numPr>
          <w:ilvl w:val="1"/>
          <w:numId w:val="117"/>
        </w:numPr>
        <w:spacing w:after="115" w:line="259" w:lineRule="auto"/>
      </w:pPr>
      <w:proofErr w:type="gramStart"/>
      <w:r w:rsidRPr="008E5923">
        <w:t>la</w:t>
      </w:r>
      <w:proofErr w:type="gramEnd"/>
      <w:r w:rsidRPr="008E5923">
        <w:rPr>
          <w:u w:val="single"/>
        </w:rPr>
        <w:t xml:space="preserve"> </w:t>
      </w:r>
      <w:r w:rsidRPr="008E5923">
        <w:t>numérisation de documents papiers à partir de scanners ou de machines multifonctions.</w:t>
      </w:r>
    </w:p>
    <w:p w14:paraId="0F851E55" w14:textId="77777777" w:rsidR="008E5923" w:rsidRPr="008E5923" w:rsidRDefault="008E5923" w:rsidP="00CC16B6">
      <w:pPr>
        <w:numPr>
          <w:ilvl w:val="1"/>
          <w:numId w:val="117"/>
        </w:numPr>
        <w:spacing w:after="115" w:line="259" w:lineRule="auto"/>
      </w:pPr>
      <w:r w:rsidRPr="008E5923">
        <w:t>Le transfert et l’enregistrement de documents par simple action « glisser/déposer » à partir de l’explorateur vers l’espace de travail</w:t>
      </w:r>
    </w:p>
    <w:p w14:paraId="00E96D23" w14:textId="77777777" w:rsidR="008E5923" w:rsidRPr="008E5923" w:rsidRDefault="008E5923" w:rsidP="00CC16B6">
      <w:pPr>
        <w:numPr>
          <w:ilvl w:val="1"/>
          <w:numId w:val="117"/>
        </w:numPr>
        <w:spacing w:after="115" w:line="259" w:lineRule="auto"/>
      </w:pPr>
      <w:r w:rsidRPr="008E5923">
        <w:t>L’ajout d’un ou plusieurs documents en une seule opération.</w:t>
      </w:r>
    </w:p>
    <w:p w14:paraId="160C8B6B" w14:textId="77777777" w:rsidR="008E5923" w:rsidRPr="008E5923" w:rsidRDefault="008E5923" w:rsidP="00CC16B6">
      <w:pPr>
        <w:numPr>
          <w:ilvl w:val="1"/>
          <w:numId w:val="117"/>
        </w:numPr>
        <w:spacing w:after="115" w:line="259" w:lineRule="auto"/>
      </w:pPr>
      <w:r w:rsidRPr="008E5923">
        <w:t>La numérisation unitaire et en masse des documents ainsi que leur indexation suivant des métadonnées prédéfinies selon le type de document.</w:t>
      </w:r>
    </w:p>
    <w:p w14:paraId="7A4D4815" w14:textId="77777777" w:rsidR="008E5923" w:rsidRPr="008E5923" w:rsidRDefault="008E5923" w:rsidP="00CC16B6">
      <w:pPr>
        <w:numPr>
          <w:ilvl w:val="1"/>
          <w:numId w:val="117"/>
        </w:numPr>
        <w:spacing w:after="115" w:line="259" w:lineRule="auto"/>
      </w:pPr>
      <w:r w:rsidRPr="008E5923">
        <w:t>L’import de courriers et de leurs pièces jointes à partir du client de messagerie électronique.</w:t>
      </w:r>
    </w:p>
    <w:p w14:paraId="562A7C38" w14:textId="45B69FC2" w:rsidR="00E82095" w:rsidRPr="008E5923" w:rsidRDefault="008E5923" w:rsidP="00CC16B6">
      <w:pPr>
        <w:numPr>
          <w:ilvl w:val="1"/>
          <w:numId w:val="117"/>
        </w:numPr>
        <w:spacing w:after="115" w:line="259" w:lineRule="auto"/>
      </w:pPr>
      <w:proofErr w:type="gramStart"/>
      <w:r w:rsidRPr="008E5923">
        <w:lastRenderedPageBreak/>
        <w:t>le</w:t>
      </w:r>
      <w:proofErr w:type="gramEnd"/>
      <w:r w:rsidRPr="008E5923">
        <w:t xml:space="preserve"> support de tous les formats de documents : PDF, PDF/A, Image (png, jpeg, </w:t>
      </w:r>
      <w:proofErr w:type="spellStart"/>
      <w:r w:rsidRPr="008E5923">
        <w:t>tiff</w:t>
      </w:r>
      <w:proofErr w:type="spellEnd"/>
      <w:r w:rsidRPr="008E5923">
        <w:t xml:space="preserve">, etc.), document Office (doc/docx, </w:t>
      </w:r>
      <w:proofErr w:type="spellStart"/>
      <w:r w:rsidRPr="008E5923">
        <w:t>xls</w:t>
      </w:r>
      <w:proofErr w:type="spellEnd"/>
      <w:r w:rsidRPr="008E5923">
        <w:t xml:space="preserve">/xlsx, </w:t>
      </w:r>
      <w:proofErr w:type="spellStart"/>
      <w:r w:rsidRPr="008E5923">
        <w:t>ppt</w:t>
      </w:r>
      <w:proofErr w:type="spellEnd"/>
      <w:r w:rsidRPr="008E5923">
        <w:t xml:space="preserve">/pptx, etc.), fichiers multimédia (mp3, mp4, etc.), OpenOffice, etc., les fichiers de type XML ou </w:t>
      </w:r>
      <w:proofErr w:type="spellStart"/>
      <w:r w:rsidRPr="008E5923">
        <w:t>jSON</w:t>
      </w:r>
      <w:proofErr w:type="spellEnd"/>
      <w:r w:rsidRPr="008E5923">
        <w:t>.</w:t>
      </w:r>
    </w:p>
    <w:p w14:paraId="222B685B" w14:textId="77777777" w:rsidR="008E5923" w:rsidRPr="008E5923" w:rsidRDefault="008E5923" w:rsidP="00CC16B6">
      <w:pPr>
        <w:numPr>
          <w:ilvl w:val="0"/>
          <w:numId w:val="117"/>
        </w:numPr>
        <w:spacing w:after="115" w:line="259" w:lineRule="auto"/>
      </w:pPr>
      <w:r w:rsidRPr="008E5923">
        <w:t xml:space="preserve">La classification et l’indexation : </w:t>
      </w:r>
    </w:p>
    <w:p w14:paraId="764F1CF6" w14:textId="77777777" w:rsidR="008E5923" w:rsidRPr="008E5923" w:rsidRDefault="008E5923" w:rsidP="00CC16B6">
      <w:pPr>
        <w:numPr>
          <w:ilvl w:val="1"/>
          <w:numId w:val="117"/>
        </w:numPr>
        <w:spacing w:after="115" w:line="259" w:lineRule="auto"/>
      </w:pPr>
      <w:r w:rsidRPr="008E5923">
        <w:t xml:space="preserve">La configuration et l’attribution de types de documents prédéfinis </w:t>
      </w:r>
    </w:p>
    <w:p w14:paraId="5416F929" w14:textId="77777777" w:rsidR="008E5923" w:rsidRPr="008E5923" w:rsidRDefault="008E5923" w:rsidP="00CC16B6">
      <w:pPr>
        <w:numPr>
          <w:ilvl w:val="1"/>
          <w:numId w:val="117"/>
        </w:numPr>
        <w:spacing w:after="115" w:line="259" w:lineRule="auto"/>
      </w:pPr>
      <w:r w:rsidRPr="008E5923">
        <w:t>La lecture et la reconnaissance automatiques de documents (LAD / RAD) en français et en arabe</w:t>
      </w:r>
    </w:p>
    <w:p w14:paraId="10617409" w14:textId="77777777" w:rsidR="008E5923" w:rsidRPr="008E5923" w:rsidRDefault="008E5923" w:rsidP="00CC16B6">
      <w:pPr>
        <w:numPr>
          <w:ilvl w:val="1"/>
          <w:numId w:val="117"/>
        </w:numPr>
        <w:spacing w:after="115" w:line="259" w:lineRule="auto"/>
      </w:pPr>
      <w:proofErr w:type="gramStart"/>
      <w:r w:rsidRPr="008E5923">
        <w:t>l’attribution</w:t>
      </w:r>
      <w:proofErr w:type="gramEnd"/>
      <w:r w:rsidRPr="008E5923">
        <w:t xml:space="preserve"> automatique d’un type de document lors de la numérisation, basé sur des types préétablis après analyse de son contenu</w:t>
      </w:r>
    </w:p>
    <w:p w14:paraId="05AD4475" w14:textId="77777777" w:rsidR="008E5923" w:rsidRPr="008E5923" w:rsidRDefault="008E5923" w:rsidP="00CC16B6">
      <w:pPr>
        <w:numPr>
          <w:ilvl w:val="1"/>
          <w:numId w:val="117"/>
        </w:numPr>
        <w:spacing w:after="115" w:line="259" w:lineRule="auto"/>
      </w:pPr>
      <w:r w:rsidRPr="008E5923">
        <w:t>La lecture des QR Code et des codes à barres et la gestion des documents en conséquence (création d’un nouveau document ou mise à jour).</w:t>
      </w:r>
    </w:p>
    <w:p w14:paraId="6327DF0B" w14:textId="77777777" w:rsidR="008E5923" w:rsidRPr="008E5923" w:rsidRDefault="008E5923" w:rsidP="00CC16B6">
      <w:pPr>
        <w:numPr>
          <w:ilvl w:val="1"/>
          <w:numId w:val="117"/>
        </w:numPr>
        <w:spacing w:after="115" w:line="259" w:lineRule="auto"/>
      </w:pPr>
      <w:r w:rsidRPr="008E5923">
        <w:t>L’identification unique de chaque document.</w:t>
      </w:r>
    </w:p>
    <w:p w14:paraId="0BA49F16" w14:textId="77777777" w:rsidR="008E5923" w:rsidRPr="008E5923" w:rsidRDefault="008E5923" w:rsidP="00CC16B6">
      <w:pPr>
        <w:numPr>
          <w:ilvl w:val="1"/>
          <w:numId w:val="117"/>
        </w:numPr>
        <w:spacing w:after="115" w:line="259" w:lineRule="auto"/>
      </w:pPr>
      <w:r w:rsidRPr="008E5923">
        <w:t>La possibilité de mise à jour des métadonnées d’indexation en masse.</w:t>
      </w:r>
    </w:p>
    <w:p w14:paraId="4577CCA8" w14:textId="77777777" w:rsidR="008E5923" w:rsidRPr="008E5923" w:rsidRDefault="008E5923" w:rsidP="00CC16B6">
      <w:pPr>
        <w:numPr>
          <w:ilvl w:val="1"/>
          <w:numId w:val="117"/>
        </w:numPr>
        <w:spacing w:after="115" w:line="259" w:lineRule="auto"/>
      </w:pPr>
      <w:r w:rsidRPr="008E5923">
        <w:t>L’utilisation d’index de type texte libre, liste ou thesaurus</w:t>
      </w:r>
    </w:p>
    <w:p w14:paraId="1FF335AE" w14:textId="2915513B" w:rsidR="008E5923" w:rsidRPr="008E5923" w:rsidRDefault="008E5923" w:rsidP="00CC16B6">
      <w:pPr>
        <w:numPr>
          <w:ilvl w:val="1"/>
          <w:numId w:val="117"/>
        </w:numPr>
        <w:spacing w:after="115" w:line="259" w:lineRule="auto"/>
      </w:pPr>
      <w:proofErr w:type="gramStart"/>
      <w:r w:rsidRPr="008E5923">
        <w:t>le</w:t>
      </w:r>
      <w:proofErr w:type="gramEnd"/>
      <w:r w:rsidRPr="008E5923">
        <w:t xml:space="preserve"> regroupement </w:t>
      </w:r>
      <w:r w:rsidR="00E82095">
        <w:t xml:space="preserve">automatique </w:t>
      </w:r>
      <w:r w:rsidRPr="008E5923">
        <w:t xml:space="preserve">de plusieurs documents selon un critère commun. </w:t>
      </w:r>
    </w:p>
    <w:p w14:paraId="505F1639" w14:textId="77777777" w:rsidR="008E5923" w:rsidRPr="008E5923" w:rsidRDefault="008E5923" w:rsidP="00CC16B6">
      <w:pPr>
        <w:numPr>
          <w:ilvl w:val="1"/>
          <w:numId w:val="117"/>
        </w:numPr>
        <w:spacing w:after="115" w:line="259" w:lineRule="auto"/>
      </w:pPr>
      <w:r w:rsidRPr="008E5923">
        <w:t>La consultation des documents de manière hiérarchisée.</w:t>
      </w:r>
    </w:p>
    <w:p w14:paraId="6AE46385" w14:textId="77777777" w:rsidR="008E5923" w:rsidRPr="008E5923" w:rsidRDefault="008E5923" w:rsidP="00CC16B6">
      <w:pPr>
        <w:numPr>
          <w:ilvl w:val="0"/>
          <w:numId w:val="117"/>
        </w:numPr>
        <w:spacing w:after="115" w:line="259" w:lineRule="auto"/>
      </w:pPr>
      <w:r w:rsidRPr="008E5923">
        <w:t xml:space="preserve">Le stockage et versioning : </w:t>
      </w:r>
    </w:p>
    <w:p w14:paraId="56CAC4D9" w14:textId="77777777" w:rsidR="008E5923" w:rsidRPr="008E5923" w:rsidRDefault="008E5923" w:rsidP="00CC16B6">
      <w:pPr>
        <w:numPr>
          <w:ilvl w:val="1"/>
          <w:numId w:val="117"/>
        </w:numPr>
        <w:spacing w:after="115" w:line="259" w:lineRule="auto"/>
      </w:pPr>
      <w:proofErr w:type="gramStart"/>
      <w:r w:rsidRPr="008E5923">
        <w:t>les</w:t>
      </w:r>
      <w:proofErr w:type="gramEnd"/>
      <w:r w:rsidRPr="008E5923">
        <w:t xml:space="preserve"> documents doivent être stockés d’une manière sécurisée garantissant un suivi des modifications</w:t>
      </w:r>
    </w:p>
    <w:p w14:paraId="3BEEA973" w14:textId="77777777" w:rsidR="008E5923" w:rsidRPr="008E5923" w:rsidRDefault="008E5923" w:rsidP="00CC16B6">
      <w:pPr>
        <w:numPr>
          <w:ilvl w:val="1"/>
          <w:numId w:val="117"/>
        </w:numPr>
        <w:spacing w:after="115" w:line="259" w:lineRule="auto"/>
      </w:pPr>
      <w:r w:rsidRPr="008E5923">
        <w:t>Le document doit exister une seule fois sur le serveur tout en étant classé logiquement à plusieurs endroits selon les classifications définies.</w:t>
      </w:r>
    </w:p>
    <w:p w14:paraId="4DE77AD7" w14:textId="77777777" w:rsidR="008E5923" w:rsidRPr="008E5923" w:rsidRDefault="008E5923" w:rsidP="00CC16B6">
      <w:pPr>
        <w:numPr>
          <w:ilvl w:val="1"/>
          <w:numId w:val="117"/>
        </w:numPr>
        <w:spacing w:after="115" w:line="259" w:lineRule="auto"/>
      </w:pPr>
      <w:r w:rsidRPr="008E5923">
        <w:t>La gestion de plusieurs versions de chaque document.</w:t>
      </w:r>
    </w:p>
    <w:p w14:paraId="446070AF" w14:textId="162A47BA" w:rsidR="008E5923" w:rsidRPr="008E5923" w:rsidRDefault="008E5923" w:rsidP="00CC16B6">
      <w:pPr>
        <w:numPr>
          <w:ilvl w:val="0"/>
          <w:numId w:val="117"/>
        </w:numPr>
        <w:spacing w:after="115" w:line="259" w:lineRule="auto"/>
      </w:pPr>
      <w:r w:rsidRPr="008E5923">
        <w:t xml:space="preserve">La recherche et la restitution </w:t>
      </w:r>
    </w:p>
    <w:p w14:paraId="42CFB69A" w14:textId="77777777" w:rsidR="008E5923" w:rsidRPr="008E5923" w:rsidRDefault="008E5923" w:rsidP="00CC16B6">
      <w:pPr>
        <w:spacing w:after="115" w:line="259" w:lineRule="auto"/>
        <w:ind w:left="0" w:firstLine="0"/>
        <w:rPr>
          <w:u w:val="single"/>
        </w:rPr>
      </w:pPr>
      <w:r w:rsidRPr="008E5923">
        <w:rPr>
          <w:u w:val="single"/>
        </w:rPr>
        <w:t>- Moteur de recherche</w:t>
      </w:r>
    </w:p>
    <w:p w14:paraId="359D014C" w14:textId="77777777" w:rsidR="008E5923" w:rsidRPr="008E5923" w:rsidRDefault="008E5923" w:rsidP="00CC16B6">
      <w:pPr>
        <w:spacing w:after="115" w:line="259" w:lineRule="auto"/>
        <w:ind w:left="0" w:firstLine="0"/>
      </w:pPr>
      <w:r w:rsidRPr="008E5923">
        <w:t xml:space="preserve">La solution devra permettre : </w:t>
      </w:r>
    </w:p>
    <w:p w14:paraId="634781CC" w14:textId="77777777" w:rsidR="008E5923" w:rsidRPr="008E5923" w:rsidRDefault="008E5923" w:rsidP="00CC16B6">
      <w:pPr>
        <w:numPr>
          <w:ilvl w:val="1"/>
          <w:numId w:val="117"/>
        </w:numPr>
        <w:spacing w:after="115" w:line="259" w:lineRule="auto"/>
      </w:pPr>
      <w:r w:rsidRPr="008E5923">
        <w:t>De chercher un document par catégorie, par index ou par mots clés en vue d’être consultés, imprimés, annotés, validés (via Workflow), distribués, … ;</w:t>
      </w:r>
    </w:p>
    <w:p w14:paraId="494B49FF" w14:textId="77777777" w:rsidR="008E5923" w:rsidRPr="008E5923" w:rsidRDefault="008E5923" w:rsidP="00CC16B6">
      <w:pPr>
        <w:numPr>
          <w:ilvl w:val="1"/>
          <w:numId w:val="117"/>
        </w:numPr>
        <w:spacing w:after="115" w:line="259" w:lineRule="auto"/>
      </w:pPr>
      <w:r w:rsidRPr="008E5923">
        <w:t>La possibilité d’enregistrer et réutiliser les recherches ;</w:t>
      </w:r>
    </w:p>
    <w:p w14:paraId="6862A223" w14:textId="77777777" w:rsidR="008E5923" w:rsidRPr="008E5923" w:rsidRDefault="008E5923" w:rsidP="00CC16B6">
      <w:pPr>
        <w:numPr>
          <w:ilvl w:val="1"/>
          <w:numId w:val="117"/>
        </w:numPr>
        <w:spacing w:after="115" w:line="259" w:lineRule="auto"/>
      </w:pPr>
      <w:r w:rsidRPr="008E5923">
        <w:t>Une recherche full-texte sur le contenu des métadonnées et des documents ;</w:t>
      </w:r>
    </w:p>
    <w:p w14:paraId="2AF30523" w14:textId="77777777" w:rsidR="008E5923" w:rsidRPr="008E5923" w:rsidRDefault="008E5923" w:rsidP="00CC16B6">
      <w:pPr>
        <w:numPr>
          <w:ilvl w:val="1"/>
          <w:numId w:val="117"/>
        </w:numPr>
        <w:spacing w:after="115" w:line="259" w:lineRule="auto"/>
      </w:pPr>
      <w:r w:rsidRPr="008E5923">
        <w:t xml:space="preserve">La possibilité d’exporter le résultat d’une recherche dans un format csv ou xml ou </w:t>
      </w:r>
      <w:proofErr w:type="spellStart"/>
      <w:r w:rsidRPr="008E5923">
        <w:t>json</w:t>
      </w:r>
      <w:proofErr w:type="spellEnd"/>
      <w:r w:rsidRPr="008E5923">
        <w:t xml:space="preserve"> ou </w:t>
      </w:r>
      <w:proofErr w:type="spellStart"/>
      <w:r w:rsidRPr="008E5923">
        <w:t>pdf</w:t>
      </w:r>
      <w:proofErr w:type="spellEnd"/>
      <w:r w:rsidRPr="008E5923">
        <w:t> ;</w:t>
      </w:r>
    </w:p>
    <w:p w14:paraId="4818E32F" w14:textId="77777777" w:rsidR="008E5923" w:rsidRPr="008E5923" w:rsidRDefault="008E5923" w:rsidP="00CC16B6">
      <w:pPr>
        <w:numPr>
          <w:ilvl w:val="1"/>
          <w:numId w:val="117"/>
        </w:numPr>
        <w:spacing w:after="115" w:line="259" w:lineRule="auto"/>
      </w:pPr>
      <w:r w:rsidRPr="008E5923">
        <w:t>La consultation simultanée par plusieurs utilisateurs à partir de poste de travail différents sur de réseaux locaux ou distants ;</w:t>
      </w:r>
    </w:p>
    <w:p w14:paraId="7DD0693F" w14:textId="77777777" w:rsidR="008E5923" w:rsidRPr="008E5923" w:rsidRDefault="008E5923" w:rsidP="00CC16B6">
      <w:pPr>
        <w:numPr>
          <w:ilvl w:val="1"/>
          <w:numId w:val="117"/>
        </w:numPr>
        <w:spacing w:after="115" w:line="259" w:lineRule="auto"/>
      </w:pPr>
      <w:r w:rsidRPr="008E5923">
        <w:lastRenderedPageBreak/>
        <w:t>La possibilité à un utilisateur de verrouiller un document ;</w:t>
      </w:r>
    </w:p>
    <w:p w14:paraId="3F629AA9" w14:textId="77777777" w:rsidR="008E5923" w:rsidRPr="008E5923" w:rsidRDefault="008E5923" w:rsidP="00CC16B6">
      <w:pPr>
        <w:numPr>
          <w:ilvl w:val="1"/>
          <w:numId w:val="117"/>
        </w:numPr>
        <w:spacing w:after="115" w:line="259" w:lineRule="auto"/>
      </w:pPr>
      <w:r w:rsidRPr="008E5923">
        <w:t>L’annotation des documents ;</w:t>
      </w:r>
    </w:p>
    <w:p w14:paraId="17DB65C6" w14:textId="15E5D48F" w:rsidR="00E82095" w:rsidRPr="008E5923" w:rsidRDefault="008E5923" w:rsidP="00CC16B6">
      <w:pPr>
        <w:numPr>
          <w:ilvl w:val="1"/>
          <w:numId w:val="117"/>
        </w:numPr>
        <w:spacing w:after="115" w:line="259" w:lineRule="auto"/>
      </w:pPr>
      <w:r w:rsidRPr="008E5923">
        <w:t>La visualisation des documents sans quitter l’application ;</w:t>
      </w:r>
    </w:p>
    <w:p w14:paraId="17FB9B44" w14:textId="77777777" w:rsidR="008E5923" w:rsidRPr="008E5923" w:rsidRDefault="008E5923" w:rsidP="00CC16B6">
      <w:pPr>
        <w:numPr>
          <w:ilvl w:val="1"/>
          <w:numId w:val="117"/>
        </w:numPr>
        <w:spacing w:after="115" w:line="259" w:lineRule="auto"/>
      </w:pPr>
      <w:r w:rsidRPr="008E5923">
        <w:t>L’impression des documents ;</w:t>
      </w:r>
    </w:p>
    <w:p w14:paraId="14E769FD" w14:textId="6EA41DA3" w:rsidR="008E5923" w:rsidRPr="008E5923" w:rsidRDefault="008E5923" w:rsidP="00CC16B6">
      <w:pPr>
        <w:numPr>
          <w:ilvl w:val="1"/>
          <w:numId w:val="117"/>
        </w:numPr>
        <w:spacing w:after="115" w:line="259" w:lineRule="auto"/>
      </w:pPr>
      <w:r w:rsidRPr="008E5923">
        <w:t>Le téléchargement des documents</w:t>
      </w:r>
      <w:r w:rsidR="00E82095">
        <w:t xml:space="preserve"> </w:t>
      </w:r>
      <w:r w:rsidRPr="008E5923">
        <w:t>sous plusieurs formats et plusieurs versions.</w:t>
      </w:r>
    </w:p>
    <w:p w14:paraId="0CD9BD98" w14:textId="77777777" w:rsidR="008E5923" w:rsidRPr="008E5923" w:rsidRDefault="008E5923" w:rsidP="00CC16B6">
      <w:pPr>
        <w:spacing w:after="115" w:line="259" w:lineRule="auto"/>
        <w:ind w:left="0" w:firstLine="0"/>
      </w:pPr>
    </w:p>
    <w:p w14:paraId="1693CA9B" w14:textId="2D183F5A" w:rsidR="008E5923" w:rsidRPr="00480CA7" w:rsidRDefault="008E5923" w:rsidP="00CC16B6">
      <w:pPr>
        <w:spacing w:after="115" w:line="259" w:lineRule="auto"/>
        <w:ind w:left="0" w:firstLine="0"/>
        <w:rPr>
          <w:u w:val="single"/>
        </w:rPr>
      </w:pPr>
      <w:r w:rsidRPr="008E5923">
        <w:rPr>
          <w:u w:val="single"/>
        </w:rPr>
        <w:t>- Moteur de Workflow</w:t>
      </w:r>
    </w:p>
    <w:p w14:paraId="3ED0528F" w14:textId="77777777" w:rsidR="008E5923" w:rsidRPr="008E5923" w:rsidRDefault="008E5923" w:rsidP="00CC16B6">
      <w:pPr>
        <w:spacing w:after="115" w:line="259" w:lineRule="auto"/>
        <w:ind w:left="0" w:firstLine="0"/>
      </w:pPr>
      <w:r w:rsidRPr="008E5923">
        <w:t xml:space="preserve">Le Back office de la solution devra permettre : </w:t>
      </w:r>
    </w:p>
    <w:p w14:paraId="58FBFEE8" w14:textId="77777777" w:rsidR="008E5923" w:rsidRPr="008E5923" w:rsidRDefault="008E5923" w:rsidP="00CC16B6">
      <w:pPr>
        <w:numPr>
          <w:ilvl w:val="0"/>
          <w:numId w:val="117"/>
        </w:numPr>
        <w:spacing w:after="115" w:line="259" w:lineRule="auto"/>
      </w:pPr>
      <w:r w:rsidRPr="008E5923">
        <w:t xml:space="preserve">La modification et la suspension des workflows déjà paramétrés </w:t>
      </w:r>
    </w:p>
    <w:p w14:paraId="566EE4A5" w14:textId="77777777" w:rsidR="008E5923" w:rsidRPr="008E5923" w:rsidRDefault="008E5923" w:rsidP="00CC16B6">
      <w:pPr>
        <w:numPr>
          <w:ilvl w:val="0"/>
          <w:numId w:val="117"/>
        </w:numPr>
        <w:spacing w:after="115" w:line="259" w:lineRule="auto"/>
      </w:pPr>
      <w:r w:rsidRPr="008E5923">
        <w:t xml:space="preserve">Le paramétrage de nouveaux workflows </w:t>
      </w:r>
    </w:p>
    <w:p w14:paraId="77466A06" w14:textId="77777777" w:rsidR="008E5923" w:rsidRPr="008E5923" w:rsidRDefault="008E5923" w:rsidP="00CC16B6">
      <w:pPr>
        <w:spacing w:after="115" w:line="259" w:lineRule="auto"/>
        <w:ind w:left="0" w:firstLine="0"/>
      </w:pPr>
      <w:r w:rsidRPr="008E5923">
        <w:t xml:space="preserve">A cet effet, la solution devra fournir un outil graphique ergonomique simple d'utilisation pour représenter visuellement l'enchaînement des opérations, présentant les fonctionnalités suivantes : </w:t>
      </w:r>
    </w:p>
    <w:p w14:paraId="635E7172" w14:textId="77777777" w:rsidR="008E5923" w:rsidRPr="008E5923" w:rsidRDefault="008E5923" w:rsidP="00CC16B6">
      <w:pPr>
        <w:numPr>
          <w:ilvl w:val="0"/>
          <w:numId w:val="117"/>
        </w:numPr>
        <w:spacing w:after="115" w:line="259" w:lineRule="auto"/>
      </w:pPr>
      <w:r w:rsidRPr="008E5923">
        <w:t xml:space="preserve">Gérer les intervenants de chaque étape d'un processus </w:t>
      </w:r>
    </w:p>
    <w:p w14:paraId="393319A0" w14:textId="77777777" w:rsidR="008E5923" w:rsidRPr="008E5923" w:rsidRDefault="008E5923" w:rsidP="00CC16B6">
      <w:pPr>
        <w:numPr>
          <w:ilvl w:val="0"/>
          <w:numId w:val="117"/>
        </w:numPr>
        <w:spacing w:after="115" w:line="259" w:lineRule="auto"/>
      </w:pPr>
      <w:r w:rsidRPr="008E5923">
        <w:t xml:space="preserve">Gérer les différents types de séquencement des étapes d'un processus et les priorités des opérations d'un processus </w:t>
      </w:r>
    </w:p>
    <w:p w14:paraId="786AE896" w14:textId="77777777" w:rsidR="008E5923" w:rsidRPr="008E5923" w:rsidRDefault="008E5923" w:rsidP="00CC16B6">
      <w:pPr>
        <w:numPr>
          <w:ilvl w:val="0"/>
          <w:numId w:val="117"/>
        </w:numPr>
        <w:spacing w:after="115" w:line="259" w:lineRule="auto"/>
      </w:pPr>
      <w:r w:rsidRPr="008E5923">
        <w:t xml:space="preserve">La solution devra permettre de verrouiller un document et le rendre accessible uniquement à la personne en charge d'une action à opérer sur celui-ci. </w:t>
      </w:r>
    </w:p>
    <w:p w14:paraId="3869BE0D" w14:textId="77777777" w:rsidR="008E5923" w:rsidRPr="008E5923" w:rsidRDefault="008E5923" w:rsidP="00CC16B6">
      <w:pPr>
        <w:numPr>
          <w:ilvl w:val="0"/>
          <w:numId w:val="117"/>
        </w:numPr>
        <w:spacing w:after="115" w:line="259" w:lineRule="auto"/>
      </w:pPr>
      <w:r w:rsidRPr="008E5923">
        <w:t>La solution doit disposer d'un système d'alertes en fonction des échéances sur les tâches et les documents moyennant une gestion de l’état des tâches (demandée, acceptée, traitée, en cours, refusée, etc.).</w:t>
      </w:r>
    </w:p>
    <w:p w14:paraId="4BACC06E" w14:textId="2E83589F" w:rsidR="008E5923" w:rsidRPr="008E5923" w:rsidRDefault="008E5923" w:rsidP="00CC16B6">
      <w:pPr>
        <w:spacing w:after="115" w:line="259" w:lineRule="auto"/>
        <w:ind w:left="0" w:firstLine="0"/>
      </w:pPr>
      <w:r w:rsidRPr="008E5923">
        <w:t>Le titulaire devra configurer les 4 processus suivant :</w:t>
      </w:r>
      <w:r w:rsidRPr="008E5923">
        <w:tab/>
      </w:r>
      <w:r w:rsidRPr="008E5923">
        <w:tab/>
      </w:r>
    </w:p>
    <w:p w14:paraId="3D5F0F48" w14:textId="59311A5D" w:rsidR="008E5923" w:rsidRDefault="008E5923" w:rsidP="00CC16B6">
      <w:pPr>
        <w:numPr>
          <w:ilvl w:val="0"/>
          <w:numId w:val="117"/>
        </w:numPr>
        <w:spacing w:after="115" w:line="259" w:lineRule="auto"/>
      </w:pPr>
      <w:r w:rsidRPr="008E5923">
        <w:t xml:space="preserve">Génération d’un bordereau de transfert </w:t>
      </w:r>
      <w:r w:rsidR="00E82095">
        <w:t xml:space="preserve">(conformément au modèle fourni) </w:t>
      </w:r>
      <w:r w:rsidRPr="008E5923">
        <w:t xml:space="preserve">en fonction des échéances des documents et gestion de son processus de validation </w:t>
      </w:r>
    </w:p>
    <w:p w14:paraId="0EE66EFE" w14:textId="2E2CD493" w:rsidR="00E82095" w:rsidRPr="008E5923" w:rsidRDefault="00E82095" w:rsidP="00CC16B6">
      <w:pPr>
        <w:numPr>
          <w:ilvl w:val="0"/>
          <w:numId w:val="117"/>
        </w:numPr>
        <w:spacing w:after="115" w:line="259" w:lineRule="auto"/>
      </w:pPr>
      <w:r w:rsidRPr="008E5923">
        <w:t xml:space="preserve">Génération d’un bordereau de </w:t>
      </w:r>
      <w:r>
        <w:t>versement</w:t>
      </w:r>
      <w:r w:rsidRPr="008E5923">
        <w:t xml:space="preserve"> </w:t>
      </w:r>
      <w:r>
        <w:t xml:space="preserve">(conformément au modèle fourni) </w:t>
      </w:r>
      <w:r w:rsidRPr="008E5923">
        <w:t xml:space="preserve">en fonction des échéances des documents et gestion de son processus de validation </w:t>
      </w:r>
    </w:p>
    <w:p w14:paraId="02DA1666" w14:textId="77777777" w:rsidR="008E5923" w:rsidRPr="008E5923" w:rsidRDefault="008E5923" w:rsidP="00CC16B6">
      <w:pPr>
        <w:numPr>
          <w:ilvl w:val="0"/>
          <w:numId w:val="117"/>
        </w:numPr>
        <w:spacing w:after="115" w:line="259" w:lineRule="auto"/>
      </w:pPr>
      <w:r w:rsidRPr="008E5923">
        <w:t>Proposition de mise à jour des délais de conservation d’un ou plusieurs documents en fonction d’un événement déclencheur défini dans le calendrier des délais de conservation (par exemple départ à la retraite, clôture d’un établissement)</w:t>
      </w:r>
    </w:p>
    <w:p w14:paraId="039A0759" w14:textId="6B3AC185" w:rsidR="008E5923" w:rsidRPr="008E5923" w:rsidRDefault="008E5923" w:rsidP="00CC16B6">
      <w:pPr>
        <w:numPr>
          <w:ilvl w:val="0"/>
          <w:numId w:val="117"/>
        </w:numPr>
        <w:spacing w:after="115" w:line="259" w:lineRule="auto"/>
      </w:pPr>
      <w:r w:rsidRPr="008E5923">
        <w:t xml:space="preserve">Rattacher les documents d’un transfert </w:t>
      </w:r>
      <w:r w:rsidR="00E82095">
        <w:t xml:space="preserve">ou d’un versement </w:t>
      </w:r>
      <w:r w:rsidRPr="008E5923">
        <w:t>au bordereau validé</w:t>
      </w:r>
    </w:p>
    <w:p w14:paraId="14317BF5" w14:textId="77777777" w:rsidR="008E5923" w:rsidRPr="008E5923" w:rsidRDefault="008E5923" w:rsidP="00CC16B6">
      <w:pPr>
        <w:spacing w:after="115" w:line="259" w:lineRule="auto"/>
        <w:ind w:left="0" w:firstLine="0"/>
        <w:rPr>
          <w:u w:val="single"/>
        </w:rPr>
      </w:pPr>
      <w:r w:rsidRPr="008E5923">
        <w:rPr>
          <w:u w:val="single"/>
        </w:rPr>
        <w:t>- Générateur de documents</w:t>
      </w:r>
    </w:p>
    <w:p w14:paraId="496D0F37" w14:textId="77777777" w:rsidR="008E5923" w:rsidRDefault="008E5923" w:rsidP="00CC16B6">
      <w:pPr>
        <w:spacing w:after="115" w:line="259" w:lineRule="auto"/>
        <w:ind w:left="0" w:firstLine="0"/>
      </w:pPr>
      <w:r w:rsidRPr="008E5923">
        <w:t>La solution devra permettre :</w:t>
      </w:r>
    </w:p>
    <w:p w14:paraId="63E2D195" w14:textId="0AFFD88D" w:rsidR="00E82095" w:rsidRPr="008E5923" w:rsidRDefault="008E5923" w:rsidP="00CC16B6">
      <w:pPr>
        <w:numPr>
          <w:ilvl w:val="0"/>
          <w:numId w:val="118"/>
        </w:numPr>
        <w:spacing w:after="115" w:line="259" w:lineRule="auto"/>
      </w:pPr>
      <w:proofErr w:type="gramStart"/>
      <w:r w:rsidRPr="008E5923">
        <w:lastRenderedPageBreak/>
        <w:t>sur</w:t>
      </w:r>
      <w:proofErr w:type="gramEnd"/>
      <w:r w:rsidRPr="008E5923">
        <w:t xml:space="preserve"> la base d’une sélection (manuelle ou automatique) de documents, la génération de différents bordereaux archivistiques (transfert, </w:t>
      </w:r>
      <w:r w:rsidR="00E82095">
        <w:t>versement</w:t>
      </w:r>
      <w:r w:rsidRPr="008E5923">
        <w:t xml:space="preserve">, etc.) selon des modèles </w:t>
      </w:r>
      <w:r w:rsidR="00E82095">
        <w:t>fournis par le MEFP</w:t>
      </w:r>
    </w:p>
    <w:p w14:paraId="6386A3DA" w14:textId="6E8ED363" w:rsidR="00B92D51" w:rsidRPr="008E5923" w:rsidRDefault="008E5923" w:rsidP="00CC16B6">
      <w:pPr>
        <w:numPr>
          <w:ilvl w:val="0"/>
          <w:numId w:val="118"/>
        </w:numPr>
        <w:spacing w:after="115" w:line="259" w:lineRule="auto"/>
      </w:pPr>
      <w:proofErr w:type="gramStart"/>
      <w:r w:rsidRPr="008E5923">
        <w:t>pour</w:t>
      </w:r>
      <w:proofErr w:type="gramEnd"/>
      <w:r w:rsidRPr="008E5923">
        <w:t xml:space="preserve"> un utilisateur dont les documents ne sont pas dans la solution GED, de préparer de tels bordereaux (en remplissant une grille de saisie </w:t>
      </w:r>
      <w:r w:rsidR="00E82095">
        <w:t xml:space="preserve">dans la solution </w:t>
      </w:r>
      <w:r w:rsidRPr="008E5923">
        <w:t>par exemple)</w:t>
      </w:r>
    </w:p>
    <w:p w14:paraId="01C0E73A" w14:textId="77777777" w:rsidR="008E5923" w:rsidRPr="008E5923" w:rsidRDefault="008E5923" w:rsidP="00CC16B6">
      <w:pPr>
        <w:spacing w:after="115" w:line="259" w:lineRule="auto"/>
        <w:ind w:left="0" w:firstLine="0"/>
        <w:rPr>
          <w:u w:val="single"/>
        </w:rPr>
      </w:pPr>
    </w:p>
    <w:p w14:paraId="607357A3" w14:textId="77777777" w:rsidR="008E5923" w:rsidRPr="008E5923" w:rsidRDefault="008E5923" w:rsidP="00CC16B6">
      <w:pPr>
        <w:pStyle w:val="Titre4"/>
        <w:jc w:val="both"/>
      </w:pPr>
      <w:r w:rsidRPr="008E5923">
        <w:t xml:space="preserve">2.1.3 Pilotage et </w:t>
      </w:r>
      <w:proofErr w:type="spellStart"/>
      <w:r w:rsidRPr="008E5923">
        <w:t>reporting</w:t>
      </w:r>
      <w:proofErr w:type="spellEnd"/>
    </w:p>
    <w:p w14:paraId="43F5F191" w14:textId="77777777" w:rsidR="008E5923" w:rsidRPr="008E5923" w:rsidRDefault="008E5923" w:rsidP="00CC16B6">
      <w:pPr>
        <w:spacing w:after="115" w:line="259" w:lineRule="auto"/>
        <w:ind w:left="0" w:firstLine="0"/>
      </w:pPr>
      <w:r w:rsidRPr="008E5923">
        <w:t>La solution devra permettre de :</w:t>
      </w:r>
    </w:p>
    <w:p w14:paraId="4D4120FD" w14:textId="77777777" w:rsidR="008E5923" w:rsidRPr="008E5923" w:rsidRDefault="008E5923" w:rsidP="00CC16B6">
      <w:pPr>
        <w:numPr>
          <w:ilvl w:val="0"/>
          <w:numId w:val="119"/>
        </w:numPr>
        <w:spacing w:after="115" w:line="259" w:lineRule="auto"/>
      </w:pPr>
      <w:r w:rsidRPr="008E5923">
        <w:t>Enregistrer toute modification d’un document (contenu ou métadonnée)</w:t>
      </w:r>
    </w:p>
    <w:p w14:paraId="569B7787" w14:textId="77777777" w:rsidR="008E5923" w:rsidRPr="008E5923" w:rsidRDefault="008E5923" w:rsidP="00CC16B6">
      <w:pPr>
        <w:numPr>
          <w:ilvl w:val="0"/>
          <w:numId w:val="119"/>
        </w:numPr>
        <w:spacing w:after="115" w:line="259" w:lineRule="auto"/>
      </w:pPr>
      <w:r w:rsidRPr="008E5923">
        <w:t>Afficher l’historique des modifications</w:t>
      </w:r>
    </w:p>
    <w:p w14:paraId="25456C48" w14:textId="77777777" w:rsidR="008E5923" w:rsidRPr="008E5923" w:rsidRDefault="008E5923" w:rsidP="00CC16B6">
      <w:pPr>
        <w:numPr>
          <w:ilvl w:val="0"/>
          <w:numId w:val="119"/>
        </w:numPr>
        <w:spacing w:after="115" w:line="259" w:lineRule="auto"/>
      </w:pPr>
      <w:r w:rsidRPr="008E5923">
        <w:t>Exporter l’historique des modifications en format CSV ou XML</w:t>
      </w:r>
    </w:p>
    <w:p w14:paraId="7357D1C2" w14:textId="678707DD" w:rsidR="008E5923" w:rsidRPr="009D0220" w:rsidRDefault="008E5923" w:rsidP="00CC16B6">
      <w:pPr>
        <w:numPr>
          <w:ilvl w:val="0"/>
          <w:numId w:val="119"/>
        </w:numPr>
        <w:spacing w:after="115" w:line="259" w:lineRule="auto"/>
      </w:pPr>
      <w:r w:rsidRPr="00852F5D">
        <w:t>G</w:t>
      </w:r>
      <w:r w:rsidRPr="009D0220">
        <w:t>énérer des statistiques concernant </w:t>
      </w:r>
      <w:r w:rsidR="00AB10B0" w:rsidRPr="009D0220">
        <w:t xml:space="preserve">les </w:t>
      </w:r>
      <w:r w:rsidRPr="009D0220">
        <w:t>:</w:t>
      </w:r>
    </w:p>
    <w:p w14:paraId="2A369F38" w14:textId="77777777" w:rsidR="00AB10B0" w:rsidRDefault="00AB10B0" w:rsidP="00CC16B6">
      <w:pPr>
        <w:numPr>
          <w:ilvl w:val="1"/>
          <w:numId w:val="119"/>
        </w:numPr>
        <w:spacing w:after="21"/>
      </w:pPr>
      <w:r>
        <w:t xml:space="preserve">Processus </w:t>
      </w:r>
    </w:p>
    <w:p w14:paraId="0C86DE7F" w14:textId="42458E97" w:rsidR="00AB10B0" w:rsidRDefault="00AB10B0" w:rsidP="00CC16B6">
      <w:pPr>
        <w:numPr>
          <w:ilvl w:val="1"/>
          <w:numId w:val="119"/>
        </w:numPr>
        <w:spacing w:after="19"/>
      </w:pPr>
      <w:r>
        <w:t xml:space="preserve">Organismes </w:t>
      </w:r>
    </w:p>
    <w:p w14:paraId="2D1255A0" w14:textId="017C0084" w:rsidR="00AB10B0" w:rsidRDefault="00AB10B0" w:rsidP="00CC16B6">
      <w:pPr>
        <w:numPr>
          <w:ilvl w:val="1"/>
          <w:numId w:val="119"/>
        </w:numPr>
        <w:spacing w:after="20"/>
      </w:pPr>
      <w:r>
        <w:t xml:space="preserve">Régions </w:t>
      </w:r>
    </w:p>
    <w:p w14:paraId="336BAA66" w14:textId="0D2C6A46" w:rsidR="00AB10B0" w:rsidRDefault="00AB10B0" w:rsidP="00CC16B6">
      <w:pPr>
        <w:numPr>
          <w:ilvl w:val="1"/>
          <w:numId w:val="119"/>
        </w:numPr>
        <w:spacing w:after="21"/>
      </w:pPr>
      <w:r>
        <w:t xml:space="preserve">Centres </w:t>
      </w:r>
    </w:p>
    <w:p w14:paraId="4474EBA3" w14:textId="7BF5BA3F" w:rsidR="00AB10B0" w:rsidRDefault="00AB10B0" w:rsidP="00CC16B6">
      <w:pPr>
        <w:numPr>
          <w:ilvl w:val="1"/>
          <w:numId w:val="119"/>
        </w:numPr>
      </w:pPr>
      <w:r>
        <w:t xml:space="preserve">Apprenants  </w:t>
      </w:r>
    </w:p>
    <w:p w14:paraId="4A991280" w14:textId="20202BEF" w:rsidR="00AB10B0" w:rsidRDefault="00AB10B0" w:rsidP="00CC16B6">
      <w:pPr>
        <w:numPr>
          <w:ilvl w:val="1"/>
          <w:numId w:val="119"/>
        </w:numPr>
      </w:pPr>
      <w:r>
        <w:t xml:space="preserve">L’état des documents (validé, en cours, </w:t>
      </w:r>
      <w:proofErr w:type="spellStart"/>
      <w:r>
        <w:t>etc</w:t>
      </w:r>
      <w:proofErr w:type="spellEnd"/>
      <w:r>
        <w:t>)</w:t>
      </w:r>
    </w:p>
    <w:p w14:paraId="3D904FCD" w14:textId="55E70537" w:rsidR="00AB10B0" w:rsidRDefault="00AB10B0" w:rsidP="00CC16B6">
      <w:pPr>
        <w:numPr>
          <w:ilvl w:val="1"/>
          <w:numId w:val="119"/>
        </w:numPr>
      </w:pPr>
      <w:r>
        <w:t xml:space="preserve">Les emplacements physiques des documents </w:t>
      </w:r>
      <w:r w:rsidR="00B93F8A">
        <w:t xml:space="preserve">papier </w:t>
      </w:r>
      <w:r>
        <w:t>scannés</w:t>
      </w:r>
      <w:r w:rsidR="00652EB8">
        <w:t xml:space="preserve"> ou non</w:t>
      </w:r>
    </w:p>
    <w:p w14:paraId="001105DD" w14:textId="77777777" w:rsidR="00AB10B0" w:rsidRDefault="00AB10B0" w:rsidP="00CC16B6">
      <w:pPr>
        <w:pStyle w:val="Titre4"/>
        <w:jc w:val="both"/>
      </w:pPr>
    </w:p>
    <w:p w14:paraId="083117DE" w14:textId="39475191" w:rsidR="008E5923" w:rsidRPr="008E5923" w:rsidRDefault="008E5923" w:rsidP="00CC16B6">
      <w:pPr>
        <w:pStyle w:val="Titre4"/>
        <w:jc w:val="both"/>
      </w:pPr>
      <w:r w:rsidRPr="008E5923">
        <w:t>2.1.4 Gestion des référentiels</w:t>
      </w:r>
    </w:p>
    <w:p w14:paraId="5E6D4D0E" w14:textId="77777777" w:rsidR="008E5923" w:rsidRPr="008E5923" w:rsidRDefault="008E5923" w:rsidP="00CC16B6">
      <w:pPr>
        <w:spacing w:after="115" w:line="259" w:lineRule="auto"/>
        <w:ind w:left="0" w:firstLine="0"/>
      </w:pPr>
      <w:r w:rsidRPr="008E5923">
        <w:t>La solution devra permettre de :</w:t>
      </w:r>
    </w:p>
    <w:p w14:paraId="2231EEC6" w14:textId="77777777" w:rsidR="008E5923" w:rsidRPr="008E5923" w:rsidRDefault="008E5923" w:rsidP="00CC16B6">
      <w:pPr>
        <w:numPr>
          <w:ilvl w:val="0"/>
          <w:numId w:val="120"/>
        </w:numPr>
        <w:spacing w:after="115" w:line="259" w:lineRule="auto"/>
      </w:pPr>
      <w:proofErr w:type="gramStart"/>
      <w:r w:rsidRPr="008E5923">
        <w:t>créer</w:t>
      </w:r>
      <w:proofErr w:type="gramEnd"/>
      <w:r w:rsidRPr="008E5923">
        <w:t xml:space="preserve"> des référentiels de données sous la forme de thesaurus ou de listes et d’en utiliser les valeurs dans les grilles de saisie des métadonnées d’indexation ainsi que dans les requêtes de recherche</w:t>
      </w:r>
    </w:p>
    <w:p w14:paraId="70A1EFDA" w14:textId="77777777" w:rsidR="008E5923" w:rsidRPr="008E5923" w:rsidRDefault="008E5923" w:rsidP="00CC16B6">
      <w:pPr>
        <w:spacing w:after="115" w:line="259" w:lineRule="auto"/>
        <w:ind w:left="0" w:firstLine="0"/>
      </w:pPr>
      <w:proofErr w:type="gramStart"/>
      <w:r w:rsidRPr="008E5923">
        <w:t>elle</w:t>
      </w:r>
      <w:proofErr w:type="gramEnd"/>
      <w:r w:rsidRPr="008E5923">
        <w:t xml:space="preserve"> devra être configurée au moins avec les référentiels suivants :</w:t>
      </w:r>
    </w:p>
    <w:p w14:paraId="0F7B7ACE" w14:textId="77777777" w:rsidR="008E5923" w:rsidRPr="008E5923" w:rsidRDefault="008E5923" w:rsidP="00CC16B6">
      <w:pPr>
        <w:numPr>
          <w:ilvl w:val="0"/>
          <w:numId w:val="120"/>
        </w:numPr>
        <w:spacing w:after="115" w:line="259" w:lineRule="auto"/>
      </w:pPr>
      <w:proofErr w:type="gramStart"/>
      <w:r w:rsidRPr="008E5923">
        <w:t>le</w:t>
      </w:r>
      <w:proofErr w:type="gramEnd"/>
      <w:r w:rsidRPr="008E5923">
        <w:t xml:space="preserve"> plan de classement des documents spécifiques du MEFP (type de document et numéro et description de la règle de conservation, sort final)</w:t>
      </w:r>
    </w:p>
    <w:p w14:paraId="0F22E703" w14:textId="77777777" w:rsidR="008E5923" w:rsidRPr="008E5923" w:rsidRDefault="008E5923" w:rsidP="00CC16B6">
      <w:pPr>
        <w:numPr>
          <w:ilvl w:val="0"/>
          <w:numId w:val="120"/>
        </w:numPr>
        <w:spacing w:after="115" w:line="259" w:lineRule="auto"/>
      </w:pPr>
      <w:proofErr w:type="gramStart"/>
      <w:r w:rsidRPr="008E5923">
        <w:t>le</w:t>
      </w:r>
      <w:proofErr w:type="gramEnd"/>
      <w:r w:rsidRPr="008E5923">
        <w:t xml:space="preserve"> plan de classement des documents communs à tous les ministère (notamment en ce qui concerne les dossiers gérés par le service des ressources humaines)</w:t>
      </w:r>
    </w:p>
    <w:p w14:paraId="49051E14" w14:textId="77777777" w:rsidR="008E5923" w:rsidRPr="008E5923" w:rsidRDefault="008E5923" w:rsidP="00CC16B6">
      <w:pPr>
        <w:numPr>
          <w:ilvl w:val="0"/>
          <w:numId w:val="120"/>
        </w:numPr>
        <w:spacing w:after="115" w:line="259" w:lineRule="auto"/>
      </w:pPr>
      <w:proofErr w:type="gramStart"/>
      <w:r w:rsidRPr="008E5923">
        <w:t>le</w:t>
      </w:r>
      <w:proofErr w:type="gramEnd"/>
      <w:r w:rsidRPr="008E5923">
        <w:t xml:space="preserve"> calendrier des délais de conservation de chaque type de document (date début, date fin, numéro de la règle de conservation, durée de conservation)</w:t>
      </w:r>
    </w:p>
    <w:p w14:paraId="645FC3C0" w14:textId="77777777" w:rsidR="008E5923" w:rsidRPr="008E5923" w:rsidRDefault="008E5923" w:rsidP="00CC16B6">
      <w:pPr>
        <w:numPr>
          <w:ilvl w:val="0"/>
          <w:numId w:val="120"/>
        </w:numPr>
        <w:spacing w:after="115" w:line="259" w:lineRule="auto"/>
      </w:pPr>
      <w:proofErr w:type="gramStart"/>
      <w:r w:rsidRPr="008E5923">
        <w:t>les</w:t>
      </w:r>
      <w:proofErr w:type="gramEnd"/>
      <w:r w:rsidRPr="008E5923">
        <w:t xml:space="preserve"> supports et formats possibles des documents (électronique, papier, etc.)</w:t>
      </w:r>
    </w:p>
    <w:p w14:paraId="48E57876" w14:textId="77777777" w:rsidR="008E5923" w:rsidRDefault="008E5923" w:rsidP="00CC16B6">
      <w:pPr>
        <w:numPr>
          <w:ilvl w:val="0"/>
          <w:numId w:val="120"/>
        </w:numPr>
        <w:spacing w:after="115" w:line="259" w:lineRule="auto"/>
      </w:pPr>
      <w:proofErr w:type="gramStart"/>
      <w:r w:rsidRPr="008E5923">
        <w:t>les</w:t>
      </w:r>
      <w:proofErr w:type="gramEnd"/>
      <w:r w:rsidRPr="008E5923">
        <w:t xml:space="preserve"> emplacements de conservation des documents (Direction, Salle, Etagère, etc.)</w:t>
      </w:r>
    </w:p>
    <w:p w14:paraId="2BE5C24F" w14:textId="77777777" w:rsidR="00480CA7" w:rsidRDefault="00480CA7" w:rsidP="00CC16B6">
      <w:pPr>
        <w:numPr>
          <w:ilvl w:val="0"/>
          <w:numId w:val="120"/>
        </w:numPr>
        <w:spacing w:after="115" w:line="259" w:lineRule="auto"/>
      </w:pPr>
    </w:p>
    <w:p w14:paraId="517B7921" w14:textId="77777777" w:rsidR="00652EB8" w:rsidRPr="008E5923" w:rsidRDefault="00652EB8" w:rsidP="00CC16B6">
      <w:pPr>
        <w:spacing w:after="115" w:line="259" w:lineRule="auto"/>
        <w:ind w:left="720" w:firstLine="0"/>
      </w:pPr>
    </w:p>
    <w:p w14:paraId="264B2D4C" w14:textId="77777777" w:rsidR="008E5923" w:rsidRPr="008E5923" w:rsidRDefault="008E5923" w:rsidP="00CC16B6">
      <w:pPr>
        <w:pStyle w:val="Titre4"/>
        <w:jc w:val="both"/>
      </w:pPr>
      <w:r w:rsidRPr="008E5923">
        <w:t>2.1.5 Administration back office</w:t>
      </w:r>
    </w:p>
    <w:p w14:paraId="2D157BB3" w14:textId="77777777" w:rsidR="008E5923" w:rsidRPr="008E5923" w:rsidRDefault="008E5923" w:rsidP="00CC16B6">
      <w:pPr>
        <w:spacing w:after="115" w:line="259" w:lineRule="auto"/>
        <w:ind w:left="0" w:firstLine="0"/>
        <w:rPr>
          <w:u w:val="single"/>
        </w:rPr>
      </w:pPr>
      <w:r w:rsidRPr="008E5923">
        <w:rPr>
          <w:u w:val="single"/>
        </w:rPr>
        <w:t xml:space="preserve">- Gestion des données </w:t>
      </w:r>
    </w:p>
    <w:p w14:paraId="3BEEE595" w14:textId="285C20B9" w:rsidR="00C27638" w:rsidRPr="008E5923" w:rsidRDefault="008E5923" w:rsidP="00CC16B6">
      <w:pPr>
        <w:spacing w:after="115" w:line="259" w:lineRule="auto"/>
        <w:ind w:left="0" w:firstLine="0"/>
      </w:pPr>
      <w:r w:rsidRPr="008E5923">
        <w:t>La solution devra permettre de :</w:t>
      </w:r>
    </w:p>
    <w:p w14:paraId="6275E933" w14:textId="77777777" w:rsidR="008E5923" w:rsidRPr="008E5923" w:rsidRDefault="008E5923" w:rsidP="00CC16B6">
      <w:pPr>
        <w:numPr>
          <w:ilvl w:val="0"/>
          <w:numId w:val="120"/>
        </w:numPr>
        <w:spacing w:after="115" w:line="259" w:lineRule="auto"/>
      </w:pPr>
      <w:proofErr w:type="gramStart"/>
      <w:r w:rsidRPr="008E5923">
        <w:t>créer</w:t>
      </w:r>
      <w:proofErr w:type="gramEnd"/>
      <w:r w:rsidRPr="008E5923">
        <w:t xml:space="preserve"> plusieurs types de documents</w:t>
      </w:r>
    </w:p>
    <w:p w14:paraId="60802B75" w14:textId="77777777" w:rsidR="008E5923" w:rsidRPr="008E5923" w:rsidRDefault="008E5923" w:rsidP="00CC16B6">
      <w:pPr>
        <w:numPr>
          <w:ilvl w:val="0"/>
          <w:numId w:val="120"/>
        </w:numPr>
        <w:spacing w:after="115" w:line="259" w:lineRule="auto"/>
      </w:pPr>
      <w:proofErr w:type="gramStart"/>
      <w:r w:rsidRPr="008E5923">
        <w:t>associer</w:t>
      </w:r>
      <w:proofErr w:type="gramEnd"/>
      <w:r w:rsidRPr="008E5923">
        <w:t xml:space="preserve"> à chaque type de document une grille de saisie des métadonnées </w:t>
      </w:r>
    </w:p>
    <w:p w14:paraId="301010DB" w14:textId="77777777" w:rsidR="008E5923" w:rsidRPr="008E5923" w:rsidRDefault="008E5923" w:rsidP="00CC16B6">
      <w:pPr>
        <w:numPr>
          <w:ilvl w:val="0"/>
          <w:numId w:val="120"/>
        </w:numPr>
        <w:spacing w:after="115" w:line="259" w:lineRule="auto"/>
      </w:pPr>
      <w:proofErr w:type="gramStart"/>
      <w:r w:rsidRPr="008E5923">
        <w:t>définir</w:t>
      </w:r>
      <w:proofErr w:type="gramEnd"/>
      <w:r w:rsidRPr="008E5923">
        <w:t xml:space="preserve"> pour chaque métadonnée un libellé dans chaque langue (arabe/français) et des valeurs possible selon le type choisi (type élémentaire : texte, date, etc. ou prédéfini : liste ou thesaurus)</w:t>
      </w:r>
    </w:p>
    <w:p w14:paraId="736363DE" w14:textId="77777777" w:rsidR="008E5923" w:rsidRPr="008E5923" w:rsidRDefault="008E5923" w:rsidP="00CC16B6">
      <w:pPr>
        <w:numPr>
          <w:ilvl w:val="0"/>
          <w:numId w:val="120"/>
        </w:numPr>
        <w:spacing w:after="115" w:line="259" w:lineRule="auto"/>
      </w:pPr>
      <w:proofErr w:type="gramStart"/>
      <w:r w:rsidRPr="008E5923">
        <w:t>modifier</w:t>
      </w:r>
      <w:proofErr w:type="gramEnd"/>
      <w:r w:rsidRPr="008E5923">
        <w:t xml:space="preserve"> une grille de saisie </w:t>
      </w:r>
    </w:p>
    <w:p w14:paraId="46FB3256" w14:textId="77777777" w:rsidR="008E5923" w:rsidRPr="008E5923" w:rsidRDefault="008E5923" w:rsidP="00CC16B6">
      <w:pPr>
        <w:spacing w:after="115" w:line="259" w:lineRule="auto"/>
        <w:ind w:left="0" w:firstLine="0"/>
        <w:rPr>
          <w:u w:val="single"/>
        </w:rPr>
      </w:pPr>
      <w:r w:rsidRPr="008E5923">
        <w:rPr>
          <w:u w:val="single"/>
        </w:rPr>
        <w:t>- Gestion des profils et des habilitations</w:t>
      </w:r>
    </w:p>
    <w:p w14:paraId="2DC6DC4B" w14:textId="77777777" w:rsidR="008E5923" w:rsidRPr="008E5923" w:rsidRDefault="008E5923" w:rsidP="00CC16B6">
      <w:pPr>
        <w:spacing w:after="115" w:line="259" w:lineRule="auto"/>
        <w:ind w:left="0" w:firstLine="0"/>
      </w:pPr>
      <w:r w:rsidRPr="008E5923">
        <w:t xml:space="preserve">La solution devra permettre de : </w:t>
      </w:r>
    </w:p>
    <w:p w14:paraId="40FDF4ED" w14:textId="77777777" w:rsidR="008E5923" w:rsidRPr="008E5923" w:rsidRDefault="008E5923" w:rsidP="00CC16B6">
      <w:pPr>
        <w:numPr>
          <w:ilvl w:val="0"/>
          <w:numId w:val="121"/>
        </w:numPr>
        <w:spacing w:after="115" w:line="259" w:lineRule="auto"/>
      </w:pPr>
      <w:r w:rsidRPr="008E5923">
        <w:t>Créer les comptes utilisateurs manuellement ou à partir de l’interfaçage avec l’environnement d’authentification SSO (LDAP ou autre)</w:t>
      </w:r>
    </w:p>
    <w:p w14:paraId="69A9ED1B" w14:textId="77777777" w:rsidR="008E5923" w:rsidRPr="008E5923" w:rsidRDefault="008E5923" w:rsidP="00CC16B6">
      <w:pPr>
        <w:numPr>
          <w:ilvl w:val="0"/>
          <w:numId w:val="121"/>
        </w:numPr>
        <w:spacing w:after="115" w:line="259" w:lineRule="auto"/>
      </w:pPr>
      <w:r w:rsidRPr="008E5923">
        <w:t>Activer/Désactiver l’authentification à double facteurs</w:t>
      </w:r>
    </w:p>
    <w:p w14:paraId="36FA09D0" w14:textId="77777777" w:rsidR="008E5923" w:rsidRPr="008E5923" w:rsidRDefault="008E5923" w:rsidP="00CC16B6">
      <w:pPr>
        <w:numPr>
          <w:ilvl w:val="0"/>
          <w:numId w:val="121"/>
        </w:numPr>
        <w:spacing w:after="115" w:line="259" w:lineRule="auto"/>
      </w:pPr>
      <w:r w:rsidRPr="008E5923">
        <w:t xml:space="preserve">Désactiver un compte utilisateur </w:t>
      </w:r>
    </w:p>
    <w:p w14:paraId="315744B5" w14:textId="77777777" w:rsidR="008E5923" w:rsidRPr="008E5923" w:rsidRDefault="008E5923" w:rsidP="00CC16B6">
      <w:pPr>
        <w:numPr>
          <w:ilvl w:val="0"/>
          <w:numId w:val="121"/>
        </w:numPr>
        <w:spacing w:after="115" w:line="259" w:lineRule="auto"/>
      </w:pPr>
      <w:r w:rsidRPr="008E5923">
        <w:t>Permettre à un utilisateur de déléguer ses activités à un autre utilisateurs et d’en fixer la durée</w:t>
      </w:r>
    </w:p>
    <w:p w14:paraId="7BF3ACEA" w14:textId="77777777" w:rsidR="008E5923" w:rsidRPr="008E5923" w:rsidRDefault="008E5923" w:rsidP="00CC16B6">
      <w:pPr>
        <w:numPr>
          <w:ilvl w:val="0"/>
          <w:numId w:val="121"/>
        </w:numPr>
        <w:spacing w:after="115" w:line="259" w:lineRule="auto"/>
      </w:pPr>
      <w:r w:rsidRPr="008E5923">
        <w:t xml:space="preserve">Définir et gérer des rôles/profils ainsi que des groupes d’utilisateurs </w:t>
      </w:r>
    </w:p>
    <w:p w14:paraId="4E3D930E" w14:textId="77777777" w:rsidR="008E5923" w:rsidRPr="008E5923" w:rsidRDefault="008E5923" w:rsidP="00CC16B6">
      <w:pPr>
        <w:numPr>
          <w:ilvl w:val="0"/>
          <w:numId w:val="121"/>
        </w:numPr>
        <w:spacing w:after="115" w:line="259" w:lineRule="auto"/>
      </w:pPr>
      <w:r w:rsidRPr="008E5923">
        <w:t>Définir et gérer les habilitations et privilèges des différents rôles/ profils en fonction de l’organigramme</w:t>
      </w:r>
    </w:p>
    <w:p w14:paraId="2B3F5847" w14:textId="77777777" w:rsidR="008E5923" w:rsidRPr="008E5923" w:rsidRDefault="008E5923" w:rsidP="00CC16B6">
      <w:pPr>
        <w:numPr>
          <w:ilvl w:val="0"/>
          <w:numId w:val="121"/>
        </w:numPr>
        <w:spacing w:after="115" w:line="259" w:lineRule="auto"/>
      </w:pPr>
      <w:r w:rsidRPr="008E5923">
        <w:t xml:space="preserve">Effectuer des recherches de comptes utilisateurs en utilisant des filtres </w:t>
      </w:r>
    </w:p>
    <w:p w14:paraId="382A6D9E" w14:textId="77777777" w:rsidR="008E5923" w:rsidRPr="008E5923" w:rsidRDefault="008E5923" w:rsidP="00CC16B6">
      <w:pPr>
        <w:numPr>
          <w:ilvl w:val="0"/>
          <w:numId w:val="121"/>
        </w:numPr>
        <w:spacing w:after="115" w:line="259" w:lineRule="auto"/>
      </w:pPr>
      <w:r w:rsidRPr="008E5923">
        <w:t>Exporter des fiches récapitulatives des comptes utilisateurs sous format PDF, CSV, etc.</w:t>
      </w:r>
    </w:p>
    <w:p w14:paraId="4EBC075C" w14:textId="77777777" w:rsidR="008E5923" w:rsidRPr="008E5923" w:rsidRDefault="008E5923" w:rsidP="00CC16B6">
      <w:pPr>
        <w:spacing w:after="115" w:line="259" w:lineRule="auto"/>
        <w:ind w:left="0" w:firstLine="0"/>
        <w:rPr>
          <w:u w:val="single"/>
        </w:rPr>
      </w:pPr>
      <w:r w:rsidRPr="008E5923">
        <w:rPr>
          <w:u w:val="single"/>
        </w:rPr>
        <w:t>- Gestion des authentifications</w:t>
      </w:r>
    </w:p>
    <w:p w14:paraId="1E7340C5" w14:textId="77777777" w:rsidR="008E5923" w:rsidRPr="008E5923" w:rsidRDefault="008E5923" w:rsidP="00CC16B6">
      <w:pPr>
        <w:spacing w:after="115" w:line="259" w:lineRule="auto"/>
        <w:ind w:left="0" w:firstLine="0"/>
      </w:pPr>
      <w:r w:rsidRPr="008E5923">
        <w:t xml:space="preserve">Une étape d’authentification est nécessaire pour s’assurer de la légitimité de la demande de connexion. La solution devra donc permettre aux différents utilisateurs de : </w:t>
      </w:r>
    </w:p>
    <w:p w14:paraId="46889211" w14:textId="77777777" w:rsidR="008E5923" w:rsidRPr="008E5923" w:rsidRDefault="008E5923" w:rsidP="00CC16B6">
      <w:pPr>
        <w:numPr>
          <w:ilvl w:val="0"/>
          <w:numId w:val="122"/>
        </w:numPr>
        <w:spacing w:after="115" w:line="259" w:lineRule="auto"/>
      </w:pPr>
      <w:r w:rsidRPr="008E5923">
        <w:t xml:space="preserve">S’authentifier via login et mot de passe avec refus en cas d’erreur de saisie (du login ou du mot de passe) </w:t>
      </w:r>
    </w:p>
    <w:p w14:paraId="0058817A" w14:textId="77777777" w:rsidR="008E5923" w:rsidRPr="008E5923" w:rsidRDefault="008E5923" w:rsidP="00CC16B6">
      <w:pPr>
        <w:numPr>
          <w:ilvl w:val="0"/>
          <w:numId w:val="122"/>
        </w:numPr>
        <w:spacing w:after="115" w:line="259" w:lineRule="auto"/>
      </w:pPr>
      <w:r w:rsidRPr="008E5923">
        <w:t>Changer son mot de passe en cas d’oubli</w:t>
      </w:r>
    </w:p>
    <w:p w14:paraId="5E6BDCFE" w14:textId="77777777" w:rsidR="008E5923" w:rsidRPr="008E5923" w:rsidRDefault="008E5923" w:rsidP="00CC16B6">
      <w:pPr>
        <w:numPr>
          <w:ilvl w:val="0"/>
          <w:numId w:val="122"/>
        </w:numPr>
        <w:spacing w:after="115" w:line="259" w:lineRule="auto"/>
      </w:pPr>
      <w:r w:rsidRPr="008E5923">
        <w:t xml:space="preserve">Se déconnecter de manière manuelle </w:t>
      </w:r>
    </w:p>
    <w:p w14:paraId="6B09D48A" w14:textId="77777777" w:rsidR="008E5923" w:rsidRPr="008E5923" w:rsidRDefault="008E5923" w:rsidP="00CC16B6">
      <w:pPr>
        <w:numPr>
          <w:ilvl w:val="0"/>
          <w:numId w:val="122"/>
        </w:numPr>
        <w:spacing w:after="115" w:line="259" w:lineRule="auto"/>
      </w:pPr>
      <w:r w:rsidRPr="008E5923">
        <w:t>Se déconnecter automatiquement suite à l’écoulement d’une durée déterminée (à paramétrer)</w:t>
      </w:r>
    </w:p>
    <w:p w14:paraId="732B994E" w14:textId="77777777" w:rsidR="008E5923" w:rsidRPr="008E5923" w:rsidRDefault="008E5923" w:rsidP="00CC16B6">
      <w:pPr>
        <w:pStyle w:val="Titre2"/>
        <w:jc w:val="both"/>
      </w:pPr>
      <w:bookmarkStart w:id="40" w:name="_Toc188947254"/>
      <w:r w:rsidRPr="008E5923">
        <w:lastRenderedPageBreak/>
        <w:t>2.2. Besoins en prestation de numérisation</w:t>
      </w:r>
      <w:bookmarkEnd w:id="40"/>
    </w:p>
    <w:p w14:paraId="6AA54A2E" w14:textId="77777777" w:rsidR="008E5923" w:rsidRDefault="008E5923" w:rsidP="00CC16B6">
      <w:pPr>
        <w:spacing w:after="115" w:line="259" w:lineRule="auto"/>
        <w:ind w:left="0" w:firstLine="0"/>
      </w:pPr>
      <w:r w:rsidRPr="008E5923">
        <w:t xml:space="preserve">Le MEFP souhaite exploiter électroniquement un certain nombre de documents qui </w:t>
      </w:r>
      <w:proofErr w:type="gramStart"/>
      <w:r w:rsidRPr="008E5923">
        <w:t>sont:</w:t>
      </w:r>
      <w:proofErr w:type="gramEnd"/>
    </w:p>
    <w:p w14:paraId="6A7933A0" w14:textId="77777777" w:rsidR="00C27638" w:rsidRPr="008E5923" w:rsidRDefault="00C27638" w:rsidP="00CC16B6">
      <w:pPr>
        <w:spacing w:after="115" w:line="259" w:lineRule="auto"/>
        <w:ind w:left="0" w:firstLine="0"/>
      </w:pPr>
    </w:p>
    <w:tbl>
      <w:tblPr>
        <w:tblStyle w:val="Grilledutableau"/>
        <w:tblW w:w="0" w:type="auto"/>
        <w:jc w:val="center"/>
        <w:tblLook w:val="04A0" w:firstRow="1" w:lastRow="0" w:firstColumn="1" w:lastColumn="0" w:noHBand="0" w:noVBand="1"/>
      </w:tblPr>
      <w:tblGrid>
        <w:gridCol w:w="939"/>
        <w:gridCol w:w="2127"/>
        <w:gridCol w:w="1980"/>
        <w:gridCol w:w="907"/>
        <w:gridCol w:w="1396"/>
        <w:gridCol w:w="1717"/>
      </w:tblGrid>
      <w:tr w:rsidR="00C27638" w:rsidRPr="008E5923" w14:paraId="21D5191D" w14:textId="77777777" w:rsidTr="0085176D">
        <w:trPr>
          <w:jc w:val="center"/>
        </w:trPr>
        <w:tc>
          <w:tcPr>
            <w:tcW w:w="0" w:type="auto"/>
            <w:tcBorders>
              <w:top w:val="single" w:sz="4" w:space="0" w:color="auto"/>
              <w:left w:val="single" w:sz="4" w:space="0" w:color="auto"/>
              <w:bottom w:val="single" w:sz="4" w:space="0" w:color="auto"/>
              <w:right w:val="single" w:sz="4" w:space="0" w:color="auto"/>
            </w:tcBorders>
            <w:hideMark/>
          </w:tcPr>
          <w:p w14:paraId="621BC8DC" w14:textId="77777777" w:rsidR="008E5923" w:rsidRPr="008E5923" w:rsidRDefault="008E5923" w:rsidP="00CC16B6">
            <w:pPr>
              <w:spacing w:after="115" w:line="259" w:lineRule="auto"/>
              <w:ind w:left="0" w:firstLine="0"/>
            </w:pPr>
            <w:r w:rsidRPr="008E5923">
              <w:t xml:space="preserve">N° </w:t>
            </w:r>
            <w:r w:rsidRPr="008E5923">
              <w:br/>
              <w:t>type dossier</w:t>
            </w:r>
          </w:p>
        </w:tc>
        <w:tc>
          <w:tcPr>
            <w:tcW w:w="0" w:type="auto"/>
            <w:tcBorders>
              <w:top w:val="single" w:sz="4" w:space="0" w:color="auto"/>
              <w:left w:val="single" w:sz="4" w:space="0" w:color="auto"/>
              <w:bottom w:val="single" w:sz="4" w:space="0" w:color="auto"/>
              <w:right w:val="single" w:sz="4" w:space="0" w:color="auto"/>
            </w:tcBorders>
            <w:hideMark/>
          </w:tcPr>
          <w:p w14:paraId="5EF58D51" w14:textId="77777777" w:rsidR="008E5923" w:rsidRPr="008E5923" w:rsidRDefault="008E5923" w:rsidP="00CC16B6">
            <w:pPr>
              <w:spacing w:after="115" w:line="259" w:lineRule="auto"/>
              <w:ind w:left="0" w:firstLine="0"/>
            </w:pPr>
            <w:r w:rsidRPr="008E5923">
              <w:t>Libellé type de dossiers</w:t>
            </w:r>
          </w:p>
        </w:tc>
        <w:tc>
          <w:tcPr>
            <w:tcW w:w="1980" w:type="dxa"/>
            <w:tcBorders>
              <w:top w:val="single" w:sz="4" w:space="0" w:color="auto"/>
              <w:left w:val="single" w:sz="4" w:space="0" w:color="auto"/>
              <w:bottom w:val="single" w:sz="4" w:space="0" w:color="auto"/>
              <w:right w:val="single" w:sz="4" w:space="0" w:color="auto"/>
            </w:tcBorders>
            <w:hideMark/>
          </w:tcPr>
          <w:p w14:paraId="0D3B3DC3" w14:textId="77777777" w:rsidR="008E5923" w:rsidRPr="008E5923" w:rsidRDefault="008E5923" w:rsidP="00CC16B6">
            <w:pPr>
              <w:spacing w:after="115" w:line="259" w:lineRule="auto"/>
              <w:ind w:left="0" w:firstLine="0"/>
            </w:pPr>
            <w:r w:rsidRPr="008E5923">
              <w:t xml:space="preserve">Lieu de conservation actuelle et </w:t>
            </w:r>
            <w:proofErr w:type="gramStart"/>
            <w:r w:rsidRPr="008E5923">
              <w:t>de  numérisation</w:t>
            </w:r>
            <w:proofErr w:type="gramEnd"/>
          </w:p>
        </w:tc>
        <w:tc>
          <w:tcPr>
            <w:tcW w:w="907" w:type="dxa"/>
            <w:tcBorders>
              <w:top w:val="single" w:sz="4" w:space="0" w:color="auto"/>
              <w:left w:val="single" w:sz="4" w:space="0" w:color="auto"/>
              <w:bottom w:val="single" w:sz="4" w:space="0" w:color="auto"/>
              <w:right w:val="single" w:sz="4" w:space="0" w:color="auto"/>
            </w:tcBorders>
            <w:hideMark/>
          </w:tcPr>
          <w:p w14:paraId="34BD1372" w14:textId="77777777" w:rsidR="008E5923" w:rsidRPr="008E5923" w:rsidRDefault="008E5923" w:rsidP="00CC16B6">
            <w:pPr>
              <w:spacing w:after="115" w:line="259" w:lineRule="auto"/>
              <w:ind w:left="0" w:firstLine="0"/>
            </w:pPr>
            <w:r w:rsidRPr="008E5923">
              <w:t xml:space="preserve">Nbre </w:t>
            </w:r>
            <w:r w:rsidRPr="00C27638">
              <w:rPr>
                <w:b/>
                <w:bCs/>
              </w:rPr>
              <w:t>estimé</w:t>
            </w:r>
            <w:r w:rsidRPr="008E5923">
              <w:t xml:space="preserve"> de boites</w:t>
            </w:r>
          </w:p>
        </w:tc>
        <w:tc>
          <w:tcPr>
            <w:tcW w:w="1396" w:type="dxa"/>
            <w:tcBorders>
              <w:top w:val="single" w:sz="4" w:space="0" w:color="auto"/>
              <w:left w:val="single" w:sz="4" w:space="0" w:color="auto"/>
              <w:bottom w:val="single" w:sz="4" w:space="0" w:color="auto"/>
              <w:right w:val="single" w:sz="4" w:space="0" w:color="auto"/>
            </w:tcBorders>
            <w:hideMark/>
          </w:tcPr>
          <w:p w14:paraId="549FB954" w14:textId="77777777" w:rsidR="008E5923" w:rsidRPr="008E5923" w:rsidRDefault="008E5923" w:rsidP="00CC16B6">
            <w:pPr>
              <w:spacing w:after="115" w:line="259" w:lineRule="auto"/>
              <w:ind w:left="0" w:firstLine="0"/>
            </w:pPr>
            <w:r w:rsidRPr="008E5923">
              <w:t xml:space="preserve">Nbre </w:t>
            </w:r>
            <w:r w:rsidRPr="00C27638">
              <w:rPr>
                <w:b/>
                <w:bCs/>
              </w:rPr>
              <w:t>estimé</w:t>
            </w:r>
            <w:r w:rsidRPr="008E5923">
              <w:t xml:space="preserve"> de pages</w:t>
            </w:r>
          </w:p>
        </w:tc>
        <w:tc>
          <w:tcPr>
            <w:tcW w:w="1717" w:type="dxa"/>
            <w:tcBorders>
              <w:top w:val="single" w:sz="4" w:space="0" w:color="auto"/>
              <w:left w:val="single" w:sz="4" w:space="0" w:color="auto"/>
              <w:bottom w:val="single" w:sz="4" w:space="0" w:color="auto"/>
              <w:right w:val="single" w:sz="4" w:space="0" w:color="auto"/>
            </w:tcBorders>
            <w:hideMark/>
          </w:tcPr>
          <w:p w14:paraId="0E95BF35" w14:textId="77777777" w:rsidR="008E5923" w:rsidRPr="008E5923" w:rsidRDefault="008E5923" w:rsidP="00CC16B6">
            <w:pPr>
              <w:spacing w:after="115" w:line="259" w:lineRule="auto"/>
              <w:ind w:left="0" w:firstLine="0"/>
            </w:pPr>
            <w:r w:rsidRPr="008E5923">
              <w:t>Index</w:t>
            </w:r>
          </w:p>
        </w:tc>
      </w:tr>
      <w:tr w:rsidR="00C27638" w:rsidRPr="008E5923" w14:paraId="34813AFB" w14:textId="77777777" w:rsidTr="0085176D">
        <w:trPr>
          <w:jc w:val="center"/>
        </w:trPr>
        <w:tc>
          <w:tcPr>
            <w:tcW w:w="0" w:type="auto"/>
            <w:tcBorders>
              <w:top w:val="single" w:sz="4" w:space="0" w:color="auto"/>
              <w:left w:val="single" w:sz="4" w:space="0" w:color="auto"/>
              <w:bottom w:val="single" w:sz="4" w:space="0" w:color="auto"/>
              <w:right w:val="single" w:sz="4" w:space="0" w:color="auto"/>
            </w:tcBorders>
            <w:hideMark/>
          </w:tcPr>
          <w:p w14:paraId="0731449B" w14:textId="77777777" w:rsidR="008E5923" w:rsidRPr="008E5923" w:rsidRDefault="008E5923" w:rsidP="00CC16B6">
            <w:pPr>
              <w:spacing w:after="115" w:line="259" w:lineRule="auto"/>
              <w:ind w:left="0" w:firstLine="0"/>
            </w:pPr>
            <w:bookmarkStart w:id="41" w:name="_Hlk187667470"/>
            <w:r w:rsidRPr="008E5923">
              <w:t>1</w:t>
            </w:r>
          </w:p>
        </w:tc>
        <w:tc>
          <w:tcPr>
            <w:tcW w:w="0" w:type="auto"/>
            <w:tcBorders>
              <w:top w:val="single" w:sz="4" w:space="0" w:color="auto"/>
              <w:left w:val="single" w:sz="4" w:space="0" w:color="auto"/>
              <w:bottom w:val="single" w:sz="4" w:space="0" w:color="auto"/>
              <w:right w:val="single" w:sz="4" w:space="0" w:color="auto"/>
            </w:tcBorders>
            <w:hideMark/>
          </w:tcPr>
          <w:p w14:paraId="0821A456" w14:textId="64F9488A" w:rsidR="008E5923" w:rsidRPr="008E5923" w:rsidRDefault="008E5923" w:rsidP="00CC16B6">
            <w:pPr>
              <w:spacing w:after="115" w:line="259" w:lineRule="auto"/>
              <w:ind w:left="0" w:firstLine="0"/>
            </w:pPr>
            <w:r w:rsidRPr="008E5923">
              <w:t>Dossiers de Tests de confirmation d’aptitudes professionnelles</w:t>
            </w:r>
            <w:r w:rsidR="00C27638">
              <w:t xml:space="preserve"> de 2019 à 2024</w:t>
            </w:r>
          </w:p>
        </w:tc>
        <w:tc>
          <w:tcPr>
            <w:tcW w:w="1980" w:type="dxa"/>
            <w:tcBorders>
              <w:top w:val="single" w:sz="4" w:space="0" w:color="auto"/>
              <w:left w:val="single" w:sz="4" w:space="0" w:color="auto"/>
              <w:bottom w:val="single" w:sz="4" w:space="0" w:color="auto"/>
              <w:right w:val="single" w:sz="4" w:space="0" w:color="auto"/>
            </w:tcBorders>
            <w:hideMark/>
          </w:tcPr>
          <w:p w14:paraId="0DAA294C" w14:textId="3C8C8C07" w:rsidR="008E5923" w:rsidRPr="008E5923" w:rsidRDefault="008E5923" w:rsidP="00CC16B6">
            <w:pPr>
              <w:spacing w:after="115" w:line="259" w:lineRule="auto"/>
              <w:ind w:left="0" w:firstLine="0"/>
            </w:pPr>
            <w:r w:rsidRPr="008E5923">
              <w:t xml:space="preserve">24 Directions régionale </w:t>
            </w:r>
            <w:r w:rsidR="007E4CB0">
              <w:t>+</w:t>
            </w:r>
            <w:r w:rsidRPr="008E5923">
              <w:t xml:space="preserve"> </w:t>
            </w:r>
            <w:r w:rsidR="00C27638">
              <w:t xml:space="preserve">la </w:t>
            </w:r>
            <w:r w:rsidRPr="008E5923">
              <w:t>Direction des Archives à Rades</w:t>
            </w:r>
            <w:r w:rsidR="007E4CB0">
              <w:t xml:space="preserve"> </w:t>
            </w:r>
          </w:p>
        </w:tc>
        <w:tc>
          <w:tcPr>
            <w:tcW w:w="907" w:type="dxa"/>
            <w:tcBorders>
              <w:top w:val="single" w:sz="4" w:space="0" w:color="auto"/>
              <w:left w:val="single" w:sz="4" w:space="0" w:color="auto"/>
              <w:bottom w:val="single" w:sz="4" w:space="0" w:color="auto"/>
              <w:right w:val="single" w:sz="4" w:space="0" w:color="auto"/>
            </w:tcBorders>
          </w:tcPr>
          <w:p w14:paraId="53FF08F9" w14:textId="4A60D057" w:rsidR="008E5923" w:rsidRPr="008E5923" w:rsidRDefault="008E5923" w:rsidP="00CC16B6">
            <w:pPr>
              <w:spacing w:after="115" w:line="259" w:lineRule="auto"/>
              <w:ind w:left="0" w:firstLine="0"/>
            </w:pPr>
          </w:p>
        </w:tc>
        <w:tc>
          <w:tcPr>
            <w:tcW w:w="1396" w:type="dxa"/>
            <w:tcBorders>
              <w:top w:val="single" w:sz="4" w:space="0" w:color="auto"/>
              <w:left w:val="single" w:sz="4" w:space="0" w:color="auto"/>
              <w:bottom w:val="single" w:sz="4" w:space="0" w:color="auto"/>
              <w:right w:val="single" w:sz="4" w:space="0" w:color="auto"/>
            </w:tcBorders>
            <w:hideMark/>
          </w:tcPr>
          <w:p w14:paraId="7A08136B" w14:textId="76E4C9CC" w:rsidR="008E5923" w:rsidRPr="008E5923" w:rsidRDefault="00C27638" w:rsidP="00CC16B6">
            <w:pPr>
              <w:spacing w:after="115" w:line="259" w:lineRule="auto"/>
              <w:ind w:left="0" w:firstLine="0"/>
            </w:pPr>
            <w:r>
              <w:t>235752</w:t>
            </w:r>
            <w:r w:rsidR="007E4CB0">
              <w:t>(*)</w:t>
            </w:r>
          </w:p>
        </w:tc>
        <w:tc>
          <w:tcPr>
            <w:tcW w:w="1717" w:type="dxa"/>
            <w:tcBorders>
              <w:top w:val="single" w:sz="4" w:space="0" w:color="auto"/>
              <w:left w:val="single" w:sz="4" w:space="0" w:color="auto"/>
              <w:bottom w:val="single" w:sz="4" w:space="0" w:color="auto"/>
              <w:right w:val="single" w:sz="4" w:space="0" w:color="auto"/>
            </w:tcBorders>
          </w:tcPr>
          <w:p w14:paraId="07DE70F9" w14:textId="77777777" w:rsidR="008E5923" w:rsidRDefault="00C27638" w:rsidP="00CC16B6">
            <w:pPr>
              <w:spacing w:after="115" w:line="259" w:lineRule="auto"/>
              <w:ind w:left="0" w:firstLine="0"/>
            </w:pPr>
            <w:r>
              <w:t>-Direction régionale</w:t>
            </w:r>
          </w:p>
          <w:p w14:paraId="10E539B2" w14:textId="77777777" w:rsidR="00C27638" w:rsidRDefault="00C27638" w:rsidP="00CC16B6">
            <w:pPr>
              <w:spacing w:after="115" w:line="259" w:lineRule="auto"/>
              <w:ind w:left="0" w:firstLine="0"/>
            </w:pPr>
            <w:r>
              <w:t>-Nom et prénom du candidat</w:t>
            </w:r>
          </w:p>
          <w:p w14:paraId="22DDDD58" w14:textId="54FA2436" w:rsidR="00C27638" w:rsidRPr="008E5923" w:rsidRDefault="00C27638" w:rsidP="00CC16B6">
            <w:pPr>
              <w:spacing w:after="115" w:line="259" w:lineRule="auto"/>
              <w:ind w:left="0" w:firstLine="0"/>
            </w:pPr>
            <w:r>
              <w:t>-CIN (ou autre ID) du candidat</w:t>
            </w:r>
            <w:r w:rsidR="00D55F50">
              <w:t xml:space="preserve"> (*)</w:t>
            </w:r>
          </w:p>
        </w:tc>
      </w:tr>
      <w:tr w:rsidR="00EE03B9" w:rsidRPr="008E5923" w14:paraId="7D62E54F" w14:textId="77777777" w:rsidTr="0085176D">
        <w:trPr>
          <w:jc w:val="center"/>
        </w:trPr>
        <w:tc>
          <w:tcPr>
            <w:tcW w:w="0" w:type="auto"/>
            <w:tcBorders>
              <w:top w:val="single" w:sz="4" w:space="0" w:color="auto"/>
              <w:left w:val="single" w:sz="4" w:space="0" w:color="auto"/>
              <w:bottom w:val="single" w:sz="4" w:space="0" w:color="auto"/>
              <w:right w:val="single" w:sz="4" w:space="0" w:color="auto"/>
            </w:tcBorders>
            <w:hideMark/>
          </w:tcPr>
          <w:p w14:paraId="51D14B6B" w14:textId="7145F664" w:rsidR="00EE03B9" w:rsidRPr="008E5923" w:rsidRDefault="00EE03B9" w:rsidP="00CC16B6">
            <w:pPr>
              <w:spacing w:after="115" w:line="259" w:lineRule="auto"/>
              <w:ind w:left="0" w:firstLine="0"/>
            </w:pPr>
            <w:r w:rsidRPr="008E5923">
              <w:t>2</w:t>
            </w:r>
            <w:r>
              <w:t>.1</w:t>
            </w:r>
          </w:p>
        </w:tc>
        <w:tc>
          <w:tcPr>
            <w:tcW w:w="0" w:type="auto"/>
            <w:tcBorders>
              <w:top w:val="single" w:sz="4" w:space="0" w:color="auto"/>
              <w:left w:val="single" w:sz="4" w:space="0" w:color="auto"/>
              <w:bottom w:val="single" w:sz="4" w:space="0" w:color="auto"/>
              <w:right w:val="single" w:sz="4" w:space="0" w:color="auto"/>
            </w:tcBorders>
            <w:hideMark/>
          </w:tcPr>
          <w:p w14:paraId="65471C2A" w14:textId="0219F6C9" w:rsidR="00EE03B9" w:rsidRPr="008E5923" w:rsidRDefault="00EE03B9" w:rsidP="00CC16B6">
            <w:pPr>
              <w:spacing w:after="115" w:line="259" w:lineRule="auto"/>
              <w:ind w:left="0" w:firstLine="0"/>
            </w:pPr>
            <w:r w:rsidRPr="008E5923">
              <w:t>Dossier d'activité des structures privées de formation professionnelle</w:t>
            </w:r>
            <w:r>
              <w:t xml:space="preserve"> de 2010 à 2024</w:t>
            </w:r>
          </w:p>
        </w:tc>
        <w:tc>
          <w:tcPr>
            <w:tcW w:w="1980" w:type="dxa"/>
            <w:vMerge w:val="restart"/>
            <w:tcBorders>
              <w:top w:val="single" w:sz="4" w:space="0" w:color="auto"/>
              <w:left w:val="single" w:sz="4" w:space="0" w:color="auto"/>
              <w:right w:val="single" w:sz="4" w:space="0" w:color="auto"/>
            </w:tcBorders>
            <w:hideMark/>
          </w:tcPr>
          <w:p w14:paraId="3688F166" w14:textId="4831789B" w:rsidR="00EE03B9" w:rsidRPr="008E5923" w:rsidRDefault="00EE03B9" w:rsidP="00CC16B6">
            <w:pPr>
              <w:spacing w:after="115" w:line="259" w:lineRule="auto"/>
              <w:ind w:left="0" w:firstLine="0"/>
            </w:pPr>
            <w:r w:rsidRPr="008E5923">
              <w:t xml:space="preserve">24 Directions régionale </w:t>
            </w:r>
            <w:r>
              <w:t>+ la</w:t>
            </w:r>
            <w:r w:rsidRPr="008E5923">
              <w:t xml:space="preserve"> Direction des Archives à Rades</w:t>
            </w:r>
            <w:r>
              <w:t xml:space="preserve"> + Direction Générale de la Promotion de la Formation Professionnelle</w:t>
            </w:r>
          </w:p>
          <w:p w14:paraId="74105E5B" w14:textId="2E888C83" w:rsidR="00EE03B9" w:rsidRPr="008E5923" w:rsidRDefault="00EE03B9" w:rsidP="00CC16B6">
            <w:pPr>
              <w:spacing w:after="115" w:line="259" w:lineRule="auto"/>
              <w:ind w:left="0"/>
            </w:pPr>
          </w:p>
        </w:tc>
        <w:tc>
          <w:tcPr>
            <w:tcW w:w="907" w:type="dxa"/>
            <w:vMerge w:val="restart"/>
            <w:tcBorders>
              <w:top w:val="single" w:sz="4" w:space="0" w:color="auto"/>
              <w:left w:val="single" w:sz="4" w:space="0" w:color="auto"/>
              <w:right w:val="single" w:sz="4" w:space="0" w:color="auto"/>
            </w:tcBorders>
            <w:hideMark/>
          </w:tcPr>
          <w:p w14:paraId="3300C6DD" w14:textId="4D05B176" w:rsidR="00EE03B9" w:rsidRPr="008E5923" w:rsidRDefault="00EE03B9" w:rsidP="00CC16B6">
            <w:pPr>
              <w:spacing w:after="115" w:line="259" w:lineRule="auto"/>
              <w:ind w:left="0"/>
            </w:pPr>
            <w:r>
              <w:t>2350</w:t>
            </w:r>
          </w:p>
        </w:tc>
        <w:tc>
          <w:tcPr>
            <w:tcW w:w="1396" w:type="dxa"/>
            <w:vMerge w:val="restart"/>
            <w:tcBorders>
              <w:top w:val="single" w:sz="4" w:space="0" w:color="auto"/>
              <w:left w:val="single" w:sz="4" w:space="0" w:color="auto"/>
              <w:right w:val="single" w:sz="4" w:space="0" w:color="auto"/>
            </w:tcBorders>
            <w:hideMark/>
          </w:tcPr>
          <w:p w14:paraId="5AF678BD" w14:textId="77777777" w:rsidR="00EE03B9" w:rsidRPr="008E5923" w:rsidRDefault="00EE03B9" w:rsidP="00CC16B6">
            <w:pPr>
              <w:spacing w:after="115" w:line="259" w:lineRule="auto"/>
              <w:ind w:left="0" w:firstLine="0"/>
            </w:pPr>
            <w:r w:rsidRPr="008E5923">
              <w:t>4</w:t>
            </w:r>
            <w:r>
              <w:t>8</w:t>
            </w:r>
            <w:r w:rsidRPr="008E5923">
              <w:t>5800</w:t>
            </w:r>
          </w:p>
          <w:p w14:paraId="3FD9E53A" w14:textId="2080806D" w:rsidR="00EE03B9" w:rsidRPr="008E5923" w:rsidRDefault="00EE03B9" w:rsidP="00CC16B6">
            <w:pPr>
              <w:spacing w:after="115" w:line="259" w:lineRule="auto"/>
              <w:ind w:left="0" w:firstLine="0"/>
            </w:pPr>
          </w:p>
        </w:tc>
        <w:tc>
          <w:tcPr>
            <w:tcW w:w="1717" w:type="dxa"/>
            <w:vMerge w:val="restart"/>
            <w:tcBorders>
              <w:top w:val="single" w:sz="4" w:space="0" w:color="auto"/>
              <w:left w:val="single" w:sz="4" w:space="0" w:color="auto"/>
              <w:right w:val="single" w:sz="4" w:space="0" w:color="auto"/>
            </w:tcBorders>
          </w:tcPr>
          <w:p w14:paraId="64141382" w14:textId="77777777" w:rsidR="00EE03B9" w:rsidRDefault="00EE03B9" w:rsidP="00CC16B6">
            <w:pPr>
              <w:spacing w:after="115" w:line="259" w:lineRule="auto"/>
              <w:ind w:left="0" w:firstLine="0"/>
            </w:pPr>
            <w:r>
              <w:t>-Structure privée de formation</w:t>
            </w:r>
          </w:p>
          <w:p w14:paraId="0209642D" w14:textId="77777777" w:rsidR="00EE03B9" w:rsidRDefault="00EE03B9" w:rsidP="00CC16B6">
            <w:pPr>
              <w:spacing w:after="115" w:line="259" w:lineRule="auto"/>
              <w:ind w:left="0" w:firstLine="0"/>
            </w:pPr>
            <w:r>
              <w:t>-nombre de sessions de formation de chaque année</w:t>
            </w:r>
          </w:p>
          <w:p w14:paraId="253BACDA" w14:textId="404A30F3" w:rsidR="00EE03B9" w:rsidRPr="008E5923" w:rsidRDefault="00EE03B9" w:rsidP="00CC16B6">
            <w:pPr>
              <w:spacing w:after="115" w:line="259" w:lineRule="auto"/>
              <w:ind w:left="0" w:firstLine="0"/>
            </w:pPr>
            <w:r>
              <w:t>-spécialités proposées par année</w:t>
            </w:r>
          </w:p>
        </w:tc>
      </w:tr>
      <w:tr w:rsidR="00EE03B9" w:rsidRPr="008E5923" w14:paraId="62210BD6" w14:textId="77777777" w:rsidTr="0085176D">
        <w:trPr>
          <w:jc w:val="center"/>
        </w:trPr>
        <w:tc>
          <w:tcPr>
            <w:tcW w:w="0" w:type="auto"/>
            <w:tcBorders>
              <w:top w:val="single" w:sz="4" w:space="0" w:color="auto"/>
              <w:left w:val="single" w:sz="4" w:space="0" w:color="auto"/>
              <w:bottom w:val="single" w:sz="4" w:space="0" w:color="auto"/>
              <w:right w:val="single" w:sz="4" w:space="0" w:color="auto"/>
            </w:tcBorders>
            <w:hideMark/>
          </w:tcPr>
          <w:p w14:paraId="5CC089FF" w14:textId="3CBB7FAB" w:rsidR="00EE03B9" w:rsidRPr="008E5923" w:rsidRDefault="00EE03B9" w:rsidP="00CC16B6">
            <w:pPr>
              <w:spacing w:after="115" w:line="259" w:lineRule="auto"/>
              <w:ind w:left="0" w:firstLine="0"/>
            </w:pPr>
            <w:r w:rsidRPr="008E5923">
              <w:t>2</w:t>
            </w:r>
            <w:r>
              <w:t>.2</w:t>
            </w:r>
          </w:p>
        </w:tc>
        <w:tc>
          <w:tcPr>
            <w:tcW w:w="0" w:type="auto"/>
            <w:tcBorders>
              <w:top w:val="single" w:sz="4" w:space="0" w:color="auto"/>
              <w:left w:val="single" w:sz="4" w:space="0" w:color="auto"/>
              <w:bottom w:val="single" w:sz="4" w:space="0" w:color="auto"/>
              <w:right w:val="single" w:sz="4" w:space="0" w:color="auto"/>
            </w:tcBorders>
            <w:hideMark/>
          </w:tcPr>
          <w:p w14:paraId="617ADB2B" w14:textId="5764CC38" w:rsidR="00EE03B9" w:rsidRPr="008E5923" w:rsidRDefault="00EE03B9" w:rsidP="00CC16B6">
            <w:pPr>
              <w:spacing w:after="115" w:line="259" w:lineRule="auto"/>
              <w:ind w:left="0" w:firstLine="0"/>
            </w:pPr>
            <w:r>
              <w:t>PV des sessions d’examen de 1996 à 2002</w:t>
            </w:r>
          </w:p>
        </w:tc>
        <w:tc>
          <w:tcPr>
            <w:tcW w:w="1980" w:type="dxa"/>
            <w:vMerge/>
            <w:tcBorders>
              <w:left w:val="single" w:sz="4" w:space="0" w:color="auto"/>
              <w:bottom w:val="single" w:sz="4" w:space="0" w:color="auto"/>
              <w:right w:val="single" w:sz="4" w:space="0" w:color="auto"/>
            </w:tcBorders>
            <w:hideMark/>
          </w:tcPr>
          <w:p w14:paraId="4136F12A" w14:textId="06EC691B" w:rsidR="00EE03B9" w:rsidRPr="008E5923" w:rsidRDefault="00EE03B9" w:rsidP="00CC16B6">
            <w:pPr>
              <w:spacing w:after="115" w:line="259" w:lineRule="auto"/>
              <w:ind w:left="0" w:firstLine="0"/>
            </w:pPr>
          </w:p>
        </w:tc>
        <w:tc>
          <w:tcPr>
            <w:tcW w:w="907" w:type="dxa"/>
            <w:vMerge/>
            <w:tcBorders>
              <w:left w:val="single" w:sz="4" w:space="0" w:color="auto"/>
              <w:bottom w:val="single" w:sz="4" w:space="0" w:color="auto"/>
              <w:right w:val="single" w:sz="4" w:space="0" w:color="auto"/>
            </w:tcBorders>
            <w:hideMark/>
          </w:tcPr>
          <w:p w14:paraId="73CEAB5A" w14:textId="0393F064" w:rsidR="00EE03B9" w:rsidRPr="008E5923" w:rsidRDefault="00EE03B9" w:rsidP="00CC16B6">
            <w:pPr>
              <w:spacing w:after="115" w:line="259" w:lineRule="auto"/>
              <w:ind w:left="0" w:firstLine="0"/>
            </w:pPr>
          </w:p>
        </w:tc>
        <w:tc>
          <w:tcPr>
            <w:tcW w:w="1396" w:type="dxa"/>
            <w:vMerge/>
            <w:tcBorders>
              <w:left w:val="single" w:sz="4" w:space="0" w:color="auto"/>
              <w:bottom w:val="single" w:sz="4" w:space="0" w:color="auto"/>
              <w:right w:val="single" w:sz="4" w:space="0" w:color="auto"/>
            </w:tcBorders>
            <w:hideMark/>
          </w:tcPr>
          <w:p w14:paraId="5A908664" w14:textId="412F9F13" w:rsidR="00EE03B9" w:rsidRPr="008E5923" w:rsidRDefault="00EE03B9" w:rsidP="00CC16B6">
            <w:pPr>
              <w:spacing w:after="115" w:line="259" w:lineRule="auto"/>
              <w:ind w:left="0" w:firstLine="0"/>
            </w:pPr>
          </w:p>
        </w:tc>
        <w:tc>
          <w:tcPr>
            <w:tcW w:w="1717" w:type="dxa"/>
            <w:vMerge/>
            <w:tcBorders>
              <w:left w:val="single" w:sz="4" w:space="0" w:color="auto"/>
              <w:bottom w:val="single" w:sz="4" w:space="0" w:color="auto"/>
              <w:right w:val="single" w:sz="4" w:space="0" w:color="auto"/>
            </w:tcBorders>
          </w:tcPr>
          <w:p w14:paraId="75809D57" w14:textId="77777777" w:rsidR="00EE03B9" w:rsidRPr="008E5923" w:rsidRDefault="00EE03B9" w:rsidP="00CC16B6">
            <w:pPr>
              <w:spacing w:after="115" w:line="259" w:lineRule="auto"/>
              <w:ind w:left="0" w:firstLine="0"/>
            </w:pPr>
          </w:p>
        </w:tc>
      </w:tr>
      <w:bookmarkEnd w:id="41"/>
      <w:tr w:rsidR="00C27638" w:rsidRPr="008E5923" w14:paraId="5B6C47D8" w14:textId="77777777" w:rsidTr="0085176D">
        <w:trPr>
          <w:jc w:val="center"/>
        </w:trPr>
        <w:tc>
          <w:tcPr>
            <w:tcW w:w="0" w:type="auto"/>
            <w:tcBorders>
              <w:top w:val="single" w:sz="4" w:space="0" w:color="auto"/>
              <w:left w:val="single" w:sz="4" w:space="0" w:color="auto"/>
              <w:bottom w:val="single" w:sz="4" w:space="0" w:color="auto"/>
              <w:right w:val="single" w:sz="4" w:space="0" w:color="auto"/>
            </w:tcBorders>
            <w:hideMark/>
          </w:tcPr>
          <w:p w14:paraId="28D00D0D" w14:textId="7D22D08E" w:rsidR="008E5923" w:rsidRPr="008E5923" w:rsidRDefault="008E5923" w:rsidP="00CC16B6">
            <w:pPr>
              <w:spacing w:after="115" w:line="259" w:lineRule="auto"/>
              <w:ind w:left="0" w:firstLine="0"/>
            </w:pPr>
            <w:r w:rsidRPr="008E5923">
              <w:t>3</w:t>
            </w:r>
            <w:r w:rsidR="0085176D">
              <w:t>.1</w:t>
            </w:r>
          </w:p>
        </w:tc>
        <w:tc>
          <w:tcPr>
            <w:tcW w:w="0" w:type="auto"/>
            <w:tcBorders>
              <w:top w:val="single" w:sz="4" w:space="0" w:color="auto"/>
              <w:left w:val="single" w:sz="4" w:space="0" w:color="auto"/>
              <w:bottom w:val="single" w:sz="4" w:space="0" w:color="auto"/>
              <w:right w:val="single" w:sz="4" w:space="0" w:color="auto"/>
            </w:tcBorders>
            <w:hideMark/>
          </w:tcPr>
          <w:p w14:paraId="50916C4F" w14:textId="77777777" w:rsidR="008E5923" w:rsidRPr="008E5923" w:rsidRDefault="008E5923" w:rsidP="00CC16B6">
            <w:pPr>
              <w:spacing w:after="115" w:line="259" w:lineRule="auto"/>
              <w:ind w:left="0" w:firstLine="0"/>
            </w:pPr>
            <w:r w:rsidRPr="008E5923">
              <w:t>Dossiers administratifs des agents actifs</w:t>
            </w:r>
          </w:p>
        </w:tc>
        <w:tc>
          <w:tcPr>
            <w:tcW w:w="1980" w:type="dxa"/>
            <w:tcBorders>
              <w:top w:val="single" w:sz="4" w:space="0" w:color="auto"/>
              <w:left w:val="single" w:sz="4" w:space="0" w:color="auto"/>
              <w:bottom w:val="single" w:sz="4" w:space="0" w:color="auto"/>
              <w:right w:val="single" w:sz="4" w:space="0" w:color="auto"/>
            </w:tcBorders>
            <w:hideMark/>
          </w:tcPr>
          <w:p w14:paraId="75F50290" w14:textId="04C98E02" w:rsidR="008E5923" w:rsidRPr="008E5923" w:rsidRDefault="0085176D" w:rsidP="00CC16B6">
            <w:pPr>
              <w:spacing w:after="115" w:line="259" w:lineRule="auto"/>
              <w:ind w:left="0" w:firstLine="0"/>
            </w:pPr>
            <w:r>
              <w:t>Direction Générale des Services Communs du MEFP (</w:t>
            </w:r>
            <w:r w:rsidR="008E5923" w:rsidRPr="008E5923">
              <w:t>Direction des Affaire</w:t>
            </w:r>
            <w:r>
              <w:t>s</w:t>
            </w:r>
            <w:r w:rsidR="008E5923" w:rsidRPr="008E5923">
              <w:t xml:space="preserve"> Administrati</w:t>
            </w:r>
            <w:r>
              <w:t>ves</w:t>
            </w:r>
            <w:r w:rsidR="008E5923" w:rsidRPr="008E5923">
              <w:t>)</w:t>
            </w:r>
          </w:p>
        </w:tc>
        <w:tc>
          <w:tcPr>
            <w:tcW w:w="907" w:type="dxa"/>
            <w:tcBorders>
              <w:top w:val="single" w:sz="4" w:space="0" w:color="auto"/>
              <w:left w:val="single" w:sz="4" w:space="0" w:color="auto"/>
              <w:bottom w:val="single" w:sz="4" w:space="0" w:color="auto"/>
              <w:right w:val="single" w:sz="4" w:space="0" w:color="auto"/>
            </w:tcBorders>
            <w:hideMark/>
          </w:tcPr>
          <w:p w14:paraId="537055C8" w14:textId="77777777" w:rsidR="008E5923" w:rsidRPr="008E5923" w:rsidRDefault="008E5923" w:rsidP="00CC16B6">
            <w:pPr>
              <w:spacing w:after="115" w:line="259" w:lineRule="auto"/>
              <w:ind w:left="0" w:firstLine="0"/>
            </w:pPr>
            <w:r w:rsidRPr="008E5923">
              <w:t>600</w:t>
            </w:r>
          </w:p>
        </w:tc>
        <w:tc>
          <w:tcPr>
            <w:tcW w:w="1396" w:type="dxa"/>
            <w:tcBorders>
              <w:top w:val="single" w:sz="4" w:space="0" w:color="auto"/>
              <w:left w:val="single" w:sz="4" w:space="0" w:color="auto"/>
              <w:bottom w:val="single" w:sz="4" w:space="0" w:color="auto"/>
              <w:right w:val="single" w:sz="4" w:space="0" w:color="auto"/>
            </w:tcBorders>
            <w:hideMark/>
          </w:tcPr>
          <w:p w14:paraId="1797C315" w14:textId="6BB30B74" w:rsidR="008E5923" w:rsidRPr="008E5923" w:rsidRDefault="008E5923" w:rsidP="00CC16B6">
            <w:pPr>
              <w:spacing w:after="115" w:line="259" w:lineRule="auto"/>
              <w:ind w:left="0" w:firstLine="0"/>
            </w:pPr>
            <w:r w:rsidRPr="008E5923">
              <w:t>60000</w:t>
            </w:r>
            <w:r w:rsidR="0085176D">
              <w:t>(**)</w:t>
            </w:r>
          </w:p>
        </w:tc>
        <w:tc>
          <w:tcPr>
            <w:tcW w:w="1717" w:type="dxa"/>
            <w:tcBorders>
              <w:top w:val="single" w:sz="4" w:space="0" w:color="auto"/>
              <w:left w:val="single" w:sz="4" w:space="0" w:color="auto"/>
              <w:bottom w:val="single" w:sz="4" w:space="0" w:color="auto"/>
              <w:right w:val="single" w:sz="4" w:space="0" w:color="auto"/>
            </w:tcBorders>
          </w:tcPr>
          <w:p w14:paraId="639E7CA9" w14:textId="77777777" w:rsidR="008E5923" w:rsidRDefault="0085176D" w:rsidP="00CC16B6">
            <w:pPr>
              <w:spacing w:after="115" w:line="259" w:lineRule="auto"/>
              <w:ind w:left="0" w:firstLine="0"/>
            </w:pPr>
            <w:r>
              <w:t>-Nom et prénom de l’agent</w:t>
            </w:r>
          </w:p>
          <w:p w14:paraId="3423C5E9" w14:textId="5670EFF7" w:rsidR="0085176D" w:rsidRPr="008E5923" w:rsidRDefault="0085176D" w:rsidP="00CC16B6">
            <w:pPr>
              <w:spacing w:after="115" w:line="259" w:lineRule="auto"/>
              <w:ind w:left="0" w:firstLine="0"/>
            </w:pPr>
            <w:r>
              <w:t>-Matricule de l’agent</w:t>
            </w:r>
          </w:p>
        </w:tc>
      </w:tr>
      <w:tr w:rsidR="00C27638" w:rsidRPr="008E5923" w14:paraId="050F8494" w14:textId="77777777" w:rsidTr="0085176D">
        <w:trPr>
          <w:jc w:val="center"/>
        </w:trPr>
        <w:tc>
          <w:tcPr>
            <w:tcW w:w="0" w:type="auto"/>
            <w:tcBorders>
              <w:top w:val="single" w:sz="4" w:space="0" w:color="auto"/>
              <w:left w:val="single" w:sz="4" w:space="0" w:color="auto"/>
              <w:bottom w:val="single" w:sz="4" w:space="0" w:color="auto"/>
              <w:right w:val="single" w:sz="4" w:space="0" w:color="auto"/>
            </w:tcBorders>
            <w:hideMark/>
          </w:tcPr>
          <w:p w14:paraId="640D1F41" w14:textId="507073B3" w:rsidR="008E5923" w:rsidRPr="008E5923" w:rsidRDefault="0085176D" w:rsidP="00CC16B6">
            <w:pPr>
              <w:spacing w:after="115" w:line="259" w:lineRule="auto"/>
              <w:ind w:left="0" w:firstLine="0"/>
            </w:pPr>
            <w:r>
              <w:t>3.2</w:t>
            </w:r>
            <w:r w:rsidR="008E5923" w:rsidRPr="008E5923">
              <w:t> </w:t>
            </w:r>
          </w:p>
        </w:tc>
        <w:tc>
          <w:tcPr>
            <w:tcW w:w="0" w:type="auto"/>
            <w:tcBorders>
              <w:top w:val="single" w:sz="4" w:space="0" w:color="auto"/>
              <w:left w:val="single" w:sz="4" w:space="0" w:color="auto"/>
              <w:bottom w:val="single" w:sz="4" w:space="0" w:color="auto"/>
              <w:right w:val="single" w:sz="4" w:space="0" w:color="auto"/>
            </w:tcBorders>
            <w:hideMark/>
          </w:tcPr>
          <w:p w14:paraId="6674EF21" w14:textId="77777777" w:rsidR="008E5923" w:rsidRPr="008E5923" w:rsidRDefault="008E5923" w:rsidP="00CC16B6">
            <w:pPr>
              <w:spacing w:after="115" w:line="259" w:lineRule="auto"/>
              <w:ind w:left="0" w:firstLine="0"/>
            </w:pPr>
            <w:r w:rsidRPr="008E5923">
              <w:t>Dossiers administratifs des agents retraités</w:t>
            </w:r>
          </w:p>
        </w:tc>
        <w:tc>
          <w:tcPr>
            <w:tcW w:w="1980" w:type="dxa"/>
            <w:tcBorders>
              <w:top w:val="single" w:sz="4" w:space="0" w:color="auto"/>
              <w:left w:val="single" w:sz="4" w:space="0" w:color="auto"/>
              <w:bottom w:val="single" w:sz="4" w:space="0" w:color="auto"/>
              <w:right w:val="single" w:sz="4" w:space="0" w:color="auto"/>
            </w:tcBorders>
            <w:hideMark/>
          </w:tcPr>
          <w:p w14:paraId="2F06C21F" w14:textId="77777777" w:rsidR="008E5923" w:rsidRPr="008E5923" w:rsidRDefault="008E5923" w:rsidP="00CC16B6">
            <w:pPr>
              <w:spacing w:after="115" w:line="259" w:lineRule="auto"/>
              <w:ind w:left="0" w:firstLine="0"/>
            </w:pPr>
            <w:r w:rsidRPr="008E5923">
              <w:t>Direction des Archives à Rades</w:t>
            </w:r>
          </w:p>
        </w:tc>
        <w:tc>
          <w:tcPr>
            <w:tcW w:w="907" w:type="dxa"/>
            <w:tcBorders>
              <w:top w:val="single" w:sz="4" w:space="0" w:color="auto"/>
              <w:left w:val="single" w:sz="4" w:space="0" w:color="auto"/>
              <w:bottom w:val="single" w:sz="4" w:space="0" w:color="auto"/>
              <w:right w:val="single" w:sz="4" w:space="0" w:color="auto"/>
            </w:tcBorders>
            <w:hideMark/>
          </w:tcPr>
          <w:p w14:paraId="3151DFC7" w14:textId="77777777" w:rsidR="008E5923" w:rsidRPr="008E5923" w:rsidRDefault="008E5923" w:rsidP="00CC16B6">
            <w:pPr>
              <w:spacing w:after="115" w:line="259" w:lineRule="auto"/>
              <w:ind w:left="0" w:firstLine="0"/>
            </w:pPr>
            <w:r w:rsidRPr="008E5923">
              <w:t>118</w:t>
            </w:r>
          </w:p>
        </w:tc>
        <w:tc>
          <w:tcPr>
            <w:tcW w:w="1396" w:type="dxa"/>
            <w:tcBorders>
              <w:top w:val="single" w:sz="4" w:space="0" w:color="auto"/>
              <w:left w:val="single" w:sz="4" w:space="0" w:color="auto"/>
              <w:bottom w:val="single" w:sz="4" w:space="0" w:color="auto"/>
              <w:right w:val="single" w:sz="4" w:space="0" w:color="auto"/>
            </w:tcBorders>
            <w:hideMark/>
          </w:tcPr>
          <w:p w14:paraId="2D0297D5" w14:textId="6B2529A5" w:rsidR="008E5923" w:rsidRPr="008E5923" w:rsidRDefault="008E5923" w:rsidP="00CC16B6">
            <w:pPr>
              <w:spacing w:after="115" w:line="259" w:lineRule="auto"/>
              <w:ind w:left="0" w:firstLine="0"/>
            </w:pPr>
            <w:r w:rsidRPr="008E5923">
              <w:t>47200</w:t>
            </w:r>
            <w:r w:rsidR="0085176D">
              <w:t>(***)</w:t>
            </w:r>
          </w:p>
        </w:tc>
        <w:tc>
          <w:tcPr>
            <w:tcW w:w="1717" w:type="dxa"/>
            <w:tcBorders>
              <w:top w:val="single" w:sz="4" w:space="0" w:color="auto"/>
              <w:left w:val="single" w:sz="4" w:space="0" w:color="auto"/>
              <w:bottom w:val="single" w:sz="4" w:space="0" w:color="auto"/>
              <w:right w:val="single" w:sz="4" w:space="0" w:color="auto"/>
            </w:tcBorders>
          </w:tcPr>
          <w:p w14:paraId="5787853E" w14:textId="77777777" w:rsidR="008E5923" w:rsidRPr="008E5923" w:rsidRDefault="008E5923" w:rsidP="00CC16B6">
            <w:pPr>
              <w:spacing w:after="115" w:line="259" w:lineRule="auto"/>
              <w:ind w:left="0" w:firstLine="0"/>
            </w:pPr>
          </w:p>
        </w:tc>
      </w:tr>
      <w:tr w:rsidR="008E5923" w:rsidRPr="008E5923" w14:paraId="4DD65287" w14:textId="77777777" w:rsidTr="0085176D">
        <w:trPr>
          <w:jc w:val="center"/>
        </w:trPr>
        <w:tc>
          <w:tcPr>
            <w:tcW w:w="5949" w:type="dxa"/>
            <w:gridSpan w:val="4"/>
            <w:tcBorders>
              <w:top w:val="single" w:sz="4" w:space="0" w:color="auto"/>
              <w:left w:val="single" w:sz="4" w:space="0" w:color="auto"/>
              <w:bottom w:val="single" w:sz="4" w:space="0" w:color="auto"/>
              <w:right w:val="single" w:sz="4" w:space="0" w:color="auto"/>
            </w:tcBorders>
            <w:hideMark/>
          </w:tcPr>
          <w:p w14:paraId="3F5DC834" w14:textId="77777777" w:rsidR="008E5923" w:rsidRPr="008E5923" w:rsidRDefault="008E5923" w:rsidP="00CC16B6">
            <w:pPr>
              <w:spacing w:after="115" w:line="259" w:lineRule="auto"/>
              <w:ind w:left="0" w:firstLine="0"/>
            </w:pPr>
            <w:r w:rsidRPr="008E5923">
              <w:tab/>
              <w:t>Total</w:t>
            </w:r>
          </w:p>
        </w:tc>
        <w:tc>
          <w:tcPr>
            <w:tcW w:w="1396" w:type="dxa"/>
            <w:tcBorders>
              <w:top w:val="single" w:sz="4" w:space="0" w:color="auto"/>
              <w:left w:val="single" w:sz="4" w:space="0" w:color="auto"/>
              <w:bottom w:val="single" w:sz="4" w:space="0" w:color="auto"/>
              <w:right w:val="single" w:sz="4" w:space="0" w:color="auto"/>
            </w:tcBorders>
            <w:hideMark/>
          </w:tcPr>
          <w:p w14:paraId="0BD653B4" w14:textId="1E82BAE5" w:rsidR="008E5923" w:rsidRPr="008E5923" w:rsidRDefault="00AC1E73" w:rsidP="00CC16B6">
            <w:pPr>
              <w:spacing w:after="115" w:line="259" w:lineRule="auto"/>
              <w:ind w:left="0" w:firstLine="0"/>
            </w:pPr>
            <w:r w:rsidRPr="00AC1E73">
              <w:t>828752</w:t>
            </w:r>
          </w:p>
        </w:tc>
        <w:tc>
          <w:tcPr>
            <w:tcW w:w="1717" w:type="dxa"/>
            <w:tcBorders>
              <w:top w:val="single" w:sz="4" w:space="0" w:color="auto"/>
              <w:left w:val="single" w:sz="4" w:space="0" w:color="auto"/>
              <w:bottom w:val="single" w:sz="4" w:space="0" w:color="auto"/>
              <w:right w:val="single" w:sz="4" w:space="0" w:color="auto"/>
            </w:tcBorders>
          </w:tcPr>
          <w:p w14:paraId="3855C794" w14:textId="77777777" w:rsidR="008E5923" w:rsidRPr="008E5923" w:rsidRDefault="008E5923" w:rsidP="00CC16B6">
            <w:pPr>
              <w:spacing w:after="115" w:line="259" w:lineRule="auto"/>
              <w:ind w:left="0" w:firstLine="0"/>
            </w:pPr>
          </w:p>
        </w:tc>
      </w:tr>
    </w:tbl>
    <w:p w14:paraId="3228F61C" w14:textId="77777777" w:rsidR="008E5923" w:rsidRDefault="008E5923" w:rsidP="00CC16B6">
      <w:pPr>
        <w:spacing w:after="115" w:line="259" w:lineRule="auto"/>
        <w:ind w:left="0" w:firstLine="0"/>
      </w:pPr>
    </w:p>
    <w:p w14:paraId="1E06F05E" w14:textId="021403E4" w:rsidR="00D55F50" w:rsidRDefault="007E4CB0" w:rsidP="00CC16B6">
      <w:pPr>
        <w:spacing w:after="115" w:line="259" w:lineRule="auto"/>
        <w:ind w:left="0" w:firstLine="0"/>
      </w:pPr>
      <w:r>
        <w:lastRenderedPageBreak/>
        <w:t>(*) : les documents sont dans des dossiers ; deux pages sont à numériser dans chaque dossier ; à titre indicatif, pour l’année 2024 : le nombre de pages à numériser est de l’ordre de 40000 répartis sur les directions régionales comme suit : 3 DR à moins de 1000 pages ; 13</w:t>
      </w:r>
      <w:proofErr w:type="gramStart"/>
      <w:r>
        <w:t>DR  entre</w:t>
      </w:r>
      <w:proofErr w:type="gramEnd"/>
      <w:r>
        <w:t xml:space="preserve"> 1000 et 2000 pages ; 7 DR : entre 2000 et 3000 pages ; 1 DR : entre 3000 et 3500 pages</w:t>
      </w:r>
      <w:r w:rsidR="00D55F50">
        <w:t xml:space="preserve">. </w:t>
      </w:r>
    </w:p>
    <w:p w14:paraId="41324F30" w14:textId="618748F6" w:rsidR="00D55F50" w:rsidRDefault="00D55F50" w:rsidP="00CC16B6">
      <w:pPr>
        <w:spacing w:after="115" w:line="259" w:lineRule="auto"/>
        <w:ind w:left="0" w:firstLine="0"/>
      </w:pPr>
      <w:r>
        <w:t>Une</w:t>
      </w:r>
      <w:r w:rsidRPr="00D55F50">
        <w:t xml:space="preserve"> base de données des demandeurs de certificats </w:t>
      </w:r>
      <w:r>
        <w:t>existe et pourrait éventuellement servir à faciliter l’indexation pour le soumissionnaire retenu</w:t>
      </w:r>
    </w:p>
    <w:p w14:paraId="66194933" w14:textId="0BA99498" w:rsidR="0085176D" w:rsidRDefault="0085176D" w:rsidP="00CC16B6">
      <w:pPr>
        <w:spacing w:after="115" w:line="259" w:lineRule="auto"/>
        <w:ind w:left="0" w:firstLine="0"/>
      </w:pPr>
      <w:r>
        <w:t xml:space="preserve">(**) : </w:t>
      </w:r>
      <w:r w:rsidR="00BA7C2D">
        <w:t>il s’agit de 600 dossiers de près de 100 pages chacun ; un dossier concerne un agent et est composé de 4 sous dossiers : recrutement, évolution de carrière, fonctions, notes professionnelles.</w:t>
      </w:r>
    </w:p>
    <w:p w14:paraId="4187A050" w14:textId="7BB9C894" w:rsidR="00C03AD0" w:rsidRDefault="00C03AD0" w:rsidP="00CC16B6">
      <w:pPr>
        <w:spacing w:after="115" w:line="259" w:lineRule="auto"/>
        <w:ind w:left="0" w:firstLine="0"/>
      </w:pPr>
      <w:r>
        <w:t>(**) : il s’agit de 600 dossiers de près de 400 pages chacun ; un dossier concerne un agent et est composé de 4 sous dossiers : recrutement, évolution de carrière, fonctions, notes professionnelles.</w:t>
      </w:r>
    </w:p>
    <w:p w14:paraId="7F6670B2" w14:textId="2A1D5C1E" w:rsidR="005C1B42" w:rsidRDefault="005C1B42" w:rsidP="00CC16B6">
      <w:pPr>
        <w:spacing w:after="225"/>
        <w:ind w:left="-5"/>
      </w:pPr>
      <w:r>
        <w:rPr>
          <w:b/>
        </w:rPr>
        <w:t xml:space="preserve">Il est à noter que la liste des index indiquée au niveau des présents TDR n’est pas </w:t>
      </w:r>
      <w:proofErr w:type="gramStart"/>
      <w:r>
        <w:rPr>
          <w:b/>
        </w:rPr>
        <w:t>exhaustive</w:t>
      </w:r>
      <w:proofErr w:type="gramEnd"/>
      <w:r>
        <w:rPr>
          <w:b/>
        </w:rPr>
        <w:t xml:space="preserve"> et sera affinée lors des ateliers de cadrage avec le soumissionnaire attributaire du marché. </w:t>
      </w:r>
    </w:p>
    <w:p w14:paraId="225AA06D" w14:textId="41677D01" w:rsidR="008E5923" w:rsidRPr="008E5923" w:rsidRDefault="008E5923" w:rsidP="00CC16B6">
      <w:pPr>
        <w:spacing w:after="115" w:line="259" w:lineRule="auto"/>
        <w:ind w:left="0" w:firstLine="0"/>
      </w:pPr>
      <w:r w:rsidRPr="008E5923">
        <w:t xml:space="preserve">Le prestataire devra mettre en place le matériel et le personnel nécessaires pour la capture, l’indexation et l’import dans la solution </w:t>
      </w:r>
      <w:r w:rsidR="00BA7C2D">
        <w:t xml:space="preserve">GED </w:t>
      </w:r>
      <w:r w:rsidRPr="008E5923">
        <w:t>proposée de l’ensemble des documents dans leur lieu de conservation actuel.</w:t>
      </w:r>
    </w:p>
    <w:p w14:paraId="0963FF99" w14:textId="7C6A4C1F" w:rsidR="008E5923" w:rsidRPr="008E5923" w:rsidRDefault="008E5923" w:rsidP="00CC16B6">
      <w:pPr>
        <w:spacing w:after="115" w:line="259" w:lineRule="auto"/>
        <w:ind w:left="0" w:firstLine="0"/>
      </w:pPr>
      <w:r w:rsidRPr="00EF6F02">
        <w:t xml:space="preserve">Le prestataire veillera à ce que les dossiers scannés soient indexés et insérés dans la solution GED au fur et à mesure et </w:t>
      </w:r>
      <w:r w:rsidR="00EF6F02" w:rsidRPr="00EF6F02">
        <w:t xml:space="preserve">sera attentif au fait </w:t>
      </w:r>
      <w:r w:rsidRPr="00EF6F02">
        <w:t>que la configuration et le test des types de documents dans la solution GED fait partie du processus de numérisation à développer.</w:t>
      </w:r>
    </w:p>
    <w:p w14:paraId="40190451" w14:textId="306EC926" w:rsidR="00184E77" w:rsidRPr="008E5923" w:rsidRDefault="00184E77" w:rsidP="00CC16B6">
      <w:pPr>
        <w:pStyle w:val="Titre2"/>
        <w:jc w:val="both"/>
      </w:pPr>
      <w:bookmarkStart w:id="42" w:name="_Toc188947255"/>
      <w:r w:rsidRPr="008E5923">
        <w:t>2.</w:t>
      </w:r>
      <w:r>
        <w:t>3</w:t>
      </w:r>
      <w:r w:rsidRPr="008E5923">
        <w:t xml:space="preserve">. Besoins en prestation de </w:t>
      </w:r>
      <w:r>
        <w:t>formation</w:t>
      </w:r>
      <w:bookmarkEnd w:id="42"/>
    </w:p>
    <w:p w14:paraId="1AC7661A" w14:textId="1E4A82B0" w:rsidR="00184E77" w:rsidRDefault="00184E77" w:rsidP="00CC16B6">
      <w:pPr>
        <w:spacing w:after="115" w:line="259" w:lineRule="auto"/>
        <w:ind w:left="0" w:firstLine="0"/>
      </w:pPr>
      <w:r>
        <w:t>Le prestataire devra assurer un transfert de compétences concernant :</w:t>
      </w:r>
    </w:p>
    <w:p w14:paraId="0EE81E2E" w14:textId="2257E222" w:rsidR="00184E77" w:rsidRDefault="00184E77" w:rsidP="00CC16B6">
      <w:pPr>
        <w:pStyle w:val="Paragraphedeliste"/>
        <w:numPr>
          <w:ilvl w:val="0"/>
          <w:numId w:val="122"/>
        </w:numPr>
        <w:spacing w:after="115" w:line="259" w:lineRule="auto"/>
      </w:pPr>
      <w:r>
        <w:t>La configuration et l’administration de la solution proposée</w:t>
      </w:r>
    </w:p>
    <w:p w14:paraId="0DD32E58" w14:textId="5274E6CA" w:rsidR="00184E77" w:rsidRDefault="00184E77" w:rsidP="00CC16B6">
      <w:pPr>
        <w:pStyle w:val="Paragraphedeliste"/>
        <w:numPr>
          <w:ilvl w:val="0"/>
          <w:numId w:val="122"/>
        </w:numPr>
        <w:spacing w:after="115" w:line="259" w:lineRule="auto"/>
      </w:pPr>
      <w:r>
        <w:t>L’utilisation de la solution proposée</w:t>
      </w:r>
    </w:p>
    <w:p w14:paraId="049A24C6" w14:textId="0601B208" w:rsidR="00184E77" w:rsidRDefault="00184E77" w:rsidP="00CC16B6">
      <w:pPr>
        <w:pStyle w:val="Paragraphedeliste"/>
        <w:numPr>
          <w:ilvl w:val="0"/>
          <w:numId w:val="122"/>
        </w:numPr>
        <w:spacing w:after="115" w:line="259" w:lineRule="auto"/>
      </w:pPr>
      <w:r>
        <w:t>La mise en place (dans le futur par le MEFP) d’ateliers de numérisation pour le scan et l’indexation de documents en masse</w:t>
      </w:r>
    </w:p>
    <w:p w14:paraId="4788F490" w14:textId="2F9C52C8" w:rsidR="00AD4997" w:rsidRDefault="00184E77" w:rsidP="00CC16B6">
      <w:pPr>
        <w:pStyle w:val="Paragraphedeliste"/>
        <w:numPr>
          <w:ilvl w:val="0"/>
          <w:numId w:val="122"/>
        </w:numPr>
        <w:spacing w:after="115" w:line="259" w:lineRule="auto"/>
      </w:pPr>
      <w:r>
        <w:t>La numérisation des documents au quotidien et leur intégration dans la solution GED proposée</w:t>
      </w:r>
    </w:p>
    <w:p w14:paraId="1B209993" w14:textId="77777777" w:rsidR="00AD4997" w:rsidRDefault="00AD4997" w:rsidP="00CC16B6">
      <w:pPr>
        <w:spacing w:after="160" w:line="278" w:lineRule="auto"/>
        <w:ind w:left="0" w:firstLine="0"/>
      </w:pPr>
      <w:r>
        <w:br w:type="page"/>
      </w:r>
    </w:p>
    <w:p w14:paraId="14FFACFE" w14:textId="77777777" w:rsidR="00184E77" w:rsidRDefault="00184E77" w:rsidP="00CC16B6">
      <w:pPr>
        <w:pStyle w:val="Paragraphedeliste"/>
        <w:spacing w:after="115" w:line="259" w:lineRule="auto"/>
        <w:ind w:firstLine="0"/>
      </w:pPr>
    </w:p>
    <w:p w14:paraId="718DCB8F" w14:textId="77777777" w:rsidR="00CC46ED" w:rsidRDefault="0075799B" w:rsidP="00CC16B6">
      <w:pPr>
        <w:pStyle w:val="Titre1"/>
        <w:ind w:left="370"/>
        <w:jc w:val="both"/>
      </w:pPr>
      <w:bookmarkStart w:id="43" w:name="_Toc188947256"/>
      <w:r>
        <w:t>Article 3. Besoins et caractéristiques techniques</w:t>
      </w:r>
      <w:bookmarkEnd w:id="43"/>
      <w:r>
        <w:t xml:space="preserve">  </w:t>
      </w:r>
    </w:p>
    <w:p w14:paraId="67C728A7" w14:textId="54E5FED2" w:rsidR="00CC46ED" w:rsidRDefault="0075799B" w:rsidP="00CC16B6">
      <w:pPr>
        <w:pStyle w:val="Titre2"/>
        <w:ind w:left="-5"/>
        <w:jc w:val="both"/>
      </w:pPr>
      <w:bookmarkStart w:id="44" w:name="_Toc188947257"/>
      <w:r>
        <w:t xml:space="preserve">3.1 </w:t>
      </w:r>
      <w:r w:rsidR="00D55F50">
        <w:t>Nombre d’utilisateur et mode d’hébergement</w:t>
      </w:r>
      <w:bookmarkEnd w:id="44"/>
      <w:r>
        <w:t xml:space="preserve">  </w:t>
      </w:r>
    </w:p>
    <w:p w14:paraId="7827D9EC" w14:textId="3EA8B595" w:rsidR="00CC46ED" w:rsidRDefault="00D55F50" w:rsidP="00CC16B6">
      <w:pPr>
        <w:spacing w:after="303"/>
        <w:ind w:left="-5"/>
      </w:pPr>
      <w:r>
        <w:t>La solution proposée sera exploitée par au moins 60 personnes dans les DR et les services centraux</w:t>
      </w:r>
      <w:r w:rsidR="001D4951">
        <w:t>. L</w:t>
      </w:r>
      <w:r>
        <w:t>e serveur et les bases de données seront hébergés sur des serveurs (physiques ou virtuels) propres au MEFP et hébergés dans son Datacenter ou chez un prestataire de son choix</w:t>
      </w:r>
    </w:p>
    <w:p w14:paraId="0A08C496" w14:textId="77777777" w:rsidR="00CC46ED" w:rsidRDefault="0075799B" w:rsidP="00CC16B6">
      <w:pPr>
        <w:pStyle w:val="Titre2"/>
        <w:ind w:left="-5"/>
        <w:jc w:val="both"/>
      </w:pPr>
      <w:bookmarkStart w:id="45" w:name="_Toc188947258"/>
      <w:r>
        <w:t>3.2 Langue</w:t>
      </w:r>
      <w:bookmarkEnd w:id="45"/>
      <w:r>
        <w:t xml:space="preserve">  </w:t>
      </w:r>
    </w:p>
    <w:p w14:paraId="0D6A7394" w14:textId="77777777" w:rsidR="00CC46ED" w:rsidRDefault="0075799B" w:rsidP="00CC16B6">
      <w:pPr>
        <w:spacing w:after="0"/>
        <w:ind w:left="-5"/>
      </w:pPr>
      <w:r>
        <w:t xml:space="preserve">Les données, les écrans et les formulaires au niveau de la solution doivent être gérés en multilingue avec la langue arabe et la langue française, et ce dans le cadre de la concrétisation des choix stratégiques et des orientations tracées par la politique nationale du pays. </w:t>
      </w:r>
    </w:p>
    <w:p w14:paraId="3BC096D4" w14:textId="77777777" w:rsidR="00480CA7" w:rsidRDefault="00480CA7" w:rsidP="00CC16B6">
      <w:pPr>
        <w:spacing w:after="0"/>
        <w:ind w:left="-5"/>
      </w:pPr>
    </w:p>
    <w:p w14:paraId="47E0BA60" w14:textId="77777777" w:rsidR="00CC46ED" w:rsidRDefault="0075799B" w:rsidP="00CC16B6">
      <w:pPr>
        <w:pStyle w:val="Titre2"/>
        <w:ind w:left="-5"/>
        <w:jc w:val="both"/>
      </w:pPr>
      <w:bookmarkStart w:id="46" w:name="_Toc188947259"/>
      <w:r>
        <w:t>3.3 Présentation technique de la solution</w:t>
      </w:r>
      <w:bookmarkEnd w:id="46"/>
      <w:r>
        <w:t xml:space="preserve">  </w:t>
      </w:r>
    </w:p>
    <w:p w14:paraId="135AC4E7" w14:textId="77777777" w:rsidR="00CC46ED" w:rsidRDefault="0075799B" w:rsidP="00CC16B6">
      <w:pPr>
        <w:spacing w:after="303"/>
        <w:ind w:left="-5"/>
      </w:pPr>
      <w:r>
        <w:t xml:space="preserve">Le soumissionnaire devra préciser :  </w:t>
      </w:r>
    </w:p>
    <w:p w14:paraId="1C408519" w14:textId="77777777" w:rsidR="00CC46ED" w:rsidRDefault="0075799B" w:rsidP="00CC16B6">
      <w:pPr>
        <w:numPr>
          <w:ilvl w:val="0"/>
          <w:numId w:val="57"/>
        </w:numPr>
        <w:ind w:hanging="360"/>
      </w:pPr>
      <w:r>
        <w:t xml:space="preserve">S'il s'agit d'une solution standard du Marché et dans ce cas, fournir le nom et la date de création de la solution ainsi que le nombre de références en production et les éventuelles certifications  </w:t>
      </w:r>
    </w:p>
    <w:p w14:paraId="723EC5E1" w14:textId="77777777" w:rsidR="00CC46ED" w:rsidRDefault="0075799B" w:rsidP="00CC16B6">
      <w:pPr>
        <w:numPr>
          <w:ilvl w:val="0"/>
          <w:numId w:val="57"/>
        </w:numPr>
        <w:spacing w:after="0"/>
        <w:ind w:hanging="360"/>
      </w:pPr>
      <w:r>
        <w:t xml:space="preserve">S'il s'agit d'un développement spécifique et dans ce cas, fournir le nombre de références de même nature et de même degré de complexité en production </w:t>
      </w:r>
    </w:p>
    <w:p w14:paraId="1AC286A4" w14:textId="77777777" w:rsidR="00480CA7" w:rsidRDefault="00480CA7" w:rsidP="00CC16B6">
      <w:pPr>
        <w:spacing w:after="0"/>
        <w:ind w:left="720" w:firstLine="0"/>
      </w:pPr>
    </w:p>
    <w:p w14:paraId="6D3A329C" w14:textId="77777777" w:rsidR="00CC46ED" w:rsidRDefault="0075799B" w:rsidP="00CC16B6">
      <w:pPr>
        <w:pStyle w:val="Titre2"/>
        <w:ind w:left="-5"/>
        <w:jc w:val="both"/>
      </w:pPr>
      <w:bookmarkStart w:id="47" w:name="_Toc188947260"/>
      <w:r>
        <w:t>3.4 Architecture technique</w:t>
      </w:r>
      <w:bookmarkEnd w:id="47"/>
      <w:r>
        <w:t xml:space="preserve">  </w:t>
      </w:r>
    </w:p>
    <w:p w14:paraId="6CB47DD6" w14:textId="159FE140" w:rsidR="00CC46ED" w:rsidRDefault="001D4951" w:rsidP="00CC16B6">
      <w:pPr>
        <w:spacing w:after="303"/>
        <w:ind w:left="-5"/>
      </w:pPr>
      <w:r w:rsidRPr="001D4951">
        <w:t xml:space="preserve">Il est à noter que le mode de déploiement « SaaS » (Software as </w:t>
      </w:r>
      <w:proofErr w:type="gramStart"/>
      <w:r w:rsidRPr="001D4951">
        <w:t>a</w:t>
      </w:r>
      <w:proofErr w:type="gramEnd"/>
      <w:r w:rsidRPr="001D4951">
        <w:t xml:space="preserve"> Service) avec abonnement n'est pas accepté</w:t>
      </w:r>
      <w:r>
        <w:t xml:space="preserve">. </w:t>
      </w:r>
      <w:r w:rsidR="0075799B">
        <w:t xml:space="preserve">Le soumissionnaire devra préciser :  </w:t>
      </w:r>
    </w:p>
    <w:p w14:paraId="634C5B9F" w14:textId="77777777" w:rsidR="00CC46ED" w:rsidRDefault="0075799B" w:rsidP="00CC16B6">
      <w:pPr>
        <w:numPr>
          <w:ilvl w:val="0"/>
          <w:numId w:val="58"/>
        </w:numPr>
        <w:spacing w:after="23"/>
        <w:ind w:hanging="360"/>
      </w:pPr>
      <w:r>
        <w:t xml:space="preserve">L’Architecture technique de la solution </w:t>
      </w:r>
    </w:p>
    <w:p w14:paraId="0363DDB9" w14:textId="77777777" w:rsidR="00CC46ED" w:rsidRDefault="0075799B" w:rsidP="00CC16B6">
      <w:pPr>
        <w:numPr>
          <w:ilvl w:val="0"/>
          <w:numId w:val="58"/>
        </w:numPr>
        <w:spacing w:after="23"/>
        <w:ind w:hanging="360"/>
      </w:pPr>
      <w:r>
        <w:t xml:space="preserve">Le Système d'exploitation, avec précision des versions </w:t>
      </w:r>
    </w:p>
    <w:p w14:paraId="293DB875" w14:textId="77777777" w:rsidR="00CC46ED" w:rsidRDefault="0075799B" w:rsidP="00CC16B6">
      <w:pPr>
        <w:numPr>
          <w:ilvl w:val="0"/>
          <w:numId w:val="58"/>
        </w:numPr>
        <w:spacing w:after="22"/>
        <w:ind w:hanging="360"/>
      </w:pPr>
      <w:r>
        <w:t xml:space="preserve">La configuration réseau recommandée (firewall, </w:t>
      </w:r>
      <w:proofErr w:type="spellStart"/>
      <w:r>
        <w:t>Load</w:t>
      </w:r>
      <w:proofErr w:type="spellEnd"/>
      <w:r>
        <w:t xml:space="preserve"> balancer, etc.) </w:t>
      </w:r>
    </w:p>
    <w:p w14:paraId="3FDA2776" w14:textId="77777777" w:rsidR="00CC46ED" w:rsidRDefault="0075799B" w:rsidP="00CC16B6">
      <w:pPr>
        <w:numPr>
          <w:ilvl w:val="0"/>
          <w:numId w:val="58"/>
        </w:numPr>
        <w:spacing w:after="23"/>
        <w:ind w:hanging="360"/>
      </w:pPr>
      <w:r>
        <w:t xml:space="preserve">L’environnement de développement </w:t>
      </w:r>
    </w:p>
    <w:p w14:paraId="2F28B43B" w14:textId="77777777" w:rsidR="00CC46ED" w:rsidRDefault="0075799B" w:rsidP="00CC16B6">
      <w:pPr>
        <w:numPr>
          <w:ilvl w:val="0"/>
          <w:numId w:val="58"/>
        </w:numPr>
        <w:spacing w:after="24"/>
        <w:ind w:hanging="360"/>
      </w:pPr>
      <w:r>
        <w:t xml:space="preserve">Les serveurs d'application utilisés </w:t>
      </w:r>
    </w:p>
    <w:p w14:paraId="47971785" w14:textId="77777777" w:rsidR="00CC46ED" w:rsidRDefault="0075799B" w:rsidP="00CC16B6">
      <w:pPr>
        <w:numPr>
          <w:ilvl w:val="0"/>
          <w:numId w:val="58"/>
        </w:numPr>
        <w:spacing w:after="23"/>
        <w:ind w:hanging="360"/>
      </w:pPr>
      <w:r>
        <w:t xml:space="preserve">Les serveurs WEB supportés </w:t>
      </w:r>
    </w:p>
    <w:p w14:paraId="0A6E2C3A" w14:textId="77777777" w:rsidR="00CC46ED" w:rsidRDefault="0075799B" w:rsidP="00CC16B6">
      <w:pPr>
        <w:numPr>
          <w:ilvl w:val="0"/>
          <w:numId w:val="58"/>
        </w:numPr>
        <w:ind w:hanging="360"/>
      </w:pPr>
      <w:r>
        <w:t xml:space="preserve">La configuration matérielle proposée pour l'exploitation de la solution (configuration des serveurs virtuels) </w:t>
      </w:r>
    </w:p>
    <w:p w14:paraId="3FA3578E" w14:textId="77777777" w:rsidR="00CC46ED" w:rsidRDefault="0075799B" w:rsidP="00CC16B6">
      <w:pPr>
        <w:numPr>
          <w:ilvl w:val="0"/>
          <w:numId w:val="58"/>
        </w:numPr>
        <w:spacing w:after="25"/>
        <w:ind w:hanging="360"/>
      </w:pPr>
      <w:r>
        <w:t xml:space="preserve">Les éventuelles licences requises pour : </w:t>
      </w:r>
    </w:p>
    <w:p w14:paraId="60CEA25E" w14:textId="77777777" w:rsidR="00AD4997" w:rsidRDefault="0075799B" w:rsidP="00CC16B6">
      <w:pPr>
        <w:numPr>
          <w:ilvl w:val="1"/>
          <w:numId w:val="58"/>
        </w:numPr>
        <w:spacing w:after="13" w:line="268" w:lineRule="auto"/>
        <w:ind w:right="6565" w:hanging="360"/>
      </w:pPr>
      <w:r>
        <w:t>La solution</w:t>
      </w:r>
    </w:p>
    <w:p w14:paraId="0337E93B" w14:textId="0617F996" w:rsidR="00AD4997" w:rsidRDefault="0075799B" w:rsidP="00CC16B6">
      <w:pPr>
        <w:numPr>
          <w:ilvl w:val="1"/>
          <w:numId w:val="58"/>
        </w:numPr>
        <w:spacing w:after="13" w:line="268" w:lineRule="auto"/>
        <w:ind w:right="6565" w:hanging="360"/>
      </w:pPr>
      <w:r>
        <w:t xml:space="preserve">SGBD </w:t>
      </w:r>
    </w:p>
    <w:p w14:paraId="7862BC0C" w14:textId="4B04DCD3" w:rsidR="00CC46ED" w:rsidRDefault="0075799B" w:rsidP="00CC16B6">
      <w:pPr>
        <w:numPr>
          <w:ilvl w:val="1"/>
          <w:numId w:val="58"/>
        </w:numPr>
        <w:spacing w:after="13" w:line="268" w:lineRule="auto"/>
        <w:ind w:right="6565" w:hanging="360"/>
      </w:pPr>
      <w:r>
        <w:t xml:space="preserve">Autres </w:t>
      </w:r>
    </w:p>
    <w:p w14:paraId="7ED513EA" w14:textId="77777777" w:rsidR="00CC46ED" w:rsidRDefault="0075799B" w:rsidP="00CC16B6">
      <w:pPr>
        <w:numPr>
          <w:ilvl w:val="0"/>
          <w:numId w:val="58"/>
        </w:numPr>
        <w:spacing w:after="23"/>
        <w:ind w:hanging="360"/>
      </w:pPr>
      <w:r>
        <w:lastRenderedPageBreak/>
        <w:t xml:space="preserve">Les Navigateur(s) internet utilisé(s), avec précision de la version requise </w:t>
      </w:r>
    </w:p>
    <w:p w14:paraId="63384A77" w14:textId="305C5DEE" w:rsidR="00AD4997" w:rsidRDefault="0075799B" w:rsidP="00CC16B6">
      <w:pPr>
        <w:numPr>
          <w:ilvl w:val="0"/>
          <w:numId w:val="58"/>
        </w:numPr>
        <w:ind w:hanging="360"/>
      </w:pPr>
      <w:r>
        <w:t xml:space="preserve">Les Protocole(s) et norme(s) de communication et d'échange supportés : </w:t>
      </w:r>
    </w:p>
    <w:p w14:paraId="1B0B3EE8" w14:textId="77777777" w:rsidR="00AD4997" w:rsidRDefault="00AD4997" w:rsidP="00CC16B6">
      <w:pPr>
        <w:numPr>
          <w:ilvl w:val="1"/>
          <w:numId w:val="58"/>
        </w:numPr>
        <w:spacing w:after="13" w:line="268" w:lineRule="auto"/>
        <w:ind w:right="6565" w:hanging="360"/>
      </w:pPr>
      <w:r>
        <w:t>SOAP</w:t>
      </w:r>
    </w:p>
    <w:p w14:paraId="31EF43A4" w14:textId="77777777" w:rsidR="00AD4997" w:rsidRDefault="0075799B" w:rsidP="00CC16B6">
      <w:pPr>
        <w:numPr>
          <w:ilvl w:val="1"/>
          <w:numId w:val="58"/>
        </w:numPr>
        <w:spacing w:after="13" w:line="268" w:lineRule="auto"/>
        <w:ind w:right="6565" w:hanging="360"/>
      </w:pPr>
      <w:r>
        <w:t>REST</w:t>
      </w:r>
      <w:r w:rsidR="00AD4997" w:rsidRPr="00AD4997">
        <w:t xml:space="preserve"> </w:t>
      </w:r>
    </w:p>
    <w:p w14:paraId="71A81159" w14:textId="47495C19" w:rsidR="00AD4997" w:rsidRDefault="0075799B" w:rsidP="00CC16B6">
      <w:pPr>
        <w:numPr>
          <w:ilvl w:val="1"/>
          <w:numId w:val="58"/>
        </w:numPr>
        <w:spacing w:after="13" w:line="268" w:lineRule="auto"/>
        <w:ind w:right="6565" w:hanging="360"/>
      </w:pPr>
      <w:r>
        <w:t>JSO</w:t>
      </w:r>
      <w:r w:rsidR="00AD4997">
        <w:t>N</w:t>
      </w:r>
    </w:p>
    <w:p w14:paraId="2CAC60AA" w14:textId="2CEBEB21" w:rsidR="00CC46ED" w:rsidRDefault="0075799B" w:rsidP="00CC16B6">
      <w:pPr>
        <w:numPr>
          <w:ilvl w:val="1"/>
          <w:numId w:val="58"/>
        </w:numPr>
        <w:spacing w:after="13" w:line="268" w:lineRule="auto"/>
        <w:ind w:right="6565" w:hanging="360"/>
      </w:pPr>
      <w:r>
        <w:t xml:space="preserve">XML </w:t>
      </w:r>
    </w:p>
    <w:p w14:paraId="6C05139A" w14:textId="77777777" w:rsidR="00CC46ED" w:rsidRDefault="0075799B" w:rsidP="00CC16B6">
      <w:pPr>
        <w:numPr>
          <w:ilvl w:val="1"/>
          <w:numId w:val="58"/>
        </w:numPr>
        <w:ind w:right="6565" w:hanging="360"/>
      </w:pPr>
      <w:r>
        <w:t xml:space="preserve">Autre </w:t>
      </w:r>
    </w:p>
    <w:p w14:paraId="19CDDD7B" w14:textId="77777777" w:rsidR="00CC46ED" w:rsidRDefault="0075799B" w:rsidP="00CC16B6">
      <w:pPr>
        <w:numPr>
          <w:ilvl w:val="0"/>
          <w:numId w:val="58"/>
        </w:numPr>
        <w:spacing w:after="13" w:line="268" w:lineRule="auto"/>
        <w:ind w:hanging="360"/>
      </w:pPr>
      <w:r>
        <w:t xml:space="preserve">Pour des échanges avec des sites externes (membres, fournisseurs de données ...), les configurations minimales requises en termes de bande passante pour les lignes externes </w:t>
      </w:r>
    </w:p>
    <w:p w14:paraId="09B665C5" w14:textId="77777777" w:rsidR="00CC46ED" w:rsidRDefault="0075799B" w:rsidP="00CC16B6">
      <w:pPr>
        <w:numPr>
          <w:ilvl w:val="0"/>
          <w:numId w:val="58"/>
        </w:numPr>
        <w:ind w:hanging="360"/>
      </w:pPr>
      <w:r>
        <w:t xml:space="preserve">L’environnement intermédiaire accessible pour le test ainsi qu’un outil pour la gestion des tickets (anomalies et évolutions) </w:t>
      </w:r>
    </w:p>
    <w:p w14:paraId="356ADEE1" w14:textId="77777777" w:rsidR="00CC46ED" w:rsidRDefault="0075799B" w:rsidP="00CC16B6">
      <w:pPr>
        <w:numPr>
          <w:ilvl w:val="0"/>
          <w:numId w:val="58"/>
        </w:numPr>
        <w:spacing w:after="10"/>
        <w:ind w:hanging="360"/>
      </w:pPr>
      <w:r>
        <w:t xml:space="preserve">La configuration recommandée pour l'infrastructure de stockage (NAS, SAN, DAS, </w:t>
      </w:r>
    </w:p>
    <w:p w14:paraId="5FF52CF0" w14:textId="77777777" w:rsidR="00CC46ED" w:rsidRDefault="0075799B" w:rsidP="00CC16B6">
      <w:pPr>
        <w:spacing w:after="23"/>
        <w:ind w:left="730"/>
      </w:pPr>
      <w:r>
        <w:t xml:space="preserve">RAID ...) </w:t>
      </w:r>
    </w:p>
    <w:p w14:paraId="5BC9CCCD" w14:textId="77777777" w:rsidR="00CC46ED" w:rsidRDefault="0075799B" w:rsidP="00CC16B6">
      <w:pPr>
        <w:numPr>
          <w:ilvl w:val="0"/>
          <w:numId w:val="58"/>
        </w:numPr>
        <w:spacing w:after="274"/>
        <w:ind w:hanging="360"/>
      </w:pPr>
      <w:r>
        <w:t xml:space="preserve">La capacité à supporter des flux streaming volumineux, la compression et la décompression.  </w:t>
      </w:r>
    </w:p>
    <w:p w14:paraId="67C2B79A" w14:textId="77777777" w:rsidR="00CC46ED" w:rsidRDefault="0075799B" w:rsidP="00CC16B6">
      <w:pPr>
        <w:pStyle w:val="Titre2"/>
        <w:ind w:left="-5"/>
        <w:jc w:val="both"/>
      </w:pPr>
      <w:bookmarkStart w:id="48" w:name="_Toc188947261"/>
      <w:r>
        <w:t>3.5 Compatibilité multi-navigateurs</w:t>
      </w:r>
      <w:bookmarkEnd w:id="48"/>
      <w:r>
        <w:t xml:space="preserve">  </w:t>
      </w:r>
    </w:p>
    <w:p w14:paraId="340A74B3" w14:textId="38F0C5CD" w:rsidR="00CC46ED" w:rsidRDefault="0075799B" w:rsidP="00CC16B6">
      <w:pPr>
        <w:spacing w:after="271"/>
        <w:ind w:left="-5"/>
      </w:pPr>
      <w:r>
        <w:t xml:space="preserve">L’ensemble des fonctionnalités développées doivent être compatibles avec les principaux navigateurs web : Google Chrome, Android, Mozilla </w:t>
      </w:r>
      <w:proofErr w:type="spellStart"/>
      <w:r>
        <w:t>FireFox</w:t>
      </w:r>
      <w:proofErr w:type="spellEnd"/>
      <w:r>
        <w:t xml:space="preserve">, Internet Explorer, </w:t>
      </w:r>
      <w:r w:rsidR="00AB3180">
        <w:t xml:space="preserve">Microsoft Edge, </w:t>
      </w:r>
      <w:r>
        <w:t xml:space="preserve">Safari et Opera. La maintenance doit permettre de maintenir cette compatibilité avec les nouvelles versions des navigateurs standards. </w:t>
      </w:r>
    </w:p>
    <w:p w14:paraId="102BC422" w14:textId="77777777" w:rsidR="00CC46ED" w:rsidRDefault="0075799B" w:rsidP="00CC16B6">
      <w:pPr>
        <w:spacing w:after="271"/>
        <w:ind w:left="-5"/>
      </w:pPr>
      <w:r>
        <w:t>En outre, la Solution doit être multi-</w:t>
      </w:r>
      <w:proofErr w:type="spellStart"/>
      <w:r>
        <w:t>devices</w:t>
      </w:r>
      <w:proofErr w:type="spellEnd"/>
      <w:r>
        <w:t xml:space="preserve">, installable et accessible via différents terminaux : PC, smartphone, tablette, etc. (avec possibilité d'utilisation de plusieurs plateformes et systèmes d'exploitation : Android, IOS, Windows, etc.). L’objectif est de rendre l’information la plus accessible possible </w:t>
      </w:r>
    </w:p>
    <w:p w14:paraId="7A0FFC4D" w14:textId="77777777" w:rsidR="00CC46ED" w:rsidRDefault="0075799B" w:rsidP="00CC16B6">
      <w:pPr>
        <w:pStyle w:val="Titre2"/>
        <w:ind w:left="-5"/>
        <w:jc w:val="both"/>
      </w:pPr>
      <w:bookmarkStart w:id="49" w:name="_Toc188947262"/>
      <w:r>
        <w:t>3.6 Sécurité</w:t>
      </w:r>
      <w:bookmarkEnd w:id="49"/>
      <w:r>
        <w:t xml:space="preserve">  </w:t>
      </w:r>
    </w:p>
    <w:p w14:paraId="524F1FC4" w14:textId="77777777" w:rsidR="00CC46ED" w:rsidRDefault="0075799B" w:rsidP="00CC16B6">
      <w:pPr>
        <w:spacing w:after="305"/>
        <w:ind w:left="-5"/>
      </w:pPr>
      <w:r>
        <w:t xml:space="preserve">La soumissionnaire devra préciser :  </w:t>
      </w:r>
    </w:p>
    <w:p w14:paraId="40827D8A" w14:textId="77777777" w:rsidR="00CC46ED" w:rsidRDefault="0075799B" w:rsidP="00CC16B6">
      <w:pPr>
        <w:numPr>
          <w:ilvl w:val="0"/>
          <w:numId w:val="59"/>
        </w:numPr>
        <w:spacing w:after="23"/>
        <w:ind w:hanging="360"/>
      </w:pPr>
      <w:r>
        <w:t xml:space="preserve">Les mesures pour assurer la sécurité de l'information </w:t>
      </w:r>
    </w:p>
    <w:p w14:paraId="0B461916" w14:textId="77777777" w:rsidR="008943DB" w:rsidRDefault="0075799B" w:rsidP="00CC16B6">
      <w:pPr>
        <w:numPr>
          <w:ilvl w:val="0"/>
          <w:numId w:val="59"/>
        </w:numPr>
        <w:spacing w:after="25"/>
        <w:ind w:hanging="360"/>
      </w:pPr>
      <w:r>
        <w:t xml:space="preserve">Les fonctionnalités de </w:t>
      </w:r>
      <w:proofErr w:type="spellStart"/>
      <w:r>
        <w:t>Tracking</w:t>
      </w:r>
      <w:proofErr w:type="spellEnd"/>
      <w:r>
        <w:t xml:space="preserve"> offertes par la solution, notamment les pistes d’audit à travers la gestion de journaux d’audit permettant : </w:t>
      </w:r>
    </w:p>
    <w:p w14:paraId="69170114" w14:textId="5A47B05F" w:rsidR="00CC46ED" w:rsidRDefault="0075799B" w:rsidP="00CC16B6">
      <w:pPr>
        <w:spacing w:after="25"/>
        <w:ind w:left="1080" w:firstLine="0"/>
      </w:pPr>
      <w:proofErr w:type="gramStart"/>
      <w:r>
        <w:rPr>
          <w:rFonts w:ascii="Courier New" w:eastAsia="Courier New" w:hAnsi="Courier New" w:cs="Courier New"/>
        </w:rPr>
        <w:t>o</w:t>
      </w:r>
      <w:proofErr w:type="gramEnd"/>
      <w:r>
        <w:rPr>
          <w:rFonts w:ascii="Arial" w:eastAsia="Arial" w:hAnsi="Arial" w:cs="Arial"/>
        </w:rPr>
        <w:t xml:space="preserve"> </w:t>
      </w:r>
      <w:r>
        <w:t xml:space="preserve">La conservation des informations d'audit dans un journal personnalisable et inviolable, </w:t>
      </w:r>
    </w:p>
    <w:p w14:paraId="12696435" w14:textId="77777777" w:rsidR="008943DB" w:rsidRDefault="0075799B" w:rsidP="00CC16B6">
      <w:pPr>
        <w:numPr>
          <w:ilvl w:val="1"/>
          <w:numId w:val="59"/>
        </w:numPr>
        <w:ind w:hanging="360"/>
      </w:pPr>
      <w:r>
        <w:t xml:space="preserve">La tenue de registres pour les tentatives de connexion infructueuses, </w:t>
      </w:r>
    </w:p>
    <w:p w14:paraId="32915653" w14:textId="6260066C" w:rsidR="00CC46ED" w:rsidRDefault="0075799B" w:rsidP="00CC16B6">
      <w:pPr>
        <w:numPr>
          <w:ilvl w:val="1"/>
          <w:numId w:val="59"/>
        </w:numPr>
        <w:ind w:hanging="360"/>
      </w:pPr>
      <w:r>
        <w:t xml:space="preserve">La traçabilité de tous les accès des utilisateurs dans le journal d'audit </w:t>
      </w:r>
    </w:p>
    <w:p w14:paraId="61DB4D85" w14:textId="77777777" w:rsidR="008943DB" w:rsidRDefault="0075799B" w:rsidP="00CC16B6">
      <w:pPr>
        <w:spacing w:after="24"/>
        <w:ind w:left="1080" w:firstLine="360"/>
      </w:pPr>
      <w:r>
        <w:t>(</w:t>
      </w:r>
      <w:proofErr w:type="gramStart"/>
      <w:r>
        <w:t>identifiant</w:t>
      </w:r>
      <w:proofErr w:type="gramEnd"/>
      <w:r>
        <w:t xml:space="preserve">, date et heure, adresse DNS, etc.), </w:t>
      </w:r>
    </w:p>
    <w:p w14:paraId="0CA983E0" w14:textId="18E34503" w:rsidR="00CC46ED" w:rsidRDefault="0075799B" w:rsidP="00CC16B6">
      <w:pPr>
        <w:spacing w:after="24"/>
        <w:ind w:left="1080" w:firstLine="0"/>
      </w:pPr>
      <w:proofErr w:type="gramStart"/>
      <w:r>
        <w:rPr>
          <w:rFonts w:ascii="Courier New" w:eastAsia="Courier New" w:hAnsi="Courier New" w:cs="Courier New"/>
        </w:rPr>
        <w:lastRenderedPageBreak/>
        <w:t>o</w:t>
      </w:r>
      <w:proofErr w:type="gramEnd"/>
      <w:r>
        <w:rPr>
          <w:rFonts w:ascii="Arial" w:eastAsia="Arial" w:hAnsi="Arial" w:cs="Arial"/>
        </w:rPr>
        <w:t xml:space="preserve"> </w:t>
      </w:r>
      <w:r>
        <w:t xml:space="preserve">La traçabilité de toutes les opérations réalisées par un utilisateur dans le journal d'audit, </w:t>
      </w:r>
    </w:p>
    <w:p w14:paraId="5E34D40F" w14:textId="77777777" w:rsidR="00CC46ED" w:rsidRDefault="0075799B" w:rsidP="00CC16B6">
      <w:pPr>
        <w:numPr>
          <w:ilvl w:val="1"/>
          <w:numId w:val="59"/>
        </w:numPr>
        <w:ind w:hanging="360"/>
      </w:pPr>
      <w:r>
        <w:t xml:space="preserve">L’historisation complète pour chaque donnée saisie au niveau de chaque champ (type de l’action réalisée, nom de l’utilisateur, date et heure de la saisie, adresse IP, etc.), </w:t>
      </w:r>
    </w:p>
    <w:p w14:paraId="2BB81952" w14:textId="77777777" w:rsidR="00CC46ED" w:rsidRDefault="0075799B" w:rsidP="00CC16B6">
      <w:pPr>
        <w:numPr>
          <w:ilvl w:val="1"/>
          <w:numId w:val="59"/>
        </w:numPr>
        <w:spacing w:after="25"/>
        <w:ind w:hanging="360"/>
      </w:pPr>
      <w:r>
        <w:t xml:space="preserve">La traçabilité de tous les échanges de fichiers importés et envoyés dans le journal (nom du fichier, fichier source, date et heure, etc.). </w:t>
      </w:r>
    </w:p>
    <w:p w14:paraId="50B01869" w14:textId="77777777" w:rsidR="00CC46ED" w:rsidRDefault="0075799B" w:rsidP="00CC16B6">
      <w:pPr>
        <w:numPr>
          <w:ilvl w:val="0"/>
          <w:numId w:val="59"/>
        </w:numPr>
        <w:spacing w:after="23"/>
        <w:ind w:hanging="360"/>
      </w:pPr>
      <w:r>
        <w:t xml:space="preserve">La configuration recommandée de l'infrastructure de sécurité (pare-feu, ...) </w:t>
      </w:r>
    </w:p>
    <w:p w14:paraId="0EA541C6" w14:textId="77777777" w:rsidR="00CC46ED" w:rsidRDefault="0075799B" w:rsidP="00CC16B6">
      <w:pPr>
        <w:numPr>
          <w:ilvl w:val="0"/>
          <w:numId w:val="59"/>
        </w:numPr>
        <w:spacing w:after="22"/>
        <w:ind w:hanging="360"/>
      </w:pPr>
      <w:r>
        <w:t xml:space="preserve">L’architecture recommandée relative à la sécurité (DMZ, VPN, ...) </w:t>
      </w:r>
    </w:p>
    <w:p w14:paraId="74D9034C" w14:textId="77777777" w:rsidR="00CC46ED" w:rsidRDefault="0075799B" w:rsidP="00CC16B6">
      <w:pPr>
        <w:numPr>
          <w:ilvl w:val="0"/>
          <w:numId w:val="59"/>
        </w:numPr>
        <w:spacing w:after="23"/>
        <w:ind w:hanging="360"/>
      </w:pPr>
      <w:r>
        <w:t xml:space="preserve">Le niveau d'authentification offert par la solution  </w:t>
      </w:r>
    </w:p>
    <w:p w14:paraId="4460678E" w14:textId="77777777" w:rsidR="00CC46ED" w:rsidRDefault="0075799B" w:rsidP="00CC16B6">
      <w:pPr>
        <w:numPr>
          <w:ilvl w:val="0"/>
          <w:numId w:val="59"/>
        </w:numPr>
        <w:ind w:hanging="360"/>
      </w:pPr>
      <w:r>
        <w:t xml:space="preserve">Les services / protocoles pour assurer la confidentialité des données (cryptage, </w:t>
      </w:r>
      <w:proofErr w:type="gramStart"/>
      <w:r>
        <w:t>https,...</w:t>
      </w:r>
      <w:proofErr w:type="gramEnd"/>
      <w:r>
        <w:t xml:space="preserve">) </w:t>
      </w:r>
    </w:p>
    <w:p w14:paraId="4171909F" w14:textId="0F5D9268" w:rsidR="00CC46ED" w:rsidRDefault="008943DB" w:rsidP="00CC16B6">
      <w:pPr>
        <w:spacing w:after="22"/>
        <w:ind w:left="-5"/>
      </w:pPr>
      <w:r>
        <w:t xml:space="preserve">La solution doit permettre un niveau élevé de sécurité au niveau de : </w:t>
      </w:r>
    </w:p>
    <w:p w14:paraId="3CC5FC07" w14:textId="77777777" w:rsidR="00CC46ED" w:rsidRDefault="0075799B" w:rsidP="00CC16B6">
      <w:pPr>
        <w:numPr>
          <w:ilvl w:val="0"/>
          <w:numId w:val="59"/>
        </w:numPr>
        <w:spacing w:after="22"/>
        <w:ind w:hanging="360"/>
      </w:pPr>
      <w:r>
        <w:t xml:space="preserve">La protection contre les attaques XSS </w:t>
      </w:r>
    </w:p>
    <w:p w14:paraId="12627156" w14:textId="77777777" w:rsidR="00CC46ED" w:rsidRDefault="0075799B" w:rsidP="00CC16B6">
      <w:pPr>
        <w:numPr>
          <w:ilvl w:val="0"/>
          <w:numId w:val="59"/>
        </w:numPr>
        <w:spacing w:after="22"/>
        <w:ind w:hanging="360"/>
      </w:pPr>
      <w:r>
        <w:t xml:space="preserve">La protection contre les injections </w:t>
      </w:r>
      <w:proofErr w:type="spellStart"/>
      <w:r>
        <w:t>Sql</w:t>
      </w:r>
      <w:proofErr w:type="spellEnd"/>
      <w:r>
        <w:t xml:space="preserve"> </w:t>
      </w:r>
    </w:p>
    <w:p w14:paraId="65A2AD15" w14:textId="77777777" w:rsidR="00CC46ED" w:rsidRDefault="0075799B" w:rsidP="00CC16B6">
      <w:pPr>
        <w:numPr>
          <w:ilvl w:val="0"/>
          <w:numId w:val="59"/>
        </w:numPr>
        <w:spacing w:after="24"/>
        <w:ind w:hanging="360"/>
      </w:pPr>
      <w:r>
        <w:t xml:space="preserve">La manipulation par les cookies </w:t>
      </w:r>
    </w:p>
    <w:p w14:paraId="2CD6EB5A" w14:textId="77777777" w:rsidR="00CC46ED" w:rsidRDefault="0075799B" w:rsidP="00CC16B6">
      <w:pPr>
        <w:numPr>
          <w:ilvl w:val="0"/>
          <w:numId w:val="59"/>
        </w:numPr>
        <w:spacing w:after="22"/>
        <w:ind w:hanging="360"/>
      </w:pPr>
      <w:r>
        <w:t xml:space="preserve">La redondance du code source </w:t>
      </w:r>
    </w:p>
    <w:p w14:paraId="4C0FA4AD" w14:textId="77777777" w:rsidR="00CC46ED" w:rsidRDefault="0075799B" w:rsidP="00CC16B6">
      <w:pPr>
        <w:numPr>
          <w:ilvl w:val="0"/>
          <w:numId w:val="59"/>
        </w:numPr>
        <w:spacing w:after="23"/>
        <w:ind w:hanging="360"/>
      </w:pPr>
      <w:r>
        <w:t xml:space="preserve">Le contrôle des formulaires </w:t>
      </w:r>
    </w:p>
    <w:p w14:paraId="0F2D578B" w14:textId="77777777" w:rsidR="00CC46ED" w:rsidRDefault="0075799B" w:rsidP="00CC16B6">
      <w:pPr>
        <w:numPr>
          <w:ilvl w:val="0"/>
          <w:numId w:val="59"/>
        </w:numPr>
        <w:spacing w:after="10"/>
        <w:ind w:hanging="360"/>
      </w:pPr>
      <w:r>
        <w:t xml:space="preserve">La protection contre le spam des formulaires et des adresses emails (Captcha) </w:t>
      </w:r>
    </w:p>
    <w:p w14:paraId="5984290A" w14:textId="77777777" w:rsidR="00CC46ED" w:rsidRDefault="0075799B" w:rsidP="00CC16B6">
      <w:pPr>
        <w:spacing w:after="0" w:line="259" w:lineRule="auto"/>
        <w:ind w:left="720" w:firstLine="0"/>
      </w:pPr>
      <w:r>
        <w:t xml:space="preserve"> </w:t>
      </w:r>
    </w:p>
    <w:p w14:paraId="3E2751A7" w14:textId="77777777" w:rsidR="00CC46ED" w:rsidRDefault="0075799B" w:rsidP="00CC16B6">
      <w:r>
        <w:t xml:space="preserve">Dans ce sens, le soumissionnaire est tenu à être conforme aux bonnes pratiques, définies par l’OWASP (Open Web Security Project), pour le développement sécurisé des applications Web :  </w:t>
      </w:r>
    </w:p>
    <w:p w14:paraId="05745886" w14:textId="77777777" w:rsidR="00CC46ED" w:rsidRDefault="0075799B" w:rsidP="00CC16B6">
      <w:pPr>
        <w:numPr>
          <w:ilvl w:val="0"/>
          <w:numId w:val="59"/>
        </w:numPr>
        <w:spacing w:after="22"/>
        <w:ind w:hanging="360"/>
      </w:pPr>
      <w:r>
        <w:t xml:space="preserve">Validation des données entrant (client) </w:t>
      </w:r>
    </w:p>
    <w:p w14:paraId="5B74D2E3" w14:textId="77777777" w:rsidR="00CC46ED" w:rsidRDefault="0075799B" w:rsidP="00CC16B6">
      <w:pPr>
        <w:numPr>
          <w:ilvl w:val="0"/>
          <w:numId w:val="59"/>
        </w:numPr>
        <w:spacing w:after="23"/>
        <w:ind w:hanging="360"/>
      </w:pPr>
      <w:r>
        <w:t xml:space="preserve">Validation des données sortant </w:t>
      </w:r>
    </w:p>
    <w:p w14:paraId="2BCB2FE0" w14:textId="77777777" w:rsidR="00CC46ED" w:rsidRDefault="0075799B" w:rsidP="00CC16B6">
      <w:pPr>
        <w:numPr>
          <w:ilvl w:val="0"/>
          <w:numId w:val="59"/>
        </w:numPr>
        <w:spacing w:after="21"/>
        <w:ind w:hanging="360"/>
      </w:pPr>
      <w:r>
        <w:t xml:space="preserve">Authentification et gestion des mots de passe </w:t>
      </w:r>
    </w:p>
    <w:p w14:paraId="2CF85CF3" w14:textId="77777777" w:rsidR="00CC46ED" w:rsidRDefault="0075799B" w:rsidP="00CC16B6">
      <w:pPr>
        <w:numPr>
          <w:ilvl w:val="0"/>
          <w:numId w:val="59"/>
        </w:numPr>
        <w:spacing w:after="21"/>
        <w:ind w:hanging="360"/>
      </w:pPr>
      <w:r>
        <w:t xml:space="preserve">Gestion des sessions </w:t>
      </w:r>
    </w:p>
    <w:p w14:paraId="4F128F13" w14:textId="77777777" w:rsidR="00CC46ED" w:rsidRDefault="0075799B" w:rsidP="00CC16B6">
      <w:pPr>
        <w:numPr>
          <w:ilvl w:val="0"/>
          <w:numId w:val="59"/>
        </w:numPr>
        <w:spacing w:after="21"/>
        <w:ind w:hanging="360"/>
      </w:pPr>
      <w:r>
        <w:t xml:space="preserve">Contrôle d’accès </w:t>
      </w:r>
    </w:p>
    <w:p w14:paraId="1607999B" w14:textId="77777777" w:rsidR="00CC46ED" w:rsidRDefault="0075799B" w:rsidP="00CC16B6">
      <w:pPr>
        <w:numPr>
          <w:ilvl w:val="0"/>
          <w:numId w:val="59"/>
        </w:numPr>
        <w:spacing w:after="23"/>
        <w:ind w:hanging="360"/>
      </w:pPr>
      <w:r>
        <w:t xml:space="preserve">Cryptographie </w:t>
      </w:r>
    </w:p>
    <w:p w14:paraId="3C9C90A6" w14:textId="77777777" w:rsidR="00CC46ED" w:rsidRDefault="0075799B" w:rsidP="00CC16B6">
      <w:pPr>
        <w:numPr>
          <w:ilvl w:val="0"/>
          <w:numId w:val="59"/>
        </w:numPr>
        <w:spacing w:after="24"/>
        <w:ind w:hanging="360"/>
      </w:pPr>
      <w:r>
        <w:t xml:space="preserve">Gestion des erreurs et journalisation </w:t>
      </w:r>
    </w:p>
    <w:p w14:paraId="5D65F2C4" w14:textId="77777777" w:rsidR="00CC46ED" w:rsidRDefault="0075799B" w:rsidP="00CC16B6">
      <w:pPr>
        <w:numPr>
          <w:ilvl w:val="0"/>
          <w:numId w:val="59"/>
        </w:numPr>
        <w:spacing w:after="22"/>
        <w:ind w:hanging="360"/>
      </w:pPr>
      <w:r>
        <w:t xml:space="preserve">Protection des données </w:t>
      </w:r>
    </w:p>
    <w:p w14:paraId="2B1F2777" w14:textId="77777777" w:rsidR="00CC46ED" w:rsidRDefault="0075799B" w:rsidP="00CC16B6">
      <w:pPr>
        <w:numPr>
          <w:ilvl w:val="0"/>
          <w:numId w:val="59"/>
        </w:numPr>
        <w:spacing w:after="22"/>
        <w:ind w:hanging="360"/>
      </w:pPr>
      <w:r>
        <w:t xml:space="preserve">Sécurité de la communication </w:t>
      </w:r>
    </w:p>
    <w:p w14:paraId="6539C709" w14:textId="77777777" w:rsidR="00CC46ED" w:rsidRDefault="0075799B" w:rsidP="00CC16B6">
      <w:pPr>
        <w:numPr>
          <w:ilvl w:val="0"/>
          <w:numId w:val="59"/>
        </w:numPr>
        <w:spacing w:after="20"/>
        <w:ind w:hanging="360"/>
      </w:pPr>
      <w:r>
        <w:t xml:space="preserve">Configuration du système </w:t>
      </w:r>
      <w:r>
        <w:rPr>
          <w:rFonts w:ascii="Arial" w:eastAsia="Arial" w:hAnsi="Arial" w:cs="Arial"/>
        </w:rPr>
        <w:t xml:space="preserve">- </w:t>
      </w:r>
      <w:r>
        <w:rPr>
          <w:rFonts w:ascii="Arial" w:eastAsia="Arial" w:hAnsi="Arial" w:cs="Arial"/>
        </w:rPr>
        <w:tab/>
      </w:r>
      <w:r>
        <w:t xml:space="preserve">Sécurité base de données </w:t>
      </w:r>
    </w:p>
    <w:p w14:paraId="7495970F" w14:textId="77777777" w:rsidR="00CC46ED" w:rsidRDefault="0075799B" w:rsidP="00CC16B6">
      <w:pPr>
        <w:numPr>
          <w:ilvl w:val="0"/>
          <w:numId w:val="59"/>
        </w:numPr>
        <w:spacing w:after="22"/>
        <w:ind w:hanging="360"/>
      </w:pPr>
      <w:r>
        <w:t xml:space="preserve">Gestion des fichiers </w:t>
      </w:r>
    </w:p>
    <w:p w14:paraId="29D0FEC8" w14:textId="77777777" w:rsidR="00CC46ED" w:rsidRDefault="0075799B" w:rsidP="00CC16B6">
      <w:pPr>
        <w:numPr>
          <w:ilvl w:val="0"/>
          <w:numId w:val="59"/>
        </w:numPr>
        <w:spacing w:after="18"/>
        <w:ind w:hanging="360"/>
      </w:pPr>
      <w:r>
        <w:t xml:space="preserve">Gestion de la mémoire </w:t>
      </w:r>
    </w:p>
    <w:p w14:paraId="51CAFA86" w14:textId="77777777" w:rsidR="00CC46ED" w:rsidRDefault="0075799B" w:rsidP="00CC16B6">
      <w:pPr>
        <w:numPr>
          <w:ilvl w:val="0"/>
          <w:numId w:val="59"/>
        </w:numPr>
        <w:spacing w:after="10"/>
        <w:ind w:hanging="360"/>
      </w:pPr>
      <w:r>
        <w:t xml:space="preserve">Codage </w:t>
      </w:r>
    </w:p>
    <w:p w14:paraId="17B79D0D" w14:textId="6A3AF6E9" w:rsidR="00CC46ED" w:rsidRDefault="00CC46ED" w:rsidP="00CC16B6">
      <w:pPr>
        <w:spacing w:after="0" w:line="259" w:lineRule="auto"/>
        <w:ind w:left="0" w:firstLine="0"/>
      </w:pPr>
    </w:p>
    <w:p w14:paraId="7A10C3BA" w14:textId="77777777" w:rsidR="00CC46ED" w:rsidRDefault="0075799B" w:rsidP="00CC16B6">
      <w:pPr>
        <w:pStyle w:val="Titre2"/>
        <w:spacing w:after="0"/>
        <w:ind w:left="-5"/>
        <w:jc w:val="both"/>
      </w:pPr>
      <w:bookmarkStart w:id="50" w:name="_Toc188947263"/>
      <w:r>
        <w:t>3.7 Garantie et maintenance</w:t>
      </w:r>
      <w:bookmarkEnd w:id="50"/>
      <w:r>
        <w:t xml:space="preserve"> </w:t>
      </w:r>
    </w:p>
    <w:p w14:paraId="7031A5C3" w14:textId="77777777" w:rsidR="00CC46ED" w:rsidRDefault="0075799B" w:rsidP="00CC16B6">
      <w:pPr>
        <w:pStyle w:val="Titre4"/>
        <w:spacing w:after="195" w:line="259" w:lineRule="auto"/>
        <w:ind w:left="-5"/>
        <w:jc w:val="both"/>
      </w:pPr>
      <w:r>
        <w:rPr>
          <w:i/>
        </w:rPr>
        <w:t xml:space="preserve">            3.7.1 Période de garantie  </w:t>
      </w:r>
    </w:p>
    <w:p w14:paraId="3BB118F6" w14:textId="2CE780DE" w:rsidR="00CC46ED" w:rsidRDefault="0075799B" w:rsidP="00CC16B6">
      <w:pPr>
        <w:spacing w:after="5" w:line="249" w:lineRule="auto"/>
        <w:ind w:left="-5"/>
      </w:pPr>
      <w:r>
        <w:rPr>
          <w:sz w:val="22"/>
        </w:rPr>
        <w:t xml:space="preserve">La période de garantie est au minimum </w:t>
      </w:r>
      <w:r>
        <w:rPr>
          <w:b/>
          <w:sz w:val="22"/>
        </w:rPr>
        <w:t>d'une année</w:t>
      </w:r>
      <w:r>
        <w:rPr>
          <w:sz w:val="22"/>
        </w:rPr>
        <w:t xml:space="preserve">. La date de début de cette période de garantie prend effet à partir de la date de signature du procès-verbal de la réception de la solution. </w:t>
      </w:r>
    </w:p>
    <w:p w14:paraId="19FBCF8B" w14:textId="77777777" w:rsidR="00D8758D" w:rsidRDefault="00D8758D" w:rsidP="00CC16B6">
      <w:pPr>
        <w:spacing w:after="5" w:line="249" w:lineRule="auto"/>
        <w:ind w:left="-5"/>
        <w:rPr>
          <w:sz w:val="22"/>
        </w:rPr>
      </w:pPr>
    </w:p>
    <w:p w14:paraId="1417573B" w14:textId="6A109A49" w:rsidR="00CC46ED" w:rsidRDefault="0075799B" w:rsidP="00CC16B6">
      <w:pPr>
        <w:spacing w:after="5" w:line="249" w:lineRule="auto"/>
        <w:ind w:left="-5"/>
      </w:pPr>
      <w:r>
        <w:rPr>
          <w:sz w:val="22"/>
        </w:rPr>
        <w:t xml:space="preserve">Le Titulaire aura, pendant cette période, une obligation de résultat pour : </w:t>
      </w:r>
    </w:p>
    <w:p w14:paraId="5E7A3F4F" w14:textId="77777777" w:rsidR="00CC46ED" w:rsidRDefault="0075799B" w:rsidP="00CC16B6">
      <w:pPr>
        <w:numPr>
          <w:ilvl w:val="0"/>
          <w:numId w:val="60"/>
        </w:numPr>
        <w:spacing w:after="5" w:line="249" w:lineRule="auto"/>
        <w:ind w:hanging="118"/>
      </w:pPr>
      <w:r>
        <w:rPr>
          <w:sz w:val="22"/>
        </w:rPr>
        <w:t xml:space="preserve">Corriger les erreurs et les anomalies de fonctionnement, </w:t>
      </w:r>
    </w:p>
    <w:p w14:paraId="12DBA17A" w14:textId="77777777" w:rsidR="00CC46ED" w:rsidRDefault="0075799B" w:rsidP="00CC16B6">
      <w:pPr>
        <w:numPr>
          <w:ilvl w:val="0"/>
          <w:numId w:val="60"/>
        </w:numPr>
        <w:spacing w:after="5" w:line="249" w:lineRule="auto"/>
        <w:ind w:hanging="118"/>
      </w:pPr>
      <w:r>
        <w:rPr>
          <w:sz w:val="22"/>
        </w:rPr>
        <w:t xml:space="preserve">Optimiser le système, </w:t>
      </w:r>
    </w:p>
    <w:p w14:paraId="0ECE8EC1" w14:textId="77777777" w:rsidR="00CC46ED" w:rsidRDefault="0075799B" w:rsidP="00CC16B6">
      <w:pPr>
        <w:numPr>
          <w:ilvl w:val="0"/>
          <w:numId w:val="60"/>
        </w:numPr>
        <w:spacing w:after="5" w:line="249" w:lineRule="auto"/>
        <w:ind w:hanging="118"/>
      </w:pPr>
      <w:r>
        <w:rPr>
          <w:sz w:val="22"/>
        </w:rPr>
        <w:t xml:space="preserve">Sécuriser le code source du système, </w:t>
      </w:r>
    </w:p>
    <w:p w14:paraId="254735E4" w14:textId="77777777" w:rsidR="00CC46ED" w:rsidRDefault="0075799B" w:rsidP="00CC16B6">
      <w:pPr>
        <w:numPr>
          <w:ilvl w:val="0"/>
          <w:numId w:val="60"/>
        </w:numPr>
        <w:spacing w:after="5" w:line="249" w:lineRule="auto"/>
        <w:ind w:hanging="118"/>
      </w:pPr>
      <w:r>
        <w:rPr>
          <w:sz w:val="22"/>
        </w:rPr>
        <w:t xml:space="preserve">Mettre à jour les documents et livrables contractuels, </w:t>
      </w:r>
    </w:p>
    <w:p w14:paraId="37EB3303" w14:textId="77777777" w:rsidR="00CC46ED" w:rsidRDefault="0075799B" w:rsidP="00CC16B6">
      <w:pPr>
        <w:spacing w:after="0" w:line="259" w:lineRule="auto"/>
        <w:ind w:left="0" w:firstLine="0"/>
      </w:pPr>
      <w:r>
        <w:rPr>
          <w:sz w:val="22"/>
        </w:rPr>
        <w:t xml:space="preserve"> </w:t>
      </w:r>
    </w:p>
    <w:p w14:paraId="5510C2FE" w14:textId="77777777" w:rsidR="00CC46ED" w:rsidRDefault="0075799B" w:rsidP="00CC16B6">
      <w:pPr>
        <w:spacing w:after="5" w:line="249" w:lineRule="auto"/>
        <w:ind w:left="-5"/>
      </w:pPr>
      <w:r>
        <w:rPr>
          <w:sz w:val="22"/>
        </w:rPr>
        <w:t xml:space="preserve">Procéder à la maintenance préventive du système en effectuant au moins deux (02) visites couronnées par un rapport d'intervention. </w:t>
      </w:r>
    </w:p>
    <w:p w14:paraId="7F15805B" w14:textId="77777777" w:rsidR="00CC46ED" w:rsidRDefault="0075799B" w:rsidP="00CC16B6">
      <w:pPr>
        <w:spacing w:after="5" w:line="249" w:lineRule="auto"/>
        <w:ind w:left="-5"/>
      </w:pPr>
      <w:r>
        <w:rPr>
          <w:sz w:val="22"/>
        </w:rPr>
        <w:t xml:space="preserve">Au titre de cette garantie, le titulaire du marché exécute à sa charge les mises au point. Tout vice caché, détecté au cours ou après la période de garantie, doit être garanti sans réserve par le Titulaire du marché. </w:t>
      </w:r>
      <w:r>
        <w:rPr>
          <w:sz w:val="22"/>
        </w:rPr>
        <w:tab/>
        <w:t xml:space="preserve"> </w:t>
      </w:r>
    </w:p>
    <w:p w14:paraId="76EA2D73" w14:textId="77777777" w:rsidR="00CC46ED" w:rsidRDefault="0075799B" w:rsidP="00CC16B6">
      <w:pPr>
        <w:spacing w:after="0" w:line="259" w:lineRule="auto"/>
        <w:ind w:left="0" w:firstLine="0"/>
      </w:pPr>
      <w:r>
        <w:rPr>
          <w:sz w:val="22"/>
        </w:rPr>
        <w:t xml:space="preserve"> </w:t>
      </w:r>
    </w:p>
    <w:p w14:paraId="10DE8180" w14:textId="77777777" w:rsidR="00CC46ED" w:rsidRDefault="0075799B" w:rsidP="00CC16B6">
      <w:pPr>
        <w:pStyle w:val="Titre4"/>
        <w:spacing w:after="252" w:line="259" w:lineRule="auto"/>
        <w:ind w:left="-5"/>
        <w:jc w:val="both"/>
      </w:pPr>
      <w:r>
        <w:rPr>
          <w:i/>
        </w:rPr>
        <w:t xml:space="preserve">          3.7.2 Période de maintenance </w:t>
      </w:r>
    </w:p>
    <w:p w14:paraId="7759293E" w14:textId="31DE0E65" w:rsidR="00CC46ED" w:rsidRDefault="001D4951" w:rsidP="00CC16B6">
      <w:pPr>
        <w:spacing w:after="0"/>
        <w:ind w:left="-5"/>
      </w:pPr>
      <w:r>
        <w:t>Si un contrat de maintenance est signé, l</w:t>
      </w:r>
      <w:r w:rsidR="0075799B">
        <w:t xml:space="preserve">e prestataire devra assurer la maintenance pour régulariser les problèmes techniques qui surviendront pendant une période de </w:t>
      </w:r>
      <w:r w:rsidR="0043772E">
        <w:t>une année</w:t>
      </w:r>
      <w:r w:rsidR="0075799B">
        <w:t xml:space="preserve"> après la </w:t>
      </w:r>
      <w:r w:rsidR="0043772E">
        <w:t xml:space="preserve">réception </w:t>
      </w:r>
      <w:proofErr w:type="gramStart"/>
      <w:r w:rsidR="0043772E">
        <w:t xml:space="preserve">définitive </w:t>
      </w:r>
      <w:r w:rsidR="0075799B">
        <w:t xml:space="preserve"> pour</w:t>
      </w:r>
      <w:proofErr w:type="gramEnd"/>
      <w:r w:rsidR="0075799B">
        <w:t xml:space="preserve"> assurer le bon fonctionnement de la plateforme </w:t>
      </w:r>
    </w:p>
    <w:p w14:paraId="16F773C4" w14:textId="77777777" w:rsidR="001D4951" w:rsidRDefault="001D4951" w:rsidP="00CC16B6">
      <w:pPr>
        <w:spacing w:after="0"/>
        <w:ind w:left="-5"/>
      </w:pPr>
    </w:p>
    <w:p w14:paraId="329031AD" w14:textId="77777777" w:rsidR="00CC46ED" w:rsidRDefault="0075799B" w:rsidP="00CC16B6">
      <w:pPr>
        <w:pStyle w:val="Titre1"/>
        <w:ind w:left="-5"/>
        <w:jc w:val="both"/>
      </w:pPr>
      <w:bookmarkStart w:id="51" w:name="_Toc188947264"/>
      <w:r>
        <w:t>Article 4. Besoins en interfaçage</w:t>
      </w:r>
      <w:bookmarkEnd w:id="51"/>
      <w:r>
        <w:t xml:space="preserve"> </w:t>
      </w:r>
    </w:p>
    <w:p w14:paraId="60CE80F4" w14:textId="77777777" w:rsidR="00CC46ED" w:rsidRDefault="0075799B" w:rsidP="00CC16B6">
      <w:pPr>
        <w:spacing w:after="269"/>
        <w:ind w:left="-5"/>
      </w:pPr>
      <w:r>
        <w:t xml:space="preserve">La solution devra disposer d’un kit de développement autour des web services et devra s’interfacer avec les outils bureautiques (MS Office, Open office, etc.).  </w:t>
      </w:r>
    </w:p>
    <w:p w14:paraId="6D35F8F0" w14:textId="77777777" w:rsidR="00CC46ED" w:rsidRDefault="0075799B" w:rsidP="00CC16B6">
      <w:pPr>
        <w:spacing w:after="306"/>
        <w:ind w:left="-5"/>
      </w:pPr>
      <w:r>
        <w:t xml:space="preserve">La solution devra permettre : </w:t>
      </w:r>
    </w:p>
    <w:p w14:paraId="4A9C0965" w14:textId="069DBBA9" w:rsidR="00CC46ED" w:rsidRDefault="0075799B" w:rsidP="00CC16B6">
      <w:pPr>
        <w:numPr>
          <w:ilvl w:val="0"/>
          <w:numId w:val="61"/>
        </w:numPr>
        <w:ind w:hanging="360"/>
      </w:pPr>
      <w:r>
        <w:t xml:space="preserve">Le développement </w:t>
      </w:r>
      <w:r w:rsidR="00D8758D">
        <w:t>de</w:t>
      </w:r>
      <w:r>
        <w:t xml:space="preserve"> web service contenant toutes les données fournies par le système pour pouvoir les consommer par d’autres applications. </w:t>
      </w:r>
    </w:p>
    <w:p w14:paraId="5F214B6B" w14:textId="77777777" w:rsidR="00CC46ED" w:rsidRDefault="0075799B" w:rsidP="00CC16B6">
      <w:pPr>
        <w:numPr>
          <w:ilvl w:val="0"/>
          <w:numId w:val="61"/>
        </w:numPr>
        <w:spacing w:after="209"/>
        <w:ind w:hanging="360"/>
      </w:pPr>
      <w:r>
        <w:t xml:space="preserve">La possibilité de consulter les documents disponibles sur la solution sans obligation de les télécharger. </w:t>
      </w:r>
    </w:p>
    <w:p w14:paraId="2AF8AF6A" w14:textId="77777777" w:rsidR="00CC46ED" w:rsidRDefault="0075799B" w:rsidP="00CC16B6">
      <w:pPr>
        <w:pStyle w:val="Titre1"/>
        <w:spacing w:after="178"/>
        <w:ind w:left="-5"/>
        <w:jc w:val="both"/>
      </w:pPr>
      <w:bookmarkStart w:id="52" w:name="_Toc188947265"/>
      <w:r>
        <w:t>Article 5. Prestations de services à fournir</w:t>
      </w:r>
      <w:bookmarkEnd w:id="52"/>
      <w:r>
        <w:rPr>
          <w:b w:val="0"/>
          <w:sz w:val="18"/>
        </w:rPr>
        <w:t xml:space="preserve"> </w:t>
      </w:r>
    </w:p>
    <w:p w14:paraId="216E3845" w14:textId="55E54093" w:rsidR="00CC46ED" w:rsidRDefault="0075799B" w:rsidP="00CC16B6">
      <w:pPr>
        <w:spacing w:after="274"/>
        <w:ind w:left="-5"/>
      </w:pPr>
      <w:r>
        <w:t xml:space="preserve">Le titulaire du marché devra tout au long du projet réaliser les travaux de conception, développement et/ou paramétrage et configuration, test et mise en production de la </w:t>
      </w:r>
      <w:r w:rsidR="00D8758D">
        <w:t>solution ainsi que les ateliers de numérisation (scan, indexation puis intégration dans la solution et tests)</w:t>
      </w:r>
      <w:r>
        <w:t xml:space="preserve">. Il devra également assurer des sessions de formations des formateurs et assister les différents organismes au démarrage de la solution et ce pour chaque version livrée.  </w:t>
      </w:r>
    </w:p>
    <w:p w14:paraId="5945982B" w14:textId="77777777" w:rsidR="00CC16B6" w:rsidRDefault="0075799B" w:rsidP="00CC16B6">
      <w:pPr>
        <w:spacing w:after="274"/>
        <w:ind w:left="-5"/>
      </w:pPr>
      <w:r>
        <w:t xml:space="preserve">Etant donné l’envergure et l’importance du projet, les différents acteurs du MEFP souhaitent être pleinement impliqués à tous les niveaux du cycle de conception et de réalisation de la </w:t>
      </w:r>
      <w:r w:rsidR="00396947">
        <w:t>solution ainsi que dans les ateliers de numérisation</w:t>
      </w:r>
      <w:r>
        <w:t xml:space="preserve">. </w:t>
      </w:r>
    </w:p>
    <w:p w14:paraId="49B5286E" w14:textId="41684C58" w:rsidR="00CC46ED" w:rsidRDefault="0075799B" w:rsidP="00CC16B6">
      <w:pPr>
        <w:spacing w:after="274"/>
        <w:ind w:left="-5"/>
      </w:pPr>
      <w:r>
        <w:t xml:space="preserve">A cet égard, il est attendu du titulaire du marché d’adopter une méthode Agile basée sur des sprints de développement/paramétrage/intégration/validation permanents et incrémentaux.  </w:t>
      </w:r>
    </w:p>
    <w:p w14:paraId="45DCD1E3" w14:textId="77777777" w:rsidR="00CC46ED" w:rsidRDefault="0075799B" w:rsidP="00CC16B6">
      <w:pPr>
        <w:spacing w:after="10"/>
        <w:ind w:left="-5"/>
      </w:pPr>
      <w:r>
        <w:lastRenderedPageBreak/>
        <w:t xml:space="preserve">Le projet sera réparti sur quatre lots comme indiqué au niveau du tableau ci-dessous : </w:t>
      </w:r>
    </w:p>
    <w:tbl>
      <w:tblPr>
        <w:tblStyle w:val="TableGrid"/>
        <w:tblW w:w="10064" w:type="dxa"/>
        <w:tblInd w:w="-254" w:type="dxa"/>
        <w:tblCellMar>
          <w:top w:w="44" w:type="dxa"/>
          <w:left w:w="107" w:type="dxa"/>
          <w:right w:w="64" w:type="dxa"/>
        </w:tblCellMar>
        <w:tblLook w:val="04A0" w:firstRow="1" w:lastRow="0" w:firstColumn="1" w:lastColumn="0" w:noHBand="0" w:noVBand="1"/>
      </w:tblPr>
      <w:tblGrid>
        <w:gridCol w:w="566"/>
        <w:gridCol w:w="1668"/>
        <w:gridCol w:w="4995"/>
        <w:gridCol w:w="710"/>
        <w:gridCol w:w="708"/>
        <w:gridCol w:w="709"/>
        <w:gridCol w:w="708"/>
      </w:tblGrid>
      <w:tr w:rsidR="00CC46ED" w14:paraId="06A98080" w14:textId="77777777" w:rsidTr="00AD54BC">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8DB3E2"/>
          </w:tcPr>
          <w:p w14:paraId="436CC7B5" w14:textId="77777777" w:rsidR="00CC46ED" w:rsidRDefault="0075799B" w:rsidP="00CC16B6">
            <w:pPr>
              <w:spacing w:after="0" w:line="259" w:lineRule="auto"/>
              <w:ind w:left="0" w:firstLine="0"/>
            </w:pPr>
            <w:r>
              <w:t xml:space="preserve">N° </w:t>
            </w:r>
          </w:p>
        </w:tc>
        <w:tc>
          <w:tcPr>
            <w:tcW w:w="1668" w:type="dxa"/>
            <w:tcBorders>
              <w:top w:val="single" w:sz="4" w:space="0" w:color="000000"/>
              <w:left w:val="single" w:sz="4" w:space="0" w:color="000000"/>
              <w:bottom w:val="single" w:sz="4" w:space="0" w:color="000000"/>
              <w:right w:val="single" w:sz="4" w:space="0" w:color="000000"/>
            </w:tcBorders>
            <w:shd w:val="clear" w:color="auto" w:fill="8DB3E2"/>
          </w:tcPr>
          <w:p w14:paraId="3F364737" w14:textId="77777777" w:rsidR="00CC46ED" w:rsidRDefault="0075799B" w:rsidP="00CC16B6">
            <w:pPr>
              <w:spacing w:after="0" w:line="259" w:lineRule="auto"/>
              <w:ind w:left="1" w:firstLine="0"/>
            </w:pPr>
            <w:r>
              <w:rPr>
                <w:b/>
              </w:rPr>
              <w:t xml:space="preserve">Domaine  </w:t>
            </w:r>
          </w:p>
        </w:tc>
        <w:tc>
          <w:tcPr>
            <w:tcW w:w="4995" w:type="dxa"/>
            <w:tcBorders>
              <w:top w:val="single" w:sz="4" w:space="0" w:color="000000"/>
              <w:left w:val="single" w:sz="4" w:space="0" w:color="000000"/>
              <w:bottom w:val="single" w:sz="4" w:space="0" w:color="000000"/>
              <w:right w:val="single" w:sz="4" w:space="0" w:color="000000"/>
            </w:tcBorders>
            <w:shd w:val="clear" w:color="auto" w:fill="8DB3E2"/>
          </w:tcPr>
          <w:p w14:paraId="2056E85E" w14:textId="77777777" w:rsidR="00CC46ED" w:rsidRDefault="0075799B" w:rsidP="00CC16B6">
            <w:pPr>
              <w:spacing w:after="0" w:line="259" w:lineRule="auto"/>
              <w:ind w:left="2" w:firstLine="0"/>
            </w:pPr>
            <w:r>
              <w:rPr>
                <w:b/>
              </w:rPr>
              <w:t xml:space="preserve">Description </w:t>
            </w:r>
          </w:p>
        </w:tc>
        <w:tc>
          <w:tcPr>
            <w:tcW w:w="710" w:type="dxa"/>
            <w:tcBorders>
              <w:top w:val="single" w:sz="4" w:space="0" w:color="000000"/>
              <w:left w:val="single" w:sz="4" w:space="0" w:color="000000"/>
              <w:bottom w:val="single" w:sz="4" w:space="0" w:color="000000"/>
              <w:right w:val="single" w:sz="4" w:space="0" w:color="000000"/>
            </w:tcBorders>
            <w:shd w:val="clear" w:color="auto" w:fill="8DB3E2"/>
          </w:tcPr>
          <w:p w14:paraId="411D1A64" w14:textId="77777777" w:rsidR="00CC46ED" w:rsidRDefault="0075799B" w:rsidP="00CC16B6">
            <w:pPr>
              <w:spacing w:after="0" w:line="259" w:lineRule="auto"/>
              <w:ind w:left="1" w:firstLine="0"/>
            </w:pPr>
            <w:r>
              <w:rPr>
                <w:b/>
                <w:sz w:val="20"/>
              </w:rPr>
              <w:t xml:space="preserve">Lot 1  </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14:paraId="148A49AB" w14:textId="77777777" w:rsidR="00CC46ED" w:rsidRDefault="0075799B" w:rsidP="00CC16B6">
            <w:pPr>
              <w:spacing w:after="0" w:line="259" w:lineRule="auto"/>
              <w:ind w:left="0" w:firstLine="0"/>
            </w:pPr>
            <w:r>
              <w:rPr>
                <w:b/>
                <w:sz w:val="20"/>
              </w:rPr>
              <w:t xml:space="preserve">Lot 2 </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14:paraId="1838E8B6" w14:textId="77777777" w:rsidR="00CC46ED" w:rsidRDefault="0075799B" w:rsidP="00CC16B6">
            <w:pPr>
              <w:spacing w:after="0" w:line="259" w:lineRule="auto"/>
              <w:ind w:left="0" w:firstLine="0"/>
            </w:pPr>
            <w:r>
              <w:rPr>
                <w:b/>
                <w:sz w:val="20"/>
              </w:rPr>
              <w:t xml:space="preserve">Lot 3 </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14:paraId="5A443B73" w14:textId="77777777" w:rsidR="00CC46ED" w:rsidRDefault="0075799B" w:rsidP="00CC16B6">
            <w:pPr>
              <w:spacing w:after="0" w:line="259" w:lineRule="auto"/>
              <w:ind w:left="1" w:firstLine="0"/>
            </w:pPr>
            <w:r>
              <w:rPr>
                <w:b/>
                <w:sz w:val="20"/>
              </w:rPr>
              <w:t xml:space="preserve">Lot 4 </w:t>
            </w:r>
          </w:p>
        </w:tc>
      </w:tr>
      <w:tr w:rsidR="00AD54BC" w14:paraId="2112353A" w14:textId="77777777" w:rsidTr="00AD54BC">
        <w:trPr>
          <w:trHeight w:val="280"/>
        </w:trPr>
        <w:tc>
          <w:tcPr>
            <w:tcW w:w="566" w:type="dxa"/>
            <w:tcBorders>
              <w:top w:val="single" w:sz="4" w:space="0" w:color="000000"/>
              <w:left w:val="single" w:sz="4" w:space="0" w:color="000000"/>
              <w:bottom w:val="single" w:sz="4" w:space="0" w:color="000000"/>
              <w:right w:val="single" w:sz="4" w:space="0" w:color="000000"/>
            </w:tcBorders>
          </w:tcPr>
          <w:p w14:paraId="54A1300D" w14:textId="77777777" w:rsidR="00AD54BC" w:rsidRDefault="00AD54BC" w:rsidP="00CC16B6">
            <w:pPr>
              <w:spacing w:after="0" w:line="259" w:lineRule="auto"/>
              <w:ind w:left="0" w:firstLine="0"/>
            </w:pPr>
            <w:r>
              <w:rPr>
                <w:sz w:val="22"/>
              </w:rPr>
              <w:t xml:space="preserve">1 </w:t>
            </w:r>
          </w:p>
        </w:tc>
        <w:tc>
          <w:tcPr>
            <w:tcW w:w="1668" w:type="dxa"/>
            <w:vMerge w:val="restart"/>
            <w:tcBorders>
              <w:top w:val="single" w:sz="4" w:space="0" w:color="000000"/>
              <w:left w:val="single" w:sz="4" w:space="0" w:color="000000"/>
              <w:right w:val="single" w:sz="4" w:space="0" w:color="000000"/>
            </w:tcBorders>
          </w:tcPr>
          <w:p w14:paraId="2A2E4A11" w14:textId="77777777" w:rsidR="00AD54BC" w:rsidRDefault="00AD54BC" w:rsidP="00CC16B6">
            <w:pPr>
              <w:spacing w:after="0" w:line="259" w:lineRule="auto"/>
              <w:ind w:left="1" w:firstLine="0"/>
              <w:rPr>
                <w:sz w:val="20"/>
              </w:rPr>
            </w:pPr>
          </w:p>
          <w:p w14:paraId="35E3DFBE" w14:textId="77777777" w:rsidR="00AD54BC" w:rsidRDefault="00AD54BC" w:rsidP="00CC16B6">
            <w:pPr>
              <w:spacing w:after="0" w:line="259" w:lineRule="auto"/>
              <w:ind w:left="1" w:firstLine="0"/>
              <w:rPr>
                <w:sz w:val="20"/>
              </w:rPr>
            </w:pPr>
          </w:p>
          <w:p w14:paraId="0831ADBA" w14:textId="77777777" w:rsidR="00AD54BC" w:rsidRDefault="00AD54BC" w:rsidP="00CC16B6">
            <w:pPr>
              <w:spacing w:after="0" w:line="259" w:lineRule="auto"/>
              <w:ind w:left="1" w:firstLine="0"/>
              <w:rPr>
                <w:sz w:val="20"/>
              </w:rPr>
            </w:pPr>
          </w:p>
          <w:p w14:paraId="2F157CFB" w14:textId="77777777" w:rsidR="00AD54BC" w:rsidRDefault="00AD54BC" w:rsidP="00CC16B6">
            <w:pPr>
              <w:spacing w:after="0" w:line="259" w:lineRule="auto"/>
              <w:ind w:left="1" w:firstLine="0"/>
              <w:rPr>
                <w:sz w:val="20"/>
              </w:rPr>
            </w:pPr>
          </w:p>
          <w:p w14:paraId="50C82240" w14:textId="77777777" w:rsidR="00AD54BC" w:rsidRDefault="00AD54BC" w:rsidP="00CC16B6">
            <w:pPr>
              <w:spacing w:after="0" w:line="259" w:lineRule="auto"/>
              <w:ind w:left="1" w:firstLine="0"/>
              <w:rPr>
                <w:sz w:val="20"/>
              </w:rPr>
            </w:pPr>
          </w:p>
          <w:p w14:paraId="46BD500B" w14:textId="666877C8" w:rsidR="00AD54BC" w:rsidRDefault="00AD54BC" w:rsidP="00CC16B6">
            <w:pPr>
              <w:spacing w:after="0" w:line="259" w:lineRule="auto"/>
              <w:ind w:left="1" w:firstLine="0"/>
            </w:pPr>
            <w:r>
              <w:rPr>
                <w:sz w:val="20"/>
              </w:rPr>
              <w:t xml:space="preserve">Gestion de documents </w:t>
            </w:r>
          </w:p>
        </w:tc>
        <w:tc>
          <w:tcPr>
            <w:tcW w:w="4995" w:type="dxa"/>
            <w:tcBorders>
              <w:top w:val="single" w:sz="4" w:space="0" w:color="000000"/>
              <w:left w:val="single" w:sz="4" w:space="0" w:color="000000"/>
              <w:bottom w:val="single" w:sz="4" w:space="0" w:color="000000"/>
              <w:right w:val="single" w:sz="4" w:space="0" w:color="000000"/>
            </w:tcBorders>
          </w:tcPr>
          <w:p w14:paraId="1512F583" w14:textId="4B39CA27" w:rsidR="00AD54BC" w:rsidRDefault="00AD54BC" w:rsidP="00CC16B6">
            <w:pPr>
              <w:spacing w:after="0" w:line="259" w:lineRule="auto"/>
              <w:ind w:left="2" w:firstLine="0"/>
            </w:pPr>
            <w:r>
              <w:rPr>
                <w:sz w:val="20"/>
              </w:rPr>
              <w:t>Mise à disposition d’une plateforme de tests pour accueillir les documents numérisés au fur et à mesure</w:t>
            </w:r>
            <w:r>
              <w:rPr>
                <w:color w:val="FF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3615F23" w14:textId="77777777" w:rsidR="00AD54BC" w:rsidRDefault="00AD54BC" w:rsidP="00CC16B6">
            <w:pPr>
              <w:spacing w:after="0" w:line="259" w:lineRule="auto"/>
              <w:ind w:left="1"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198B6C34" w14:textId="77777777" w:rsidR="00AD54BC" w:rsidRDefault="00AD54BC"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4C2B9FF" w14:textId="77777777" w:rsidR="00AD54BC" w:rsidRDefault="00AD54BC" w:rsidP="00CC16B6">
            <w:pPr>
              <w:spacing w:after="0" w:line="259" w:lineRule="auto"/>
              <w:ind w:left="0" w:firstLine="0"/>
            </w:pPr>
            <w:r>
              <w:rPr>
                <w:color w:val="FF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D661A78" w14:textId="77777777" w:rsidR="00AD54BC" w:rsidRDefault="00AD54BC" w:rsidP="00CC16B6">
            <w:pPr>
              <w:spacing w:after="0" w:line="259" w:lineRule="auto"/>
              <w:ind w:left="1" w:firstLine="0"/>
            </w:pPr>
            <w:r>
              <w:rPr>
                <w:color w:val="FF0000"/>
                <w:sz w:val="20"/>
              </w:rPr>
              <w:t xml:space="preserve"> </w:t>
            </w:r>
          </w:p>
        </w:tc>
      </w:tr>
      <w:tr w:rsidR="00AD54BC" w14:paraId="5D66BA13" w14:textId="77777777" w:rsidTr="00AD54BC">
        <w:trPr>
          <w:trHeight w:val="280"/>
        </w:trPr>
        <w:tc>
          <w:tcPr>
            <w:tcW w:w="566" w:type="dxa"/>
            <w:tcBorders>
              <w:top w:val="single" w:sz="4" w:space="0" w:color="000000"/>
              <w:left w:val="single" w:sz="4" w:space="0" w:color="000000"/>
              <w:bottom w:val="single" w:sz="4" w:space="0" w:color="000000"/>
              <w:right w:val="single" w:sz="4" w:space="0" w:color="000000"/>
            </w:tcBorders>
          </w:tcPr>
          <w:p w14:paraId="5290BE6C" w14:textId="738AEA8D" w:rsidR="00AD54BC" w:rsidRDefault="00AD54BC" w:rsidP="00CC16B6">
            <w:pPr>
              <w:spacing w:after="0" w:line="259" w:lineRule="auto"/>
              <w:ind w:left="0" w:firstLine="0"/>
            </w:pPr>
            <w:r>
              <w:rPr>
                <w:sz w:val="22"/>
              </w:rPr>
              <w:t>2</w:t>
            </w:r>
          </w:p>
        </w:tc>
        <w:tc>
          <w:tcPr>
            <w:tcW w:w="1668" w:type="dxa"/>
            <w:vMerge/>
            <w:tcBorders>
              <w:left w:val="single" w:sz="4" w:space="0" w:color="000000"/>
              <w:right w:val="single" w:sz="4" w:space="0" w:color="000000"/>
            </w:tcBorders>
          </w:tcPr>
          <w:p w14:paraId="15E61299" w14:textId="5E085CD7" w:rsidR="00AD54BC" w:rsidRDefault="00AD54BC"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3DB1DAA7" w14:textId="43F05C6E" w:rsidR="00AD54BC" w:rsidRDefault="00AD54BC" w:rsidP="00CC16B6">
            <w:pPr>
              <w:spacing w:after="0" w:line="259" w:lineRule="auto"/>
              <w:ind w:left="2" w:firstLine="0"/>
            </w:pPr>
            <w:r w:rsidRPr="00AD54BC">
              <w:rPr>
                <w:color w:val="auto"/>
                <w:sz w:val="20"/>
              </w:rPr>
              <w:t>Développement des référentiels de métadonnées y compris les calendriers de délais de conservation</w:t>
            </w:r>
          </w:p>
        </w:tc>
        <w:tc>
          <w:tcPr>
            <w:tcW w:w="710" w:type="dxa"/>
            <w:tcBorders>
              <w:top w:val="single" w:sz="4" w:space="0" w:color="000000"/>
              <w:left w:val="single" w:sz="4" w:space="0" w:color="000000"/>
              <w:bottom w:val="single" w:sz="4" w:space="0" w:color="000000"/>
              <w:right w:val="single" w:sz="4" w:space="0" w:color="000000"/>
            </w:tcBorders>
          </w:tcPr>
          <w:p w14:paraId="6B1E1880" w14:textId="77777777" w:rsidR="00AD54BC" w:rsidRDefault="00AD54BC" w:rsidP="00CC16B6">
            <w:pPr>
              <w:spacing w:after="0" w:line="259" w:lineRule="auto"/>
              <w:ind w:left="1"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7C9ECC8D" w14:textId="77777777" w:rsidR="00AD54BC" w:rsidRDefault="00AD54BC"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31A2658" w14:textId="77777777" w:rsidR="00AD54BC" w:rsidRDefault="00AD54BC" w:rsidP="00CC16B6">
            <w:pPr>
              <w:spacing w:after="0" w:line="259" w:lineRule="auto"/>
              <w:ind w:left="0" w:firstLine="0"/>
            </w:pPr>
            <w:r>
              <w:rPr>
                <w:color w:val="FF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D3DF82D" w14:textId="77777777" w:rsidR="00AD54BC" w:rsidRDefault="00AD54BC" w:rsidP="00CC16B6">
            <w:pPr>
              <w:spacing w:after="0" w:line="259" w:lineRule="auto"/>
              <w:ind w:left="1" w:firstLine="0"/>
            </w:pPr>
            <w:r>
              <w:rPr>
                <w:color w:val="FF0000"/>
                <w:sz w:val="20"/>
              </w:rPr>
              <w:t xml:space="preserve"> </w:t>
            </w:r>
          </w:p>
        </w:tc>
      </w:tr>
      <w:tr w:rsidR="00D564BB" w14:paraId="677259B0" w14:textId="77777777" w:rsidTr="00AD54BC">
        <w:trPr>
          <w:trHeight w:val="280"/>
        </w:trPr>
        <w:tc>
          <w:tcPr>
            <w:tcW w:w="566" w:type="dxa"/>
            <w:tcBorders>
              <w:top w:val="single" w:sz="4" w:space="0" w:color="000000"/>
              <w:left w:val="single" w:sz="4" w:space="0" w:color="000000"/>
              <w:bottom w:val="single" w:sz="4" w:space="0" w:color="000000"/>
              <w:right w:val="single" w:sz="4" w:space="0" w:color="000000"/>
            </w:tcBorders>
          </w:tcPr>
          <w:p w14:paraId="3A53601D" w14:textId="63BB843D" w:rsidR="00D564BB" w:rsidRDefault="00D564BB" w:rsidP="00CC16B6">
            <w:pPr>
              <w:spacing w:after="0" w:line="259" w:lineRule="auto"/>
              <w:ind w:left="0" w:firstLine="0"/>
            </w:pPr>
            <w:r>
              <w:rPr>
                <w:sz w:val="22"/>
              </w:rPr>
              <w:t xml:space="preserve">3 </w:t>
            </w:r>
          </w:p>
        </w:tc>
        <w:tc>
          <w:tcPr>
            <w:tcW w:w="1668" w:type="dxa"/>
            <w:vMerge/>
            <w:tcBorders>
              <w:left w:val="single" w:sz="4" w:space="0" w:color="000000"/>
              <w:right w:val="single" w:sz="4" w:space="0" w:color="000000"/>
            </w:tcBorders>
          </w:tcPr>
          <w:p w14:paraId="2B9B1AB1" w14:textId="01DE86A4" w:rsidR="00D564BB" w:rsidRDefault="00D564BB"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754EC41C" w14:textId="7F9EA467" w:rsidR="00D564BB" w:rsidRDefault="00D564BB" w:rsidP="00CC16B6">
            <w:pPr>
              <w:spacing w:after="0" w:line="259" w:lineRule="auto"/>
              <w:ind w:left="2" w:firstLine="0"/>
            </w:pPr>
            <w:r>
              <w:rPr>
                <w:sz w:val="20"/>
              </w:rPr>
              <w:t>Développement/actualisation des modèles de documents</w:t>
            </w:r>
          </w:p>
        </w:tc>
        <w:tc>
          <w:tcPr>
            <w:tcW w:w="710" w:type="dxa"/>
            <w:tcBorders>
              <w:top w:val="single" w:sz="4" w:space="0" w:color="000000"/>
              <w:left w:val="single" w:sz="4" w:space="0" w:color="000000"/>
              <w:bottom w:val="single" w:sz="4" w:space="0" w:color="000000"/>
              <w:right w:val="single" w:sz="4" w:space="0" w:color="000000"/>
            </w:tcBorders>
          </w:tcPr>
          <w:p w14:paraId="69C65DFB" w14:textId="77777777" w:rsidR="00D564BB" w:rsidRDefault="00D564BB" w:rsidP="00CC16B6">
            <w:pPr>
              <w:spacing w:after="0" w:line="259" w:lineRule="auto"/>
              <w:ind w:left="1"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7A10511A" w14:textId="184E80C4" w:rsidR="00D564BB" w:rsidRDefault="00D564BB" w:rsidP="00CC16B6">
            <w:pPr>
              <w:spacing w:after="0" w:line="259" w:lineRule="auto"/>
              <w:ind w:left="0" w:firstLine="0"/>
            </w:pPr>
            <w:r>
              <w:rPr>
                <w:sz w:val="20"/>
              </w:rPr>
              <w:t xml:space="preserve"> X</w:t>
            </w:r>
          </w:p>
        </w:tc>
        <w:tc>
          <w:tcPr>
            <w:tcW w:w="709" w:type="dxa"/>
            <w:tcBorders>
              <w:top w:val="single" w:sz="4" w:space="0" w:color="000000"/>
              <w:left w:val="single" w:sz="4" w:space="0" w:color="000000"/>
              <w:bottom w:val="single" w:sz="4" w:space="0" w:color="000000"/>
              <w:right w:val="single" w:sz="4" w:space="0" w:color="000000"/>
            </w:tcBorders>
          </w:tcPr>
          <w:p w14:paraId="5F045A5D" w14:textId="4157F93B" w:rsidR="00D564BB" w:rsidRDefault="00D564BB" w:rsidP="00CC16B6">
            <w:pPr>
              <w:spacing w:after="0" w:line="259" w:lineRule="auto"/>
              <w:ind w:left="0" w:firstLine="0"/>
            </w:pPr>
            <w:r>
              <w:rPr>
                <w:color w:val="FF0000"/>
                <w:sz w:val="20"/>
              </w:rPr>
              <w:t xml:space="preserve"> </w:t>
            </w:r>
            <w:r>
              <w:rPr>
                <w:sz w:val="20"/>
              </w:rPr>
              <w:t>X</w:t>
            </w:r>
          </w:p>
        </w:tc>
        <w:tc>
          <w:tcPr>
            <w:tcW w:w="708" w:type="dxa"/>
            <w:tcBorders>
              <w:top w:val="single" w:sz="4" w:space="0" w:color="000000"/>
              <w:left w:val="single" w:sz="4" w:space="0" w:color="000000"/>
              <w:bottom w:val="single" w:sz="4" w:space="0" w:color="000000"/>
              <w:right w:val="single" w:sz="4" w:space="0" w:color="000000"/>
            </w:tcBorders>
          </w:tcPr>
          <w:p w14:paraId="450B8ECE" w14:textId="2FBEF8C7" w:rsidR="00D564BB" w:rsidRDefault="00D564BB" w:rsidP="00CC16B6">
            <w:pPr>
              <w:spacing w:after="0" w:line="259" w:lineRule="auto"/>
              <w:ind w:left="1" w:firstLine="0"/>
            </w:pPr>
            <w:r>
              <w:rPr>
                <w:color w:val="FF0000"/>
                <w:sz w:val="20"/>
              </w:rPr>
              <w:t xml:space="preserve"> </w:t>
            </w:r>
            <w:r>
              <w:rPr>
                <w:sz w:val="20"/>
              </w:rPr>
              <w:t>X</w:t>
            </w:r>
          </w:p>
        </w:tc>
      </w:tr>
      <w:tr w:rsidR="00D564BB" w14:paraId="7BEE5BC8" w14:textId="77777777" w:rsidTr="00AD54BC">
        <w:trPr>
          <w:trHeight w:val="280"/>
        </w:trPr>
        <w:tc>
          <w:tcPr>
            <w:tcW w:w="566" w:type="dxa"/>
            <w:tcBorders>
              <w:top w:val="single" w:sz="4" w:space="0" w:color="000000"/>
              <w:left w:val="single" w:sz="4" w:space="0" w:color="000000"/>
              <w:bottom w:val="single" w:sz="4" w:space="0" w:color="000000"/>
              <w:right w:val="single" w:sz="4" w:space="0" w:color="000000"/>
            </w:tcBorders>
          </w:tcPr>
          <w:p w14:paraId="20C49AF9" w14:textId="717DCF62" w:rsidR="00D564BB" w:rsidRDefault="00D564BB" w:rsidP="00CC16B6">
            <w:pPr>
              <w:spacing w:after="0" w:line="259" w:lineRule="auto"/>
              <w:ind w:left="0" w:firstLine="0"/>
            </w:pPr>
            <w:r>
              <w:rPr>
                <w:sz w:val="22"/>
              </w:rPr>
              <w:t>4</w:t>
            </w:r>
          </w:p>
        </w:tc>
        <w:tc>
          <w:tcPr>
            <w:tcW w:w="1668" w:type="dxa"/>
            <w:vMerge/>
            <w:tcBorders>
              <w:left w:val="single" w:sz="4" w:space="0" w:color="000000"/>
              <w:right w:val="single" w:sz="4" w:space="0" w:color="000000"/>
            </w:tcBorders>
          </w:tcPr>
          <w:p w14:paraId="317A1195" w14:textId="50DFEF95" w:rsidR="00D564BB" w:rsidRDefault="00D564BB"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54F7BA2E" w14:textId="7E50359E" w:rsidR="00D564BB" w:rsidRDefault="00D564BB" w:rsidP="00CC16B6">
            <w:pPr>
              <w:spacing w:after="0" w:line="259" w:lineRule="auto"/>
              <w:ind w:left="2" w:firstLine="0"/>
            </w:pPr>
            <w:r w:rsidRPr="00AD54BC">
              <w:rPr>
                <w:color w:val="auto"/>
                <w:sz w:val="20"/>
              </w:rPr>
              <w:t>Scan/indexation</w:t>
            </w:r>
          </w:p>
        </w:tc>
        <w:tc>
          <w:tcPr>
            <w:tcW w:w="710" w:type="dxa"/>
            <w:tcBorders>
              <w:top w:val="single" w:sz="4" w:space="0" w:color="000000"/>
              <w:left w:val="single" w:sz="4" w:space="0" w:color="000000"/>
              <w:bottom w:val="single" w:sz="4" w:space="0" w:color="000000"/>
              <w:right w:val="single" w:sz="4" w:space="0" w:color="000000"/>
            </w:tcBorders>
          </w:tcPr>
          <w:p w14:paraId="3EAE5C17" w14:textId="77777777" w:rsidR="00D564BB" w:rsidRDefault="00D564BB" w:rsidP="00CC16B6">
            <w:pPr>
              <w:spacing w:after="0" w:line="259" w:lineRule="auto"/>
              <w:ind w:left="1"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420FAEFA" w14:textId="5C1A7F0E" w:rsidR="00D564BB" w:rsidRDefault="00D564BB" w:rsidP="00CC16B6">
            <w:pPr>
              <w:spacing w:after="0" w:line="259" w:lineRule="auto"/>
              <w:ind w:left="0" w:firstLine="0"/>
            </w:pPr>
            <w:r>
              <w:rPr>
                <w:sz w:val="20"/>
              </w:rPr>
              <w:t xml:space="preserve"> X</w:t>
            </w:r>
          </w:p>
        </w:tc>
        <w:tc>
          <w:tcPr>
            <w:tcW w:w="709" w:type="dxa"/>
            <w:tcBorders>
              <w:top w:val="single" w:sz="4" w:space="0" w:color="000000"/>
              <w:left w:val="single" w:sz="4" w:space="0" w:color="000000"/>
              <w:bottom w:val="single" w:sz="4" w:space="0" w:color="000000"/>
              <w:right w:val="single" w:sz="4" w:space="0" w:color="000000"/>
            </w:tcBorders>
          </w:tcPr>
          <w:p w14:paraId="6EB897BE" w14:textId="7F891D6A" w:rsidR="00D564BB" w:rsidRDefault="00D564BB" w:rsidP="00CC16B6">
            <w:pPr>
              <w:spacing w:after="0" w:line="259" w:lineRule="auto"/>
              <w:ind w:left="0" w:firstLine="0"/>
            </w:pPr>
            <w:r>
              <w:rPr>
                <w:color w:val="FF0000"/>
                <w:sz w:val="20"/>
              </w:rPr>
              <w:t xml:space="preserve"> </w:t>
            </w:r>
            <w:r>
              <w:rPr>
                <w:sz w:val="20"/>
              </w:rPr>
              <w:t>X</w:t>
            </w:r>
          </w:p>
        </w:tc>
        <w:tc>
          <w:tcPr>
            <w:tcW w:w="708" w:type="dxa"/>
            <w:tcBorders>
              <w:top w:val="single" w:sz="4" w:space="0" w:color="000000"/>
              <w:left w:val="single" w:sz="4" w:space="0" w:color="000000"/>
              <w:bottom w:val="single" w:sz="4" w:space="0" w:color="000000"/>
              <w:right w:val="single" w:sz="4" w:space="0" w:color="000000"/>
            </w:tcBorders>
          </w:tcPr>
          <w:p w14:paraId="3AA23595" w14:textId="4A3A69D6" w:rsidR="00D564BB" w:rsidRDefault="00D564BB" w:rsidP="00CC16B6">
            <w:pPr>
              <w:spacing w:after="0" w:line="259" w:lineRule="auto"/>
              <w:ind w:left="1" w:firstLine="0"/>
            </w:pPr>
            <w:r>
              <w:rPr>
                <w:color w:val="FF0000"/>
                <w:sz w:val="20"/>
              </w:rPr>
              <w:t xml:space="preserve"> </w:t>
            </w:r>
            <w:r>
              <w:rPr>
                <w:sz w:val="20"/>
              </w:rPr>
              <w:t>X</w:t>
            </w:r>
          </w:p>
        </w:tc>
      </w:tr>
      <w:tr w:rsidR="00D564BB" w14:paraId="0472A7B9" w14:textId="77777777" w:rsidTr="00AD54BC">
        <w:trPr>
          <w:trHeight w:val="280"/>
        </w:trPr>
        <w:tc>
          <w:tcPr>
            <w:tcW w:w="566" w:type="dxa"/>
            <w:tcBorders>
              <w:top w:val="single" w:sz="4" w:space="0" w:color="000000"/>
              <w:left w:val="single" w:sz="4" w:space="0" w:color="000000"/>
              <w:bottom w:val="single" w:sz="4" w:space="0" w:color="000000"/>
              <w:right w:val="single" w:sz="4" w:space="0" w:color="000000"/>
            </w:tcBorders>
          </w:tcPr>
          <w:p w14:paraId="3558CE1C" w14:textId="0DB3CCC2" w:rsidR="00D564BB" w:rsidRDefault="00D564BB" w:rsidP="00CC16B6">
            <w:pPr>
              <w:spacing w:after="0" w:line="259" w:lineRule="auto"/>
              <w:ind w:left="0" w:firstLine="0"/>
            </w:pPr>
            <w:r>
              <w:rPr>
                <w:sz w:val="22"/>
              </w:rPr>
              <w:t>5</w:t>
            </w:r>
          </w:p>
        </w:tc>
        <w:tc>
          <w:tcPr>
            <w:tcW w:w="1668" w:type="dxa"/>
            <w:vMerge/>
            <w:tcBorders>
              <w:left w:val="single" w:sz="4" w:space="0" w:color="000000"/>
              <w:right w:val="single" w:sz="4" w:space="0" w:color="000000"/>
            </w:tcBorders>
          </w:tcPr>
          <w:p w14:paraId="2AE7C89D" w14:textId="39F71534" w:rsidR="00D564BB" w:rsidRDefault="00D564BB"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5FBFFF4B" w14:textId="3292D7A0" w:rsidR="00D564BB" w:rsidRDefault="00D564BB" w:rsidP="00CC16B6">
            <w:pPr>
              <w:spacing w:after="0" w:line="259" w:lineRule="auto"/>
              <w:ind w:left="2" w:firstLine="0"/>
            </w:pPr>
            <w:r>
              <w:rPr>
                <w:sz w:val="20"/>
              </w:rPr>
              <w:t>Intégration des pages scannées dans la solution</w:t>
            </w:r>
            <w:r>
              <w:rPr>
                <w:color w:val="FF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3B1C8EB" w14:textId="77777777" w:rsidR="00D564BB" w:rsidRDefault="00D564BB" w:rsidP="00CC16B6">
            <w:pPr>
              <w:spacing w:after="0" w:line="259" w:lineRule="auto"/>
              <w:ind w:left="1"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3675D60F" w14:textId="3DFB1A2C" w:rsidR="00D564BB" w:rsidRDefault="00D564BB" w:rsidP="00CC16B6">
            <w:pPr>
              <w:spacing w:after="0" w:line="259" w:lineRule="auto"/>
              <w:ind w:left="0" w:firstLine="0"/>
            </w:pPr>
            <w:r>
              <w:rPr>
                <w:sz w:val="20"/>
              </w:rPr>
              <w:t xml:space="preserve"> X</w:t>
            </w:r>
          </w:p>
        </w:tc>
        <w:tc>
          <w:tcPr>
            <w:tcW w:w="709" w:type="dxa"/>
            <w:tcBorders>
              <w:top w:val="single" w:sz="4" w:space="0" w:color="000000"/>
              <w:left w:val="single" w:sz="4" w:space="0" w:color="000000"/>
              <w:bottom w:val="single" w:sz="4" w:space="0" w:color="000000"/>
              <w:right w:val="single" w:sz="4" w:space="0" w:color="000000"/>
            </w:tcBorders>
          </w:tcPr>
          <w:p w14:paraId="61A1CC7F" w14:textId="6527E53F" w:rsidR="00D564BB" w:rsidRDefault="00D564BB" w:rsidP="00CC16B6">
            <w:pPr>
              <w:spacing w:after="0" w:line="259" w:lineRule="auto"/>
              <w:ind w:left="0" w:firstLine="0"/>
            </w:pPr>
            <w:r>
              <w:rPr>
                <w:color w:val="FF0000"/>
                <w:sz w:val="20"/>
              </w:rPr>
              <w:t xml:space="preserve"> </w:t>
            </w:r>
            <w:r>
              <w:rPr>
                <w:sz w:val="20"/>
              </w:rPr>
              <w:t>X</w:t>
            </w:r>
          </w:p>
        </w:tc>
        <w:tc>
          <w:tcPr>
            <w:tcW w:w="708" w:type="dxa"/>
            <w:tcBorders>
              <w:top w:val="single" w:sz="4" w:space="0" w:color="000000"/>
              <w:left w:val="single" w:sz="4" w:space="0" w:color="000000"/>
              <w:bottom w:val="single" w:sz="4" w:space="0" w:color="000000"/>
              <w:right w:val="single" w:sz="4" w:space="0" w:color="000000"/>
            </w:tcBorders>
          </w:tcPr>
          <w:p w14:paraId="172F162E" w14:textId="469284DE" w:rsidR="00D564BB" w:rsidRDefault="00D564BB" w:rsidP="00CC16B6">
            <w:pPr>
              <w:spacing w:after="0" w:line="259" w:lineRule="auto"/>
              <w:ind w:left="1" w:firstLine="0"/>
            </w:pPr>
            <w:r>
              <w:rPr>
                <w:color w:val="FF0000"/>
                <w:sz w:val="20"/>
              </w:rPr>
              <w:t xml:space="preserve"> </w:t>
            </w:r>
            <w:r>
              <w:rPr>
                <w:sz w:val="20"/>
              </w:rPr>
              <w:t>X</w:t>
            </w:r>
          </w:p>
        </w:tc>
      </w:tr>
      <w:tr w:rsidR="00D564BB" w14:paraId="478DEE12" w14:textId="77777777" w:rsidTr="00AD54BC">
        <w:trPr>
          <w:trHeight w:val="280"/>
        </w:trPr>
        <w:tc>
          <w:tcPr>
            <w:tcW w:w="566" w:type="dxa"/>
            <w:tcBorders>
              <w:top w:val="single" w:sz="4" w:space="0" w:color="000000"/>
              <w:left w:val="single" w:sz="4" w:space="0" w:color="000000"/>
              <w:bottom w:val="single" w:sz="4" w:space="0" w:color="000000"/>
              <w:right w:val="single" w:sz="4" w:space="0" w:color="000000"/>
            </w:tcBorders>
          </w:tcPr>
          <w:p w14:paraId="055732B6" w14:textId="37F6996D" w:rsidR="00D564BB" w:rsidRDefault="00D564BB" w:rsidP="00CC16B6">
            <w:pPr>
              <w:spacing w:after="0" w:line="259" w:lineRule="auto"/>
              <w:ind w:left="0" w:firstLine="0"/>
            </w:pPr>
            <w:r>
              <w:t>6</w:t>
            </w:r>
          </w:p>
        </w:tc>
        <w:tc>
          <w:tcPr>
            <w:tcW w:w="1668" w:type="dxa"/>
            <w:vMerge/>
            <w:tcBorders>
              <w:left w:val="single" w:sz="4" w:space="0" w:color="000000"/>
              <w:right w:val="single" w:sz="4" w:space="0" w:color="000000"/>
            </w:tcBorders>
          </w:tcPr>
          <w:p w14:paraId="7D412430" w14:textId="56F52FD9" w:rsidR="00D564BB" w:rsidRDefault="00D564BB"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3DDC067E" w14:textId="1AC02CB1" w:rsidR="00D564BB" w:rsidRDefault="00D564BB" w:rsidP="00CC16B6">
            <w:pPr>
              <w:spacing w:after="0" w:line="259" w:lineRule="auto"/>
              <w:ind w:left="0" w:firstLine="0"/>
            </w:pPr>
            <w:r>
              <w:rPr>
                <w:sz w:val="20"/>
              </w:rPr>
              <w:t xml:space="preserve">Préparation et livraison des supports de </w:t>
            </w:r>
            <w:r w:rsidRPr="008041AE">
              <w:rPr>
                <w:color w:val="auto"/>
                <w:sz w:val="20"/>
              </w:rPr>
              <w:t>formation (pptx et vidéo)</w:t>
            </w:r>
          </w:p>
        </w:tc>
        <w:tc>
          <w:tcPr>
            <w:tcW w:w="710" w:type="dxa"/>
            <w:tcBorders>
              <w:top w:val="single" w:sz="4" w:space="0" w:color="000000"/>
              <w:left w:val="single" w:sz="4" w:space="0" w:color="000000"/>
              <w:bottom w:val="single" w:sz="4" w:space="0" w:color="000000"/>
              <w:right w:val="single" w:sz="4" w:space="0" w:color="000000"/>
            </w:tcBorders>
          </w:tcPr>
          <w:p w14:paraId="3CF1EEEF" w14:textId="634AA9A1" w:rsidR="00D564BB" w:rsidRDefault="00D564BB" w:rsidP="00CC16B6">
            <w:pPr>
              <w:spacing w:after="0" w:line="259" w:lineRule="auto"/>
              <w:ind w:left="1"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28681487" w14:textId="24017D68" w:rsidR="00D564BB" w:rsidRDefault="00D564BB" w:rsidP="00CC16B6">
            <w:pPr>
              <w:spacing w:after="0" w:line="259" w:lineRule="auto"/>
              <w:ind w:left="0" w:firstLine="0"/>
            </w:pPr>
            <w:r>
              <w:rPr>
                <w:sz w:val="20"/>
              </w:rPr>
              <w:t xml:space="preserve"> X</w:t>
            </w:r>
          </w:p>
        </w:tc>
        <w:tc>
          <w:tcPr>
            <w:tcW w:w="709" w:type="dxa"/>
            <w:tcBorders>
              <w:top w:val="single" w:sz="4" w:space="0" w:color="000000"/>
              <w:left w:val="single" w:sz="4" w:space="0" w:color="000000"/>
              <w:bottom w:val="single" w:sz="4" w:space="0" w:color="000000"/>
              <w:right w:val="single" w:sz="4" w:space="0" w:color="000000"/>
            </w:tcBorders>
          </w:tcPr>
          <w:p w14:paraId="3BE84062" w14:textId="4E2DA005" w:rsidR="00D564BB" w:rsidRDefault="00D564BB" w:rsidP="00CC16B6">
            <w:pPr>
              <w:spacing w:after="0" w:line="259" w:lineRule="auto"/>
              <w:ind w:left="0" w:firstLine="0"/>
            </w:pPr>
            <w:r>
              <w:rPr>
                <w:color w:val="FF0000"/>
                <w:sz w:val="20"/>
              </w:rPr>
              <w:t xml:space="preserve"> </w:t>
            </w:r>
            <w:r>
              <w:rPr>
                <w:sz w:val="20"/>
              </w:rPr>
              <w:t>X</w:t>
            </w:r>
          </w:p>
        </w:tc>
        <w:tc>
          <w:tcPr>
            <w:tcW w:w="708" w:type="dxa"/>
            <w:tcBorders>
              <w:top w:val="single" w:sz="4" w:space="0" w:color="000000"/>
              <w:left w:val="single" w:sz="4" w:space="0" w:color="000000"/>
              <w:bottom w:val="single" w:sz="4" w:space="0" w:color="000000"/>
              <w:right w:val="single" w:sz="4" w:space="0" w:color="000000"/>
            </w:tcBorders>
          </w:tcPr>
          <w:p w14:paraId="57FAB210" w14:textId="65886AA6" w:rsidR="00D564BB" w:rsidRDefault="00D564BB" w:rsidP="00CC16B6">
            <w:pPr>
              <w:spacing w:after="0" w:line="259" w:lineRule="auto"/>
              <w:ind w:left="1" w:firstLine="0"/>
            </w:pPr>
            <w:r>
              <w:rPr>
                <w:color w:val="FF0000"/>
                <w:sz w:val="20"/>
              </w:rPr>
              <w:t xml:space="preserve"> </w:t>
            </w:r>
            <w:r>
              <w:rPr>
                <w:sz w:val="20"/>
              </w:rPr>
              <w:t>X</w:t>
            </w:r>
          </w:p>
        </w:tc>
      </w:tr>
      <w:tr w:rsidR="00D564BB" w14:paraId="2A7CB1BC" w14:textId="77777777" w:rsidTr="00AD54BC">
        <w:trPr>
          <w:trHeight w:val="280"/>
        </w:trPr>
        <w:tc>
          <w:tcPr>
            <w:tcW w:w="566" w:type="dxa"/>
            <w:tcBorders>
              <w:top w:val="single" w:sz="4" w:space="0" w:color="000000"/>
              <w:left w:val="single" w:sz="4" w:space="0" w:color="000000"/>
              <w:bottom w:val="single" w:sz="4" w:space="0" w:color="000000"/>
              <w:right w:val="single" w:sz="4" w:space="0" w:color="000000"/>
            </w:tcBorders>
          </w:tcPr>
          <w:p w14:paraId="4DA21988" w14:textId="6EF47D7D" w:rsidR="00D564BB" w:rsidRDefault="00D564BB" w:rsidP="00CC16B6">
            <w:pPr>
              <w:spacing w:after="0" w:line="259" w:lineRule="auto"/>
              <w:ind w:left="0" w:firstLine="0"/>
            </w:pPr>
            <w:r>
              <w:rPr>
                <w:sz w:val="22"/>
              </w:rPr>
              <w:t>7</w:t>
            </w:r>
          </w:p>
        </w:tc>
        <w:tc>
          <w:tcPr>
            <w:tcW w:w="1668" w:type="dxa"/>
            <w:vMerge/>
            <w:tcBorders>
              <w:left w:val="single" w:sz="4" w:space="0" w:color="000000"/>
              <w:bottom w:val="single" w:sz="4" w:space="0" w:color="000000"/>
              <w:right w:val="single" w:sz="4" w:space="0" w:color="000000"/>
            </w:tcBorders>
          </w:tcPr>
          <w:p w14:paraId="5EBA629A" w14:textId="17398E5F" w:rsidR="00D564BB" w:rsidRDefault="00D564BB"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66C0688D" w14:textId="327113BB" w:rsidR="00D564BB" w:rsidRDefault="00D564BB" w:rsidP="00CC16B6">
            <w:pPr>
              <w:spacing w:after="0" w:line="259" w:lineRule="auto"/>
              <w:ind w:left="2" w:firstLine="0"/>
            </w:pPr>
            <w:r w:rsidRPr="00AD54BC">
              <w:rPr>
                <w:color w:val="auto"/>
                <w:sz w:val="20"/>
              </w:rPr>
              <w:t>Formations des utilisateurs (fonctionnalités, numérisation, intégration)</w:t>
            </w:r>
          </w:p>
        </w:tc>
        <w:tc>
          <w:tcPr>
            <w:tcW w:w="710" w:type="dxa"/>
            <w:tcBorders>
              <w:top w:val="single" w:sz="4" w:space="0" w:color="000000"/>
              <w:left w:val="single" w:sz="4" w:space="0" w:color="000000"/>
              <w:bottom w:val="single" w:sz="4" w:space="0" w:color="000000"/>
              <w:right w:val="single" w:sz="4" w:space="0" w:color="000000"/>
            </w:tcBorders>
          </w:tcPr>
          <w:p w14:paraId="7E77C681" w14:textId="18720A14" w:rsidR="00D564BB" w:rsidRDefault="00D564BB" w:rsidP="00CC16B6">
            <w:pPr>
              <w:spacing w:after="0" w:line="259" w:lineRule="auto"/>
              <w:ind w:left="1"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54074889" w14:textId="1E6580FD" w:rsidR="00D564BB" w:rsidRDefault="00D564BB" w:rsidP="00CC16B6">
            <w:pPr>
              <w:spacing w:after="0" w:line="259" w:lineRule="auto"/>
              <w:ind w:left="0" w:firstLine="0"/>
            </w:pPr>
            <w:r>
              <w:rPr>
                <w:sz w:val="20"/>
              </w:rPr>
              <w:t xml:space="preserve"> X</w:t>
            </w:r>
          </w:p>
        </w:tc>
        <w:tc>
          <w:tcPr>
            <w:tcW w:w="709" w:type="dxa"/>
            <w:tcBorders>
              <w:top w:val="single" w:sz="4" w:space="0" w:color="000000"/>
              <w:left w:val="single" w:sz="4" w:space="0" w:color="000000"/>
              <w:bottom w:val="single" w:sz="4" w:space="0" w:color="000000"/>
              <w:right w:val="single" w:sz="4" w:space="0" w:color="000000"/>
            </w:tcBorders>
          </w:tcPr>
          <w:p w14:paraId="36768B68" w14:textId="507388CE" w:rsidR="00D564BB" w:rsidRDefault="00D564BB" w:rsidP="00CC16B6">
            <w:pPr>
              <w:spacing w:after="0" w:line="259" w:lineRule="auto"/>
              <w:ind w:left="0" w:firstLine="0"/>
            </w:pPr>
            <w:r>
              <w:rPr>
                <w:color w:val="FF0000"/>
                <w:sz w:val="20"/>
              </w:rPr>
              <w:t xml:space="preserve"> </w:t>
            </w:r>
            <w:r>
              <w:rPr>
                <w:sz w:val="20"/>
              </w:rPr>
              <w:t>X</w:t>
            </w:r>
          </w:p>
        </w:tc>
        <w:tc>
          <w:tcPr>
            <w:tcW w:w="708" w:type="dxa"/>
            <w:tcBorders>
              <w:top w:val="single" w:sz="4" w:space="0" w:color="000000"/>
              <w:left w:val="single" w:sz="4" w:space="0" w:color="000000"/>
              <w:bottom w:val="single" w:sz="4" w:space="0" w:color="000000"/>
              <w:right w:val="single" w:sz="4" w:space="0" w:color="000000"/>
            </w:tcBorders>
          </w:tcPr>
          <w:p w14:paraId="7CCEF43D" w14:textId="64E6A4FC" w:rsidR="00D564BB" w:rsidRDefault="00D564BB" w:rsidP="00CC16B6">
            <w:pPr>
              <w:spacing w:after="0" w:line="259" w:lineRule="auto"/>
              <w:ind w:left="1" w:firstLine="0"/>
            </w:pPr>
            <w:r>
              <w:rPr>
                <w:color w:val="FF0000"/>
                <w:sz w:val="20"/>
              </w:rPr>
              <w:t xml:space="preserve"> </w:t>
            </w:r>
            <w:r>
              <w:rPr>
                <w:sz w:val="20"/>
              </w:rPr>
              <w:t>X</w:t>
            </w:r>
          </w:p>
        </w:tc>
      </w:tr>
      <w:tr w:rsidR="00D564BB" w14:paraId="1EC5D95B"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02B9D253" w14:textId="66A8ACAE" w:rsidR="00D564BB" w:rsidRDefault="00D564BB" w:rsidP="00CC16B6">
            <w:pPr>
              <w:spacing w:after="0" w:line="259" w:lineRule="auto"/>
              <w:ind w:left="0" w:firstLine="0"/>
            </w:pPr>
            <w:r>
              <w:rPr>
                <w:sz w:val="22"/>
              </w:rPr>
              <w:t>8</w:t>
            </w:r>
          </w:p>
        </w:tc>
        <w:tc>
          <w:tcPr>
            <w:tcW w:w="1668" w:type="dxa"/>
            <w:vMerge w:val="restart"/>
            <w:tcBorders>
              <w:top w:val="single" w:sz="4" w:space="0" w:color="000000"/>
              <w:left w:val="single" w:sz="4" w:space="0" w:color="000000"/>
              <w:right w:val="single" w:sz="4" w:space="0" w:color="000000"/>
            </w:tcBorders>
          </w:tcPr>
          <w:p w14:paraId="691685FE" w14:textId="77777777" w:rsidR="00D564BB" w:rsidRDefault="00D564BB" w:rsidP="00CC16B6">
            <w:pPr>
              <w:spacing w:after="0" w:line="259" w:lineRule="auto"/>
              <w:ind w:left="1" w:firstLine="0"/>
              <w:rPr>
                <w:sz w:val="20"/>
              </w:rPr>
            </w:pPr>
          </w:p>
          <w:p w14:paraId="2DC676EC" w14:textId="3F66E2C5" w:rsidR="00D564BB" w:rsidRDefault="00D564BB" w:rsidP="00CC16B6">
            <w:pPr>
              <w:spacing w:after="0" w:line="259" w:lineRule="auto"/>
              <w:ind w:left="1" w:firstLine="0"/>
            </w:pPr>
            <w:r>
              <w:rPr>
                <w:sz w:val="20"/>
              </w:rPr>
              <w:t>Génération de documents et tableaux de bord</w:t>
            </w:r>
          </w:p>
        </w:tc>
        <w:tc>
          <w:tcPr>
            <w:tcW w:w="4995" w:type="dxa"/>
            <w:tcBorders>
              <w:top w:val="single" w:sz="4" w:space="0" w:color="000000"/>
              <w:left w:val="single" w:sz="4" w:space="0" w:color="000000"/>
              <w:bottom w:val="single" w:sz="4" w:space="0" w:color="000000"/>
              <w:right w:val="single" w:sz="4" w:space="0" w:color="000000"/>
            </w:tcBorders>
          </w:tcPr>
          <w:p w14:paraId="1FCADEBB" w14:textId="4211B468" w:rsidR="00D564BB" w:rsidRDefault="00D564BB" w:rsidP="00CC16B6">
            <w:pPr>
              <w:spacing w:after="0" w:line="259" w:lineRule="auto"/>
              <w:ind w:left="2" w:firstLine="0"/>
            </w:pPr>
            <w:r>
              <w:rPr>
                <w:sz w:val="20"/>
              </w:rPr>
              <w:t>Développement/actualisation des requêtes de recherche et des tableaux de bord</w:t>
            </w:r>
            <w:r>
              <w:rPr>
                <w:color w:val="FF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4CF792F" w14:textId="24A91BDB" w:rsidR="00D564BB" w:rsidRDefault="00D564BB"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6668E454" w14:textId="0983986E" w:rsidR="00D564BB" w:rsidRDefault="00D564BB" w:rsidP="00CC16B6">
            <w:pPr>
              <w:spacing w:after="0" w:line="259" w:lineRule="auto"/>
              <w:ind w:left="0" w:firstLine="0"/>
            </w:pPr>
            <w:r>
              <w:rPr>
                <w:sz w:val="20"/>
              </w:rPr>
              <w:t xml:space="preserve">X </w:t>
            </w:r>
          </w:p>
        </w:tc>
        <w:tc>
          <w:tcPr>
            <w:tcW w:w="709" w:type="dxa"/>
            <w:tcBorders>
              <w:top w:val="single" w:sz="4" w:space="0" w:color="000000"/>
              <w:left w:val="single" w:sz="4" w:space="0" w:color="000000"/>
              <w:bottom w:val="single" w:sz="4" w:space="0" w:color="000000"/>
              <w:right w:val="single" w:sz="4" w:space="0" w:color="000000"/>
            </w:tcBorders>
          </w:tcPr>
          <w:p w14:paraId="610C45B4" w14:textId="135308A9" w:rsidR="00D564BB" w:rsidRDefault="00D564BB" w:rsidP="00CC16B6">
            <w:pPr>
              <w:spacing w:after="0" w:line="259" w:lineRule="auto"/>
              <w:ind w:left="0" w:firstLine="0"/>
            </w:pPr>
            <w:r>
              <w:rPr>
                <w:color w:val="FF0000"/>
                <w:sz w:val="20"/>
              </w:rPr>
              <w:t xml:space="preserve"> </w:t>
            </w:r>
            <w:r>
              <w:rPr>
                <w:sz w:val="20"/>
              </w:rPr>
              <w:t>X</w:t>
            </w:r>
          </w:p>
        </w:tc>
        <w:tc>
          <w:tcPr>
            <w:tcW w:w="708" w:type="dxa"/>
            <w:tcBorders>
              <w:top w:val="single" w:sz="4" w:space="0" w:color="000000"/>
              <w:left w:val="single" w:sz="4" w:space="0" w:color="000000"/>
              <w:bottom w:val="single" w:sz="4" w:space="0" w:color="000000"/>
              <w:right w:val="single" w:sz="4" w:space="0" w:color="000000"/>
            </w:tcBorders>
          </w:tcPr>
          <w:p w14:paraId="2EDAE667" w14:textId="737FEC52" w:rsidR="00D564BB" w:rsidRDefault="00D564BB" w:rsidP="00CC16B6">
            <w:pPr>
              <w:spacing w:after="0" w:line="259" w:lineRule="auto"/>
              <w:ind w:left="1" w:firstLine="0"/>
            </w:pPr>
            <w:r>
              <w:rPr>
                <w:color w:val="FF0000"/>
                <w:sz w:val="20"/>
              </w:rPr>
              <w:t xml:space="preserve"> </w:t>
            </w:r>
            <w:r>
              <w:rPr>
                <w:sz w:val="20"/>
              </w:rPr>
              <w:t>X</w:t>
            </w:r>
          </w:p>
        </w:tc>
      </w:tr>
      <w:tr w:rsidR="003F204E" w14:paraId="035192E2"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3B078623" w14:textId="36E57136" w:rsidR="003F204E" w:rsidRDefault="003F204E" w:rsidP="00CC16B6">
            <w:pPr>
              <w:spacing w:after="0" w:line="259" w:lineRule="auto"/>
              <w:ind w:left="0" w:firstLine="0"/>
            </w:pPr>
            <w:r>
              <w:rPr>
                <w:sz w:val="22"/>
              </w:rPr>
              <w:t xml:space="preserve">9 </w:t>
            </w:r>
          </w:p>
        </w:tc>
        <w:tc>
          <w:tcPr>
            <w:tcW w:w="1668" w:type="dxa"/>
            <w:vMerge/>
            <w:tcBorders>
              <w:left w:val="single" w:sz="4" w:space="0" w:color="000000"/>
              <w:right w:val="single" w:sz="4" w:space="0" w:color="000000"/>
            </w:tcBorders>
          </w:tcPr>
          <w:p w14:paraId="2AB1B685" w14:textId="60A0B4F3" w:rsidR="003F204E" w:rsidRDefault="003F204E"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5615C3C3" w14:textId="7870546A" w:rsidR="003F204E" w:rsidRDefault="003F204E" w:rsidP="00CC16B6">
            <w:pPr>
              <w:spacing w:after="0" w:line="259" w:lineRule="auto"/>
              <w:ind w:left="2" w:firstLine="0"/>
            </w:pPr>
            <w:r>
              <w:rPr>
                <w:sz w:val="20"/>
              </w:rPr>
              <w:t>Paramétrage/actualisation des profils et des droits d’accès</w:t>
            </w:r>
            <w:r>
              <w:rPr>
                <w:color w:val="FF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C04010F" w14:textId="069E6A84" w:rsidR="003F204E" w:rsidRDefault="003F204E"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60A96188" w14:textId="5285268D" w:rsidR="003F204E" w:rsidRDefault="003F204E" w:rsidP="00CC16B6">
            <w:pPr>
              <w:spacing w:after="0" w:line="259" w:lineRule="auto"/>
              <w:ind w:left="0" w:firstLine="0"/>
            </w:pPr>
            <w:r>
              <w:rPr>
                <w:sz w:val="20"/>
              </w:rPr>
              <w:t xml:space="preserve">X </w:t>
            </w:r>
          </w:p>
        </w:tc>
        <w:tc>
          <w:tcPr>
            <w:tcW w:w="709" w:type="dxa"/>
            <w:tcBorders>
              <w:top w:val="single" w:sz="4" w:space="0" w:color="000000"/>
              <w:left w:val="single" w:sz="4" w:space="0" w:color="000000"/>
              <w:bottom w:val="single" w:sz="4" w:space="0" w:color="000000"/>
              <w:right w:val="single" w:sz="4" w:space="0" w:color="000000"/>
            </w:tcBorders>
          </w:tcPr>
          <w:p w14:paraId="5D0F8A60" w14:textId="34ABA571" w:rsidR="003F204E" w:rsidRDefault="003F204E" w:rsidP="00CC16B6">
            <w:pPr>
              <w:spacing w:after="0" w:line="259" w:lineRule="auto"/>
              <w:ind w:left="0" w:firstLine="0"/>
            </w:pPr>
            <w:r>
              <w:rPr>
                <w:color w:val="FF0000"/>
                <w:sz w:val="20"/>
              </w:rPr>
              <w:t xml:space="preserve"> </w:t>
            </w:r>
            <w:r>
              <w:rPr>
                <w:sz w:val="20"/>
              </w:rPr>
              <w:t>X</w:t>
            </w:r>
          </w:p>
        </w:tc>
        <w:tc>
          <w:tcPr>
            <w:tcW w:w="708" w:type="dxa"/>
            <w:tcBorders>
              <w:top w:val="single" w:sz="4" w:space="0" w:color="000000"/>
              <w:left w:val="single" w:sz="4" w:space="0" w:color="000000"/>
              <w:bottom w:val="single" w:sz="4" w:space="0" w:color="000000"/>
              <w:right w:val="single" w:sz="4" w:space="0" w:color="000000"/>
            </w:tcBorders>
          </w:tcPr>
          <w:p w14:paraId="383C7B43" w14:textId="0CF8EC04" w:rsidR="003F204E" w:rsidRDefault="003F204E" w:rsidP="00CC16B6">
            <w:pPr>
              <w:spacing w:after="0" w:line="259" w:lineRule="auto"/>
              <w:ind w:left="1" w:firstLine="0"/>
            </w:pPr>
            <w:r>
              <w:rPr>
                <w:color w:val="FF0000"/>
                <w:sz w:val="20"/>
              </w:rPr>
              <w:t xml:space="preserve"> </w:t>
            </w:r>
            <w:r>
              <w:rPr>
                <w:sz w:val="20"/>
              </w:rPr>
              <w:t>X</w:t>
            </w:r>
          </w:p>
        </w:tc>
      </w:tr>
      <w:tr w:rsidR="003F204E" w14:paraId="56680E26"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2F2F0265" w14:textId="6AD70934" w:rsidR="003F204E" w:rsidRDefault="003F204E" w:rsidP="00CC16B6">
            <w:pPr>
              <w:spacing w:after="0" w:line="259" w:lineRule="auto"/>
              <w:ind w:left="0" w:firstLine="0"/>
            </w:pPr>
            <w:r>
              <w:rPr>
                <w:sz w:val="22"/>
              </w:rPr>
              <w:t xml:space="preserve">10 </w:t>
            </w:r>
          </w:p>
        </w:tc>
        <w:tc>
          <w:tcPr>
            <w:tcW w:w="1668" w:type="dxa"/>
            <w:vMerge/>
            <w:tcBorders>
              <w:left w:val="single" w:sz="4" w:space="0" w:color="000000"/>
              <w:bottom w:val="single" w:sz="4" w:space="0" w:color="000000"/>
              <w:right w:val="single" w:sz="4" w:space="0" w:color="000000"/>
            </w:tcBorders>
          </w:tcPr>
          <w:p w14:paraId="397BB628" w14:textId="104AAF9D" w:rsidR="003F204E" w:rsidRDefault="003F204E"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7DD13433" w14:textId="4BFA2BBD" w:rsidR="003F204E" w:rsidRDefault="003F204E" w:rsidP="00CC16B6">
            <w:pPr>
              <w:spacing w:after="0" w:line="259" w:lineRule="auto"/>
              <w:ind w:left="2" w:firstLine="0"/>
            </w:pPr>
            <w:r>
              <w:rPr>
                <w:sz w:val="20"/>
              </w:rPr>
              <w:t>Développement du générateur de bordereaux de versement et de transfert</w:t>
            </w:r>
            <w:r>
              <w:rPr>
                <w:color w:val="FF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DCC7B3E" w14:textId="06690826" w:rsidR="003F204E" w:rsidRDefault="003F204E"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08A0D6F6" w14:textId="74579FF7" w:rsidR="003F204E" w:rsidRDefault="003F204E" w:rsidP="00CC16B6">
            <w:pPr>
              <w:spacing w:after="0" w:line="259" w:lineRule="auto"/>
              <w:ind w:left="0" w:firstLine="0"/>
            </w:pPr>
            <w:r>
              <w:rPr>
                <w:sz w:val="20"/>
              </w:rPr>
              <w:t xml:space="preserve">X </w:t>
            </w:r>
          </w:p>
        </w:tc>
        <w:tc>
          <w:tcPr>
            <w:tcW w:w="709" w:type="dxa"/>
            <w:tcBorders>
              <w:top w:val="single" w:sz="4" w:space="0" w:color="000000"/>
              <w:left w:val="single" w:sz="4" w:space="0" w:color="000000"/>
              <w:bottom w:val="single" w:sz="4" w:space="0" w:color="000000"/>
              <w:right w:val="single" w:sz="4" w:space="0" w:color="000000"/>
            </w:tcBorders>
          </w:tcPr>
          <w:p w14:paraId="1D636240" w14:textId="77777777" w:rsidR="003F204E" w:rsidRDefault="003F204E" w:rsidP="00CC16B6">
            <w:pPr>
              <w:spacing w:after="0" w:line="259" w:lineRule="auto"/>
              <w:ind w:left="0" w:firstLine="0"/>
            </w:pPr>
            <w:r>
              <w:rPr>
                <w:color w:val="FF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8BD04A6" w14:textId="77777777" w:rsidR="003F204E" w:rsidRDefault="003F204E" w:rsidP="00CC16B6">
            <w:pPr>
              <w:spacing w:after="0" w:line="259" w:lineRule="auto"/>
              <w:ind w:left="1" w:firstLine="0"/>
            </w:pPr>
            <w:r>
              <w:rPr>
                <w:color w:val="FF0000"/>
                <w:sz w:val="20"/>
              </w:rPr>
              <w:t xml:space="preserve"> </w:t>
            </w:r>
          </w:p>
        </w:tc>
      </w:tr>
      <w:tr w:rsidR="003F204E" w14:paraId="1EBFE61C"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19BE63B0" w14:textId="170855F2" w:rsidR="003F204E" w:rsidRDefault="003F204E" w:rsidP="00CC16B6">
            <w:pPr>
              <w:spacing w:after="0" w:line="259" w:lineRule="auto"/>
              <w:ind w:left="0" w:firstLine="0"/>
            </w:pPr>
            <w:r>
              <w:rPr>
                <w:sz w:val="22"/>
              </w:rPr>
              <w:t>11</w:t>
            </w:r>
          </w:p>
        </w:tc>
        <w:tc>
          <w:tcPr>
            <w:tcW w:w="1668" w:type="dxa"/>
            <w:vMerge w:val="restart"/>
            <w:tcBorders>
              <w:top w:val="single" w:sz="4" w:space="0" w:color="000000"/>
              <w:left w:val="single" w:sz="4" w:space="0" w:color="000000"/>
              <w:right w:val="single" w:sz="4" w:space="0" w:color="000000"/>
            </w:tcBorders>
          </w:tcPr>
          <w:p w14:paraId="0EE80F8C" w14:textId="77777777" w:rsidR="003F204E" w:rsidRDefault="003F204E" w:rsidP="00CC16B6">
            <w:pPr>
              <w:spacing w:after="0" w:line="259" w:lineRule="auto"/>
              <w:ind w:left="1" w:firstLine="0"/>
              <w:rPr>
                <w:sz w:val="20"/>
              </w:rPr>
            </w:pPr>
          </w:p>
          <w:p w14:paraId="3136B1F9" w14:textId="77777777" w:rsidR="003F204E" w:rsidRDefault="003F204E" w:rsidP="00CC16B6">
            <w:pPr>
              <w:spacing w:after="0" w:line="259" w:lineRule="auto"/>
              <w:ind w:left="1" w:firstLine="0"/>
              <w:rPr>
                <w:sz w:val="20"/>
              </w:rPr>
            </w:pPr>
          </w:p>
          <w:p w14:paraId="0E2D6F76" w14:textId="77A933D7" w:rsidR="003F204E" w:rsidRDefault="003F204E" w:rsidP="00CC16B6">
            <w:pPr>
              <w:spacing w:after="0" w:line="259" w:lineRule="auto"/>
              <w:ind w:left="1" w:firstLine="0"/>
            </w:pPr>
            <w:r>
              <w:rPr>
                <w:sz w:val="20"/>
              </w:rPr>
              <w:t xml:space="preserve">Gestion </w:t>
            </w:r>
            <w:proofErr w:type="gramStart"/>
            <w:r>
              <w:rPr>
                <w:sz w:val="20"/>
              </w:rPr>
              <w:t>des workflow</w:t>
            </w:r>
            <w:proofErr w:type="gramEnd"/>
            <w:r>
              <w:rPr>
                <w:sz w:val="20"/>
              </w:rPr>
              <w:t xml:space="preserve"> et des droits d’accès</w:t>
            </w:r>
          </w:p>
          <w:p w14:paraId="38031714" w14:textId="3A5C4701" w:rsidR="003F204E" w:rsidRDefault="003F204E" w:rsidP="00CC16B6">
            <w:pPr>
              <w:spacing w:after="0" w:line="259" w:lineRule="auto"/>
              <w:ind w:left="0" w:firstLine="0"/>
            </w:pPr>
            <w:r>
              <w:rPr>
                <w:sz w:val="20"/>
              </w:rPr>
              <w:t xml:space="preserve"> </w:t>
            </w:r>
          </w:p>
        </w:tc>
        <w:tc>
          <w:tcPr>
            <w:tcW w:w="4995" w:type="dxa"/>
            <w:tcBorders>
              <w:top w:val="single" w:sz="4" w:space="0" w:color="000000"/>
              <w:left w:val="single" w:sz="4" w:space="0" w:color="000000"/>
              <w:bottom w:val="single" w:sz="4" w:space="0" w:color="000000"/>
              <w:right w:val="single" w:sz="4" w:space="0" w:color="000000"/>
            </w:tcBorders>
          </w:tcPr>
          <w:p w14:paraId="3279E3A0" w14:textId="013A636B" w:rsidR="003F204E" w:rsidRDefault="003F204E" w:rsidP="00CC16B6">
            <w:pPr>
              <w:spacing w:after="0" w:line="259" w:lineRule="auto"/>
              <w:ind w:left="2" w:firstLine="0"/>
            </w:pPr>
            <w:r>
              <w:rPr>
                <w:sz w:val="20"/>
              </w:rPr>
              <w:t>Paramétrage de l’organigramme</w:t>
            </w:r>
            <w:r>
              <w:rPr>
                <w:color w:val="FF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91E31F1" w14:textId="7E63B905" w:rsidR="003F204E" w:rsidRDefault="003F204E"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666EA298" w14:textId="77777777" w:rsidR="003F204E" w:rsidRDefault="003F204E"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D609C54" w14:textId="3C935BB7" w:rsidR="003F204E" w:rsidRDefault="003F204E" w:rsidP="00CC16B6">
            <w:pPr>
              <w:spacing w:after="0" w:line="259" w:lineRule="auto"/>
              <w:ind w:left="0"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3E5A06B3" w14:textId="77777777" w:rsidR="003F204E" w:rsidRDefault="003F204E" w:rsidP="00CC16B6">
            <w:pPr>
              <w:spacing w:after="0" w:line="259" w:lineRule="auto"/>
              <w:ind w:left="1" w:firstLine="0"/>
            </w:pPr>
            <w:r>
              <w:rPr>
                <w:color w:val="FF0000"/>
                <w:sz w:val="20"/>
              </w:rPr>
              <w:t xml:space="preserve"> </w:t>
            </w:r>
          </w:p>
        </w:tc>
      </w:tr>
      <w:tr w:rsidR="003F204E" w14:paraId="183132FF"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3FED3E54" w14:textId="67C44708" w:rsidR="003F204E" w:rsidRDefault="003F204E" w:rsidP="00CC16B6">
            <w:pPr>
              <w:spacing w:after="0" w:line="259" w:lineRule="auto"/>
              <w:ind w:left="0" w:firstLine="0"/>
            </w:pPr>
            <w:r>
              <w:rPr>
                <w:sz w:val="22"/>
              </w:rPr>
              <w:t>12</w:t>
            </w:r>
          </w:p>
        </w:tc>
        <w:tc>
          <w:tcPr>
            <w:tcW w:w="1668" w:type="dxa"/>
            <w:vMerge/>
            <w:tcBorders>
              <w:left w:val="single" w:sz="4" w:space="0" w:color="000000"/>
              <w:right w:val="single" w:sz="4" w:space="0" w:color="000000"/>
            </w:tcBorders>
          </w:tcPr>
          <w:p w14:paraId="0B7CF90E" w14:textId="5D2FCF38" w:rsidR="003F204E" w:rsidRDefault="003F204E" w:rsidP="00CC16B6">
            <w:pPr>
              <w:spacing w:after="0" w:line="259" w:lineRule="auto"/>
              <w:ind w:left="1"/>
            </w:pPr>
          </w:p>
        </w:tc>
        <w:tc>
          <w:tcPr>
            <w:tcW w:w="4995" w:type="dxa"/>
            <w:tcBorders>
              <w:top w:val="single" w:sz="4" w:space="0" w:color="000000"/>
              <w:left w:val="single" w:sz="4" w:space="0" w:color="000000"/>
              <w:bottom w:val="single" w:sz="4" w:space="0" w:color="000000"/>
              <w:right w:val="single" w:sz="4" w:space="0" w:color="000000"/>
            </w:tcBorders>
          </w:tcPr>
          <w:p w14:paraId="339F0D63" w14:textId="4FAAEDA1" w:rsidR="003F204E" w:rsidRDefault="003F204E" w:rsidP="00CC16B6">
            <w:pPr>
              <w:spacing w:after="0" w:line="259" w:lineRule="auto"/>
              <w:ind w:left="2" w:firstLine="0"/>
            </w:pPr>
            <w:r>
              <w:rPr>
                <w:sz w:val="20"/>
              </w:rPr>
              <w:t xml:space="preserve">Développement de la gestion automatisée des délais de conservation </w:t>
            </w:r>
          </w:p>
        </w:tc>
        <w:tc>
          <w:tcPr>
            <w:tcW w:w="710" w:type="dxa"/>
            <w:tcBorders>
              <w:top w:val="single" w:sz="4" w:space="0" w:color="000000"/>
              <w:left w:val="single" w:sz="4" w:space="0" w:color="000000"/>
              <w:bottom w:val="single" w:sz="4" w:space="0" w:color="000000"/>
              <w:right w:val="single" w:sz="4" w:space="0" w:color="000000"/>
            </w:tcBorders>
          </w:tcPr>
          <w:p w14:paraId="77D16AAD" w14:textId="52BDF2FF" w:rsidR="003F204E" w:rsidRDefault="003F204E"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37F65547" w14:textId="77777777" w:rsidR="003F204E" w:rsidRDefault="003F204E"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03243F6" w14:textId="31D1FE88" w:rsidR="003F204E" w:rsidRDefault="003F204E" w:rsidP="00CC16B6">
            <w:pPr>
              <w:spacing w:after="0" w:line="259" w:lineRule="auto"/>
              <w:ind w:left="0"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2365EC91" w14:textId="77777777" w:rsidR="003F204E" w:rsidRDefault="003F204E" w:rsidP="00CC16B6">
            <w:pPr>
              <w:spacing w:after="0" w:line="259" w:lineRule="auto"/>
              <w:ind w:left="1" w:firstLine="0"/>
            </w:pPr>
            <w:r>
              <w:rPr>
                <w:color w:val="FF0000"/>
                <w:sz w:val="20"/>
              </w:rPr>
              <w:t xml:space="preserve"> </w:t>
            </w:r>
          </w:p>
        </w:tc>
      </w:tr>
      <w:tr w:rsidR="003F204E" w14:paraId="0ADEFF01"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014CC6FF" w14:textId="647213EE" w:rsidR="003F204E" w:rsidRDefault="003F204E" w:rsidP="00CC16B6">
            <w:pPr>
              <w:spacing w:after="0" w:line="259" w:lineRule="auto"/>
              <w:ind w:left="0" w:firstLine="0"/>
            </w:pPr>
            <w:r>
              <w:rPr>
                <w:sz w:val="22"/>
              </w:rPr>
              <w:t>13</w:t>
            </w:r>
          </w:p>
        </w:tc>
        <w:tc>
          <w:tcPr>
            <w:tcW w:w="1668" w:type="dxa"/>
            <w:vMerge/>
            <w:tcBorders>
              <w:left w:val="single" w:sz="4" w:space="0" w:color="000000"/>
              <w:right w:val="single" w:sz="4" w:space="0" w:color="000000"/>
            </w:tcBorders>
          </w:tcPr>
          <w:p w14:paraId="797AC381" w14:textId="277DFDC9" w:rsidR="003F204E" w:rsidRDefault="003F204E" w:rsidP="00CC16B6">
            <w:pPr>
              <w:spacing w:after="0" w:line="259" w:lineRule="auto"/>
              <w:ind w:left="1"/>
            </w:pPr>
          </w:p>
        </w:tc>
        <w:tc>
          <w:tcPr>
            <w:tcW w:w="4995" w:type="dxa"/>
            <w:tcBorders>
              <w:top w:val="single" w:sz="4" w:space="0" w:color="000000"/>
              <w:left w:val="single" w:sz="4" w:space="0" w:color="000000"/>
              <w:bottom w:val="single" w:sz="4" w:space="0" w:color="000000"/>
              <w:right w:val="single" w:sz="4" w:space="0" w:color="000000"/>
            </w:tcBorders>
          </w:tcPr>
          <w:p w14:paraId="75AB25C5" w14:textId="6DCBAED8" w:rsidR="003F204E" w:rsidRPr="00EA5416" w:rsidRDefault="003F204E" w:rsidP="00CC16B6">
            <w:pPr>
              <w:spacing w:after="0" w:line="259" w:lineRule="auto"/>
              <w:ind w:left="2" w:firstLine="0"/>
              <w:rPr>
                <w:color w:val="auto"/>
              </w:rPr>
            </w:pPr>
            <w:r w:rsidRPr="00EA5416">
              <w:rPr>
                <w:color w:val="auto"/>
                <w:sz w:val="20"/>
              </w:rPr>
              <w:t>Développement de la gestion des workflows de création et validation des bordereaux de versement des documents d’archives</w:t>
            </w:r>
          </w:p>
        </w:tc>
        <w:tc>
          <w:tcPr>
            <w:tcW w:w="710" w:type="dxa"/>
            <w:tcBorders>
              <w:top w:val="single" w:sz="4" w:space="0" w:color="000000"/>
              <w:left w:val="single" w:sz="4" w:space="0" w:color="000000"/>
              <w:bottom w:val="single" w:sz="4" w:space="0" w:color="000000"/>
              <w:right w:val="single" w:sz="4" w:space="0" w:color="000000"/>
            </w:tcBorders>
          </w:tcPr>
          <w:p w14:paraId="41D4F053" w14:textId="5C1FF5FB" w:rsidR="003F204E" w:rsidRDefault="003F204E"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21148070" w14:textId="77777777" w:rsidR="003F204E" w:rsidRDefault="003F204E"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A900BD3" w14:textId="0BA7B2B4" w:rsidR="003F204E" w:rsidRDefault="003F204E" w:rsidP="00CC16B6">
            <w:pPr>
              <w:spacing w:after="0" w:line="259" w:lineRule="auto"/>
              <w:ind w:left="0"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73226DE6" w14:textId="77777777" w:rsidR="003F204E" w:rsidRDefault="003F204E" w:rsidP="00CC16B6">
            <w:pPr>
              <w:spacing w:after="0" w:line="259" w:lineRule="auto"/>
              <w:ind w:left="1" w:firstLine="0"/>
            </w:pPr>
            <w:r>
              <w:rPr>
                <w:color w:val="FF0000"/>
                <w:sz w:val="20"/>
              </w:rPr>
              <w:t xml:space="preserve"> </w:t>
            </w:r>
          </w:p>
        </w:tc>
      </w:tr>
      <w:tr w:rsidR="003F204E" w14:paraId="54089A31"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27E972F3" w14:textId="7404A254" w:rsidR="003F204E" w:rsidRDefault="003F204E" w:rsidP="00CC16B6">
            <w:pPr>
              <w:spacing w:after="0" w:line="259" w:lineRule="auto"/>
              <w:ind w:left="0" w:firstLine="0"/>
            </w:pPr>
            <w:r>
              <w:rPr>
                <w:sz w:val="22"/>
              </w:rPr>
              <w:t>14</w:t>
            </w:r>
          </w:p>
        </w:tc>
        <w:tc>
          <w:tcPr>
            <w:tcW w:w="1668" w:type="dxa"/>
            <w:vMerge/>
            <w:tcBorders>
              <w:left w:val="single" w:sz="4" w:space="0" w:color="000000"/>
              <w:bottom w:val="single" w:sz="4" w:space="0" w:color="000000"/>
              <w:right w:val="single" w:sz="4" w:space="0" w:color="000000"/>
            </w:tcBorders>
          </w:tcPr>
          <w:p w14:paraId="41EBA6D9" w14:textId="36D08659" w:rsidR="003F204E" w:rsidRDefault="003F204E"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086CB31E" w14:textId="75EC38E9" w:rsidR="003F204E" w:rsidRPr="00EA5416" w:rsidRDefault="003F204E" w:rsidP="00CC16B6">
            <w:pPr>
              <w:spacing w:after="0" w:line="259" w:lineRule="auto"/>
              <w:ind w:left="2" w:firstLine="0"/>
              <w:rPr>
                <w:color w:val="auto"/>
              </w:rPr>
            </w:pPr>
            <w:r w:rsidRPr="00EA5416">
              <w:rPr>
                <w:color w:val="auto"/>
                <w:sz w:val="20"/>
              </w:rPr>
              <w:t>Développement de la gestion des workflows de création et validation des bordereaux de transfert des documents d’archives</w:t>
            </w:r>
          </w:p>
        </w:tc>
        <w:tc>
          <w:tcPr>
            <w:tcW w:w="710" w:type="dxa"/>
            <w:tcBorders>
              <w:top w:val="single" w:sz="4" w:space="0" w:color="000000"/>
              <w:left w:val="single" w:sz="4" w:space="0" w:color="000000"/>
              <w:bottom w:val="single" w:sz="4" w:space="0" w:color="000000"/>
              <w:right w:val="single" w:sz="4" w:space="0" w:color="000000"/>
            </w:tcBorders>
          </w:tcPr>
          <w:p w14:paraId="4D204909" w14:textId="512C73C0" w:rsidR="003F204E" w:rsidRDefault="003F204E"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6A9EAE84" w14:textId="77777777" w:rsidR="003F204E" w:rsidRDefault="003F204E"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499EC65" w14:textId="1E8D9BD3" w:rsidR="003F204E" w:rsidRDefault="003F204E" w:rsidP="00CC16B6">
            <w:pPr>
              <w:spacing w:after="0" w:line="259" w:lineRule="auto"/>
              <w:ind w:left="0" w:firstLine="0"/>
            </w:pPr>
            <w:r>
              <w:rPr>
                <w:sz w:val="20"/>
              </w:rPr>
              <w:t xml:space="preserve">X </w:t>
            </w:r>
          </w:p>
        </w:tc>
        <w:tc>
          <w:tcPr>
            <w:tcW w:w="708" w:type="dxa"/>
            <w:tcBorders>
              <w:top w:val="single" w:sz="4" w:space="0" w:color="000000"/>
              <w:left w:val="single" w:sz="4" w:space="0" w:color="000000"/>
              <w:bottom w:val="single" w:sz="4" w:space="0" w:color="000000"/>
              <w:right w:val="single" w:sz="4" w:space="0" w:color="000000"/>
            </w:tcBorders>
          </w:tcPr>
          <w:p w14:paraId="000ED4DC" w14:textId="77777777" w:rsidR="003F204E" w:rsidRDefault="003F204E" w:rsidP="00CC16B6">
            <w:pPr>
              <w:spacing w:after="0" w:line="259" w:lineRule="auto"/>
              <w:ind w:left="1" w:firstLine="0"/>
            </w:pPr>
            <w:r>
              <w:rPr>
                <w:color w:val="FF0000"/>
                <w:sz w:val="20"/>
              </w:rPr>
              <w:t xml:space="preserve"> </w:t>
            </w:r>
          </w:p>
        </w:tc>
      </w:tr>
      <w:tr w:rsidR="009A6695" w14:paraId="5113164B"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58D78123" w14:textId="48FFD220" w:rsidR="009A6695" w:rsidRDefault="009A6695" w:rsidP="00CC16B6">
            <w:pPr>
              <w:spacing w:after="0" w:line="259" w:lineRule="auto"/>
              <w:ind w:left="0" w:firstLine="0"/>
            </w:pPr>
            <w:r>
              <w:rPr>
                <w:sz w:val="22"/>
              </w:rPr>
              <w:t xml:space="preserve">15 </w:t>
            </w:r>
          </w:p>
        </w:tc>
        <w:tc>
          <w:tcPr>
            <w:tcW w:w="1668" w:type="dxa"/>
            <w:vMerge w:val="restart"/>
            <w:tcBorders>
              <w:top w:val="single" w:sz="4" w:space="0" w:color="000000"/>
              <w:left w:val="single" w:sz="4" w:space="0" w:color="000000"/>
              <w:right w:val="single" w:sz="4" w:space="0" w:color="000000"/>
            </w:tcBorders>
          </w:tcPr>
          <w:p w14:paraId="72C2B224" w14:textId="77777777" w:rsidR="009A6695" w:rsidRDefault="009A6695" w:rsidP="00CC16B6">
            <w:pPr>
              <w:spacing w:after="0" w:line="259" w:lineRule="auto"/>
              <w:ind w:left="1" w:firstLine="0"/>
            </w:pPr>
            <w:r>
              <w:rPr>
                <w:sz w:val="20"/>
              </w:rPr>
              <w:t xml:space="preserve">Intégration avec d’autres applications </w:t>
            </w:r>
          </w:p>
          <w:p w14:paraId="5E81EF55" w14:textId="75815DF9" w:rsidR="009A6695" w:rsidRDefault="009A6695" w:rsidP="00CC16B6">
            <w:pPr>
              <w:spacing w:after="0" w:line="259" w:lineRule="auto"/>
              <w:ind w:left="1"/>
            </w:pPr>
            <w:r>
              <w:rPr>
                <w:sz w:val="20"/>
              </w:rPr>
              <w:t xml:space="preserve"> </w:t>
            </w:r>
          </w:p>
        </w:tc>
        <w:tc>
          <w:tcPr>
            <w:tcW w:w="4995" w:type="dxa"/>
            <w:tcBorders>
              <w:top w:val="single" w:sz="4" w:space="0" w:color="000000"/>
              <w:left w:val="single" w:sz="4" w:space="0" w:color="000000"/>
              <w:bottom w:val="single" w:sz="4" w:space="0" w:color="000000"/>
              <w:right w:val="single" w:sz="4" w:space="0" w:color="000000"/>
            </w:tcBorders>
          </w:tcPr>
          <w:p w14:paraId="39C784FE" w14:textId="6F27EF13" w:rsidR="009A6695" w:rsidRPr="009A6695" w:rsidRDefault="009A6695" w:rsidP="00CC16B6">
            <w:pPr>
              <w:spacing w:after="0" w:line="259" w:lineRule="auto"/>
              <w:ind w:left="2" w:firstLine="0"/>
              <w:rPr>
                <w:color w:val="auto"/>
                <w:sz w:val="20"/>
              </w:rPr>
            </w:pPr>
            <w:r>
              <w:rPr>
                <w:color w:val="auto"/>
                <w:sz w:val="20"/>
              </w:rPr>
              <w:t>Développer l’i</w:t>
            </w:r>
            <w:r w:rsidRPr="009A6695">
              <w:rPr>
                <w:color w:val="auto"/>
                <w:sz w:val="20"/>
              </w:rPr>
              <w:t>ntégration</w:t>
            </w:r>
            <w:r>
              <w:rPr>
                <w:color w:val="auto"/>
                <w:sz w:val="20"/>
              </w:rPr>
              <w:t xml:space="preserve"> de la solution</w:t>
            </w:r>
            <w:r w:rsidRPr="009A6695">
              <w:rPr>
                <w:color w:val="auto"/>
                <w:sz w:val="20"/>
              </w:rPr>
              <w:t xml:space="preserve"> avec la GEC Elise</w:t>
            </w:r>
          </w:p>
        </w:tc>
        <w:tc>
          <w:tcPr>
            <w:tcW w:w="710" w:type="dxa"/>
            <w:tcBorders>
              <w:top w:val="single" w:sz="4" w:space="0" w:color="000000"/>
              <w:left w:val="single" w:sz="4" w:space="0" w:color="000000"/>
              <w:bottom w:val="single" w:sz="4" w:space="0" w:color="000000"/>
              <w:right w:val="single" w:sz="4" w:space="0" w:color="000000"/>
            </w:tcBorders>
          </w:tcPr>
          <w:p w14:paraId="3645DA71" w14:textId="485E325B" w:rsidR="009A6695" w:rsidRDefault="009A6695"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30D9F68C" w14:textId="77777777" w:rsidR="009A6695" w:rsidRDefault="009A6695"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4D41600" w14:textId="77777777" w:rsidR="009A6695" w:rsidRDefault="009A6695" w:rsidP="00CC16B6">
            <w:pPr>
              <w:spacing w:after="0" w:line="259" w:lineRule="auto"/>
              <w:ind w:left="0" w:firstLine="0"/>
            </w:pPr>
            <w:r>
              <w:rPr>
                <w:color w:val="FF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75CE03B" w14:textId="1AF8BFDE" w:rsidR="009A6695" w:rsidRDefault="009A6695" w:rsidP="00CC16B6">
            <w:pPr>
              <w:spacing w:after="0" w:line="259" w:lineRule="auto"/>
              <w:ind w:left="1" w:firstLine="0"/>
            </w:pPr>
            <w:r>
              <w:rPr>
                <w:sz w:val="20"/>
              </w:rPr>
              <w:t xml:space="preserve">X </w:t>
            </w:r>
          </w:p>
        </w:tc>
      </w:tr>
      <w:tr w:rsidR="009A6695" w14:paraId="5D41D5E7"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644B136F" w14:textId="6DD9E3A8" w:rsidR="009A6695" w:rsidRDefault="009A6695" w:rsidP="00CC16B6">
            <w:pPr>
              <w:spacing w:after="0" w:line="259" w:lineRule="auto"/>
              <w:ind w:left="0" w:firstLine="0"/>
            </w:pPr>
            <w:r>
              <w:rPr>
                <w:sz w:val="22"/>
              </w:rPr>
              <w:t>16</w:t>
            </w:r>
          </w:p>
        </w:tc>
        <w:tc>
          <w:tcPr>
            <w:tcW w:w="1668" w:type="dxa"/>
            <w:vMerge/>
            <w:tcBorders>
              <w:left w:val="single" w:sz="4" w:space="0" w:color="000000"/>
              <w:right w:val="single" w:sz="4" w:space="0" w:color="000000"/>
            </w:tcBorders>
          </w:tcPr>
          <w:p w14:paraId="2F358183" w14:textId="77BEEE23" w:rsidR="009A6695" w:rsidRDefault="009A6695" w:rsidP="00CC16B6">
            <w:pPr>
              <w:spacing w:after="0" w:line="259" w:lineRule="auto"/>
              <w:ind w:left="1"/>
            </w:pPr>
          </w:p>
        </w:tc>
        <w:tc>
          <w:tcPr>
            <w:tcW w:w="4995" w:type="dxa"/>
            <w:tcBorders>
              <w:top w:val="single" w:sz="4" w:space="0" w:color="000000"/>
              <w:left w:val="single" w:sz="4" w:space="0" w:color="000000"/>
              <w:bottom w:val="single" w:sz="4" w:space="0" w:color="000000"/>
              <w:right w:val="single" w:sz="4" w:space="0" w:color="000000"/>
            </w:tcBorders>
          </w:tcPr>
          <w:p w14:paraId="32B63F8E" w14:textId="55782755" w:rsidR="009A6695" w:rsidRPr="009A6695" w:rsidRDefault="009A6695" w:rsidP="00CC16B6">
            <w:pPr>
              <w:spacing w:after="0" w:line="259" w:lineRule="auto"/>
              <w:ind w:left="2" w:firstLine="0"/>
              <w:rPr>
                <w:color w:val="auto"/>
                <w:sz w:val="20"/>
              </w:rPr>
            </w:pPr>
            <w:r w:rsidRPr="009A6695">
              <w:rPr>
                <w:color w:val="auto"/>
                <w:sz w:val="20"/>
              </w:rPr>
              <w:t>Développement des mécanismes nécessaires pour l’intégration de la solution avec d’autres systèmes du MEFP</w:t>
            </w:r>
          </w:p>
        </w:tc>
        <w:tc>
          <w:tcPr>
            <w:tcW w:w="710" w:type="dxa"/>
            <w:tcBorders>
              <w:top w:val="single" w:sz="4" w:space="0" w:color="000000"/>
              <w:left w:val="single" w:sz="4" w:space="0" w:color="000000"/>
              <w:bottom w:val="single" w:sz="4" w:space="0" w:color="000000"/>
              <w:right w:val="single" w:sz="4" w:space="0" w:color="000000"/>
            </w:tcBorders>
          </w:tcPr>
          <w:p w14:paraId="14B0F092" w14:textId="60BEB522" w:rsidR="009A6695" w:rsidRDefault="009A6695"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6309DD8A" w14:textId="77777777" w:rsidR="009A6695" w:rsidRDefault="009A6695"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C84E26F" w14:textId="77777777" w:rsidR="009A6695" w:rsidRDefault="009A6695" w:rsidP="00CC16B6">
            <w:pPr>
              <w:spacing w:after="0" w:line="259" w:lineRule="auto"/>
              <w:ind w:left="0" w:firstLine="0"/>
            </w:pPr>
            <w:r>
              <w:rPr>
                <w:color w:val="FF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0EF73FF" w14:textId="24C55FAE" w:rsidR="009A6695" w:rsidRDefault="009A6695" w:rsidP="00CC16B6">
            <w:pPr>
              <w:spacing w:after="0" w:line="259" w:lineRule="auto"/>
              <w:ind w:left="1" w:firstLine="0"/>
            </w:pPr>
            <w:r>
              <w:rPr>
                <w:sz w:val="20"/>
              </w:rPr>
              <w:t xml:space="preserve">X </w:t>
            </w:r>
          </w:p>
        </w:tc>
      </w:tr>
      <w:tr w:rsidR="009A6695" w14:paraId="520D5E65" w14:textId="77777777" w:rsidTr="0075799B">
        <w:trPr>
          <w:trHeight w:val="280"/>
        </w:trPr>
        <w:tc>
          <w:tcPr>
            <w:tcW w:w="566" w:type="dxa"/>
            <w:tcBorders>
              <w:top w:val="single" w:sz="4" w:space="0" w:color="000000"/>
              <w:left w:val="single" w:sz="4" w:space="0" w:color="000000"/>
              <w:bottom w:val="single" w:sz="4" w:space="0" w:color="000000"/>
              <w:right w:val="single" w:sz="4" w:space="0" w:color="000000"/>
            </w:tcBorders>
          </w:tcPr>
          <w:p w14:paraId="41B7D7B5" w14:textId="197DC3E1" w:rsidR="009A6695" w:rsidRDefault="009A6695" w:rsidP="00CC16B6">
            <w:pPr>
              <w:spacing w:after="0" w:line="259" w:lineRule="auto"/>
              <w:ind w:left="0" w:firstLine="0"/>
            </w:pPr>
            <w:r>
              <w:rPr>
                <w:sz w:val="22"/>
              </w:rPr>
              <w:t>17</w:t>
            </w:r>
          </w:p>
        </w:tc>
        <w:tc>
          <w:tcPr>
            <w:tcW w:w="1668" w:type="dxa"/>
            <w:vMerge/>
            <w:tcBorders>
              <w:left w:val="single" w:sz="4" w:space="0" w:color="000000"/>
              <w:bottom w:val="single" w:sz="4" w:space="0" w:color="000000"/>
              <w:right w:val="single" w:sz="4" w:space="0" w:color="000000"/>
            </w:tcBorders>
          </w:tcPr>
          <w:p w14:paraId="44DB1DF6" w14:textId="3C40907B" w:rsidR="009A6695" w:rsidRDefault="009A6695" w:rsidP="00CC16B6">
            <w:pPr>
              <w:spacing w:after="0" w:line="259" w:lineRule="auto"/>
              <w:ind w:left="1" w:firstLine="0"/>
            </w:pPr>
          </w:p>
        </w:tc>
        <w:tc>
          <w:tcPr>
            <w:tcW w:w="4995" w:type="dxa"/>
            <w:tcBorders>
              <w:top w:val="single" w:sz="4" w:space="0" w:color="000000"/>
              <w:left w:val="single" w:sz="4" w:space="0" w:color="000000"/>
              <w:bottom w:val="single" w:sz="4" w:space="0" w:color="000000"/>
              <w:right w:val="single" w:sz="4" w:space="0" w:color="000000"/>
            </w:tcBorders>
          </w:tcPr>
          <w:p w14:paraId="25192CBA" w14:textId="75873DB7" w:rsidR="009A6695" w:rsidRPr="009A6695" w:rsidRDefault="009A6695" w:rsidP="00CC16B6">
            <w:pPr>
              <w:spacing w:after="0" w:line="259" w:lineRule="auto"/>
              <w:ind w:left="2" w:firstLine="0"/>
              <w:rPr>
                <w:color w:val="auto"/>
                <w:sz w:val="20"/>
              </w:rPr>
            </w:pPr>
            <w:r w:rsidRPr="009A6695">
              <w:rPr>
                <w:color w:val="auto"/>
                <w:sz w:val="20"/>
              </w:rPr>
              <w:t xml:space="preserve">Développement des mécanismes nécessaires pour </w:t>
            </w:r>
            <w:r>
              <w:rPr>
                <w:color w:val="auto"/>
                <w:sz w:val="20"/>
              </w:rPr>
              <w:t>une communication simplifiée</w:t>
            </w:r>
            <w:r w:rsidRPr="009A6695">
              <w:rPr>
                <w:color w:val="auto"/>
                <w:sz w:val="20"/>
              </w:rPr>
              <w:t xml:space="preserve"> de la solution avec le système des Archives nationales</w:t>
            </w:r>
          </w:p>
        </w:tc>
        <w:tc>
          <w:tcPr>
            <w:tcW w:w="710" w:type="dxa"/>
            <w:tcBorders>
              <w:top w:val="single" w:sz="4" w:space="0" w:color="000000"/>
              <w:left w:val="single" w:sz="4" w:space="0" w:color="000000"/>
              <w:bottom w:val="single" w:sz="4" w:space="0" w:color="000000"/>
              <w:right w:val="single" w:sz="4" w:space="0" w:color="000000"/>
            </w:tcBorders>
          </w:tcPr>
          <w:p w14:paraId="51D5A48D" w14:textId="0F37BEA8" w:rsidR="009A6695" w:rsidRDefault="009A6695" w:rsidP="00CC16B6">
            <w:pPr>
              <w:spacing w:after="0" w:line="259" w:lineRule="auto"/>
              <w:ind w:left="1" w:firstLine="0"/>
            </w:pPr>
          </w:p>
        </w:tc>
        <w:tc>
          <w:tcPr>
            <w:tcW w:w="708" w:type="dxa"/>
            <w:tcBorders>
              <w:top w:val="single" w:sz="4" w:space="0" w:color="000000"/>
              <w:left w:val="single" w:sz="4" w:space="0" w:color="000000"/>
              <w:bottom w:val="single" w:sz="4" w:space="0" w:color="000000"/>
              <w:right w:val="single" w:sz="4" w:space="0" w:color="000000"/>
            </w:tcBorders>
          </w:tcPr>
          <w:p w14:paraId="0C168BEB" w14:textId="77777777" w:rsidR="009A6695" w:rsidRDefault="009A6695" w:rsidP="00CC16B6">
            <w:pPr>
              <w:spacing w:after="0" w:line="259" w:lineRule="auto"/>
              <w:ind w:left="0" w:firstLine="0"/>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026FEA" w14:textId="77777777" w:rsidR="009A6695" w:rsidRDefault="009A6695" w:rsidP="00CC16B6">
            <w:pPr>
              <w:spacing w:after="0" w:line="259" w:lineRule="auto"/>
              <w:ind w:left="0" w:firstLine="0"/>
            </w:pPr>
            <w:r>
              <w:rPr>
                <w:color w:val="FF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8C5107" w14:textId="3611192E" w:rsidR="009A6695" w:rsidRDefault="009A6695" w:rsidP="00CC16B6">
            <w:pPr>
              <w:spacing w:after="0" w:line="259" w:lineRule="auto"/>
              <w:ind w:left="1" w:firstLine="0"/>
            </w:pPr>
            <w:r>
              <w:rPr>
                <w:sz w:val="20"/>
              </w:rPr>
              <w:t xml:space="preserve">X </w:t>
            </w:r>
          </w:p>
        </w:tc>
      </w:tr>
      <w:tr w:rsidR="009A6695" w14:paraId="09F3624D" w14:textId="77777777">
        <w:trPr>
          <w:trHeight w:val="278"/>
        </w:trPr>
        <w:tc>
          <w:tcPr>
            <w:tcW w:w="7229" w:type="dxa"/>
            <w:gridSpan w:val="3"/>
            <w:tcBorders>
              <w:top w:val="single" w:sz="4" w:space="0" w:color="000000"/>
              <w:left w:val="single" w:sz="4" w:space="0" w:color="000000"/>
              <w:bottom w:val="single" w:sz="4" w:space="0" w:color="000000"/>
              <w:right w:val="single" w:sz="4" w:space="0" w:color="000000"/>
            </w:tcBorders>
          </w:tcPr>
          <w:p w14:paraId="76B33700" w14:textId="77777777" w:rsidR="009A6695" w:rsidRDefault="009A6695" w:rsidP="00CC16B6">
            <w:pPr>
              <w:spacing w:after="0" w:line="259" w:lineRule="auto"/>
              <w:ind w:left="0" w:firstLine="0"/>
            </w:pPr>
            <w:r>
              <w:rPr>
                <w:b/>
                <w:sz w:val="22"/>
              </w:rPr>
              <w:t xml:space="preserve">Total par lot </w:t>
            </w:r>
            <w:r>
              <w:rPr>
                <w:b/>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451E612" w14:textId="38AE67F9" w:rsidR="009A6695" w:rsidRDefault="009A6695" w:rsidP="00CC16B6">
            <w:pPr>
              <w:spacing w:after="0" w:line="259" w:lineRule="auto"/>
              <w:ind w:left="1" w:firstLine="0"/>
            </w:pPr>
            <w:r>
              <w:rPr>
                <w:b/>
                <w:sz w:val="20"/>
              </w:rPr>
              <w:t xml:space="preserve">07 </w:t>
            </w:r>
          </w:p>
        </w:tc>
        <w:tc>
          <w:tcPr>
            <w:tcW w:w="708" w:type="dxa"/>
            <w:tcBorders>
              <w:top w:val="single" w:sz="4" w:space="0" w:color="000000"/>
              <w:left w:val="single" w:sz="4" w:space="0" w:color="000000"/>
              <w:bottom w:val="single" w:sz="4" w:space="0" w:color="000000"/>
              <w:right w:val="single" w:sz="4" w:space="0" w:color="000000"/>
            </w:tcBorders>
          </w:tcPr>
          <w:p w14:paraId="64F4301B" w14:textId="65CB1824" w:rsidR="009A6695" w:rsidRDefault="009A6695" w:rsidP="00CC16B6">
            <w:pPr>
              <w:spacing w:after="0" w:line="259" w:lineRule="auto"/>
              <w:ind w:left="0" w:firstLine="0"/>
            </w:pPr>
            <w:r>
              <w:rPr>
                <w:b/>
                <w:sz w:val="20"/>
              </w:rPr>
              <w:t xml:space="preserve">08 </w:t>
            </w:r>
          </w:p>
        </w:tc>
        <w:tc>
          <w:tcPr>
            <w:tcW w:w="709" w:type="dxa"/>
            <w:tcBorders>
              <w:top w:val="single" w:sz="4" w:space="0" w:color="000000"/>
              <w:left w:val="single" w:sz="4" w:space="0" w:color="000000"/>
              <w:bottom w:val="single" w:sz="4" w:space="0" w:color="000000"/>
              <w:right w:val="single" w:sz="4" w:space="0" w:color="000000"/>
            </w:tcBorders>
          </w:tcPr>
          <w:p w14:paraId="06E66769" w14:textId="3896F1B3" w:rsidR="009A6695" w:rsidRDefault="009A6695" w:rsidP="00CC16B6">
            <w:pPr>
              <w:spacing w:after="0" w:line="259" w:lineRule="auto"/>
              <w:ind w:left="0" w:firstLine="0"/>
            </w:pPr>
            <w:r>
              <w:rPr>
                <w:b/>
                <w:sz w:val="20"/>
              </w:rPr>
              <w:t xml:space="preserve">11 </w:t>
            </w:r>
          </w:p>
        </w:tc>
        <w:tc>
          <w:tcPr>
            <w:tcW w:w="708" w:type="dxa"/>
            <w:tcBorders>
              <w:top w:val="single" w:sz="4" w:space="0" w:color="000000"/>
              <w:left w:val="single" w:sz="4" w:space="0" w:color="000000"/>
              <w:bottom w:val="single" w:sz="4" w:space="0" w:color="000000"/>
              <w:right w:val="single" w:sz="4" w:space="0" w:color="000000"/>
            </w:tcBorders>
          </w:tcPr>
          <w:p w14:paraId="5019D453" w14:textId="4ECD04D8" w:rsidR="009A6695" w:rsidRDefault="009A6695" w:rsidP="00CC16B6">
            <w:pPr>
              <w:spacing w:after="0" w:line="259" w:lineRule="auto"/>
              <w:ind w:left="1" w:firstLine="0"/>
            </w:pPr>
            <w:r>
              <w:rPr>
                <w:b/>
                <w:sz w:val="20"/>
              </w:rPr>
              <w:t xml:space="preserve">10 </w:t>
            </w:r>
          </w:p>
        </w:tc>
      </w:tr>
      <w:tr w:rsidR="009A6695" w14:paraId="15FB083F" w14:textId="77777777">
        <w:trPr>
          <w:trHeight w:val="278"/>
        </w:trPr>
        <w:tc>
          <w:tcPr>
            <w:tcW w:w="7229" w:type="dxa"/>
            <w:gridSpan w:val="3"/>
            <w:tcBorders>
              <w:top w:val="single" w:sz="4" w:space="0" w:color="000000"/>
              <w:left w:val="single" w:sz="4" w:space="0" w:color="000000"/>
              <w:bottom w:val="single" w:sz="4" w:space="0" w:color="000000"/>
              <w:right w:val="single" w:sz="4" w:space="0" w:color="000000"/>
            </w:tcBorders>
          </w:tcPr>
          <w:p w14:paraId="230EF6ED" w14:textId="77777777" w:rsidR="009A6695" w:rsidRDefault="009A6695" w:rsidP="00CC16B6">
            <w:pPr>
              <w:spacing w:after="0" w:line="259" w:lineRule="auto"/>
              <w:ind w:left="0" w:firstLine="0"/>
              <w:rPr>
                <w:b/>
                <w:sz w:val="22"/>
              </w:rPr>
            </w:pPr>
          </w:p>
        </w:tc>
        <w:tc>
          <w:tcPr>
            <w:tcW w:w="710" w:type="dxa"/>
            <w:tcBorders>
              <w:top w:val="single" w:sz="4" w:space="0" w:color="000000"/>
              <w:left w:val="single" w:sz="4" w:space="0" w:color="000000"/>
              <w:bottom w:val="single" w:sz="4" w:space="0" w:color="000000"/>
              <w:right w:val="single" w:sz="4" w:space="0" w:color="000000"/>
            </w:tcBorders>
          </w:tcPr>
          <w:p w14:paraId="1023B319" w14:textId="77777777" w:rsidR="009A6695" w:rsidRDefault="009A6695" w:rsidP="00CC16B6">
            <w:pPr>
              <w:spacing w:after="0" w:line="259" w:lineRule="auto"/>
              <w:ind w:left="1" w:firstLine="0"/>
              <w:rPr>
                <w:b/>
                <w:sz w:val="20"/>
              </w:rPr>
            </w:pPr>
          </w:p>
        </w:tc>
        <w:tc>
          <w:tcPr>
            <w:tcW w:w="708" w:type="dxa"/>
            <w:tcBorders>
              <w:top w:val="single" w:sz="4" w:space="0" w:color="000000"/>
              <w:left w:val="single" w:sz="4" w:space="0" w:color="000000"/>
              <w:bottom w:val="single" w:sz="4" w:space="0" w:color="000000"/>
              <w:right w:val="single" w:sz="4" w:space="0" w:color="000000"/>
            </w:tcBorders>
          </w:tcPr>
          <w:p w14:paraId="449A871F" w14:textId="77777777" w:rsidR="009A6695" w:rsidRDefault="009A6695" w:rsidP="00CC16B6">
            <w:pPr>
              <w:spacing w:after="0" w:line="259" w:lineRule="auto"/>
              <w:ind w:left="0" w:firstLine="0"/>
              <w:rPr>
                <w:b/>
                <w:sz w:val="20"/>
              </w:rPr>
            </w:pPr>
          </w:p>
        </w:tc>
        <w:tc>
          <w:tcPr>
            <w:tcW w:w="709" w:type="dxa"/>
            <w:tcBorders>
              <w:top w:val="single" w:sz="4" w:space="0" w:color="000000"/>
              <w:left w:val="single" w:sz="4" w:space="0" w:color="000000"/>
              <w:bottom w:val="single" w:sz="4" w:space="0" w:color="000000"/>
              <w:right w:val="single" w:sz="4" w:space="0" w:color="000000"/>
            </w:tcBorders>
          </w:tcPr>
          <w:p w14:paraId="773E7D36" w14:textId="77777777" w:rsidR="009A6695" w:rsidRDefault="009A6695" w:rsidP="00CC16B6">
            <w:pPr>
              <w:spacing w:after="0" w:line="259" w:lineRule="auto"/>
              <w:ind w:left="0" w:firstLine="0"/>
              <w:rPr>
                <w:b/>
                <w:sz w:val="20"/>
              </w:rPr>
            </w:pPr>
          </w:p>
        </w:tc>
        <w:tc>
          <w:tcPr>
            <w:tcW w:w="708" w:type="dxa"/>
            <w:tcBorders>
              <w:top w:val="single" w:sz="4" w:space="0" w:color="000000"/>
              <w:left w:val="single" w:sz="4" w:space="0" w:color="000000"/>
              <w:bottom w:val="single" w:sz="4" w:space="0" w:color="000000"/>
              <w:right w:val="single" w:sz="4" w:space="0" w:color="000000"/>
            </w:tcBorders>
          </w:tcPr>
          <w:p w14:paraId="33566F5D" w14:textId="77777777" w:rsidR="009A6695" w:rsidRDefault="009A6695" w:rsidP="00CC16B6">
            <w:pPr>
              <w:spacing w:after="0" w:line="259" w:lineRule="auto"/>
              <w:ind w:left="1" w:firstLine="0"/>
              <w:rPr>
                <w:b/>
                <w:sz w:val="20"/>
              </w:rPr>
            </w:pPr>
          </w:p>
        </w:tc>
      </w:tr>
    </w:tbl>
    <w:p w14:paraId="590ED7E6" w14:textId="5C2CB874" w:rsidR="00CC46ED" w:rsidRDefault="0075799B" w:rsidP="00CC16B6">
      <w:pPr>
        <w:spacing w:after="264"/>
        <w:ind w:left="-5"/>
      </w:pPr>
      <w:r>
        <w:t xml:space="preserve">* La priorité des </w:t>
      </w:r>
      <w:r w:rsidR="00CC16B6">
        <w:t>tâches/</w:t>
      </w:r>
      <w:r>
        <w:t xml:space="preserve">processus pour chaque lot sera établie lors de la réunion de cadrage. </w:t>
      </w:r>
    </w:p>
    <w:p w14:paraId="297D67AD" w14:textId="079FA930" w:rsidR="00CC46ED" w:rsidRDefault="0075799B" w:rsidP="00CC16B6">
      <w:pPr>
        <w:spacing w:after="304"/>
        <w:ind w:left="-5"/>
      </w:pPr>
      <w:r>
        <w:t xml:space="preserve">Le soumissionnaire retenu interviendra dans :  </w:t>
      </w:r>
    </w:p>
    <w:p w14:paraId="4AFF1883" w14:textId="77777777" w:rsidR="00CC46ED" w:rsidRDefault="0075799B" w:rsidP="00CC16B6">
      <w:pPr>
        <w:numPr>
          <w:ilvl w:val="1"/>
          <w:numId w:val="63"/>
        </w:numPr>
        <w:spacing w:after="23"/>
        <w:ind w:hanging="360"/>
      </w:pPr>
      <w:r>
        <w:t xml:space="preserve">Le cadrage du projet </w:t>
      </w:r>
    </w:p>
    <w:p w14:paraId="375C2A10" w14:textId="77777777" w:rsidR="00CC46ED" w:rsidRDefault="0075799B" w:rsidP="00CC16B6">
      <w:pPr>
        <w:numPr>
          <w:ilvl w:val="1"/>
          <w:numId w:val="63"/>
        </w:numPr>
        <w:spacing w:after="23"/>
        <w:ind w:hanging="360"/>
      </w:pPr>
      <w:r>
        <w:t xml:space="preserve">La conception détaillée de la solution avec lotissement de projet et macro-planning   </w:t>
      </w:r>
    </w:p>
    <w:p w14:paraId="65C684CC" w14:textId="77777777" w:rsidR="00CC46ED" w:rsidRDefault="0075799B" w:rsidP="00CC16B6">
      <w:pPr>
        <w:numPr>
          <w:ilvl w:val="1"/>
          <w:numId w:val="63"/>
        </w:numPr>
        <w:ind w:hanging="360"/>
      </w:pPr>
      <w:r>
        <w:t xml:space="preserve">Le développement et/ou paramétrage de la plateforme </w:t>
      </w:r>
      <w:r>
        <w:rPr>
          <w:rFonts w:ascii="Arial" w:eastAsia="Arial" w:hAnsi="Arial" w:cs="Arial"/>
        </w:rPr>
        <w:t xml:space="preserve">- </w:t>
      </w:r>
      <w:r>
        <w:rPr>
          <w:rFonts w:ascii="Arial" w:eastAsia="Arial" w:hAnsi="Arial" w:cs="Arial"/>
        </w:rPr>
        <w:tab/>
      </w:r>
      <w:r>
        <w:t xml:space="preserve">Les tests de la solution  </w:t>
      </w:r>
    </w:p>
    <w:p w14:paraId="0BE16FE9" w14:textId="77777777" w:rsidR="00CC46ED" w:rsidRDefault="0075799B" w:rsidP="00CC16B6">
      <w:pPr>
        <w:numPr>
          <w:ilvl w:val="1"/>
          <w:numId w:val="63"/>
        </w:numPr>
        <w:spacing w:after="23"/>
        <w:ind w:hanging="360"/>
      </w:pPr>
      <w:r>
        <w:t xml:space="preserve">La formation des utilisateurs finaux et des administrateurs  </w:t>
      </w:r>
    </w:p>
    <w:p w14:paraId="628F0367" w14:textId="24285AC8" w:rsidR="00CC46ED" w:rsidRDefault="0075799B" w:rsidP="00CC16B6">
      <w:pPr>
        <w:numPr>
          <w:ilvl w:val="1"/>
          <w:numId w:val="63"/>
        </w:numPr>
        <w:spacing w:after="26"/>
        <w:ind w:hanging="360"/>
      </w:pPr>
      <w:r>
        <w:lastRenderedPageBreak/>
        <w:t xml:space="preserve">La mise en production avec la migration/reprise </w:t>
      </w:r>
      <w:r w:rsidR="006C586B">
        <w:t>des documents numérisés dans le cadre du projet et leurs métadonnées</w:t>
      </w:r>
    </w:p>
    <w:p w14:paraId="23826461" w14:textId="77777777" w:rsidR="00CC46ED" w:rsidRDefault="0075799B" w:rsidP="00CC16B6">
      <w:pPr>
        <w:numPr>
          <w:ilvl w:val="1"/>
          <w:numId w:val="63"/>
        </w:numPr>
        <w:spacing w:after="23"/>
        <w:ind w:hanging="360"/>
      </w:pPr>
      <w:r>
        <w:t xml:space="preserve">L’assistance post-démarrage </w:t>
      </w:r>
    </w:p>
    <w:p w14:paraId="5C51AE89" w14:textId="16C93E50" w:rsidR="00CC46ED" w:rsidRDefault="0075799B" w:rsidP="00CC16B6">
      <w:pPr>
        <w:numPr>
          <w:ilvl w:val="1"/>
          <w:numId w:val="63"/>
        </w:numPr>
        <w:spacing w:after="267"/>
        <w:ind w:hanging="360"/>
      </w:pPr>
      <w:r>
        <w:t xml:space="preserve">La maintenance </w:t>
      </w:r>
      <w:r w:rsidR="00CC16B6" w:rsidRPr="00CC16B6">
        <w:t>après la réception définitive conformément à l’article 20 du cahier des clauses administratives particulières (CCAP).</w:t>
      </w:r>
    </w:p>
    <w:p w14:paraId="44A19AAE" w14:textId="77777777" w:rsidR="00CC46ED" w:rsidRDefault="0075799B" w:rsidP="00CC16B6">
      <w:pPr>
        <w:spacing w:after="255" w:line="259" w:lineRule="auto"/>
        <w:ind w:left="-5"/>
      </w:pPr>
      <w:bookmarkStart w:id="53" w:name="_Hlk188798088"/>
      <w:r>
        <w:rPr>
          <w:b/>
        </w:rPr>
        <w:t xml:space="preserve">5.1 </w:t>
      </w:r>
      <w:r>
        <w:rPr>
          <w:b/>
          <w:u w:val="single" w:color="000000"/>
        </w:rPr>
        <w:t>Phase 1 : Cadrage du projet</w:t>
      </w:r>
      <w:r>
        <w:rPr>
          <w:b/>
        </w:rPr>
        <w:t xml:space="preserve">  </w:t>
      </w:r>
    </w:p>
    <w:bookmarkEnd w:id="53"/>
    <w:p w14:paraId="06B7E80C" w14:textId="77777777" w:rsidR="00CC46ED" w:rsidRDefault="0075799B" w:rsidP="00CC16B6">
      <w:pPr>
        <w:spacing w:after="271"/>
        <w:ind w:left="-5"/>
      </w:pPr>
      <w:r>
        <w:t xml:space="preserve">Il s’agit de valider les objectifs et les attentes du projet ainsi que le périmètre d’intervention. Le titulaire du marché devra définir les instances de gouvernance du projet (membres des comités, dates et fréquence des réunions), l’organisation des différentes étapes du projet et élaborer un planning détaillé avec les échéances des principaux livrables.  </w:t>
      </w:r>
    </w:p>
    <w:p w14:paraId="584DB7E0" w14:textId="77777777" w:rsidR="00CC46ED" w:rsidRDefault="0075799B" w:rsidP="00CC16B6">
      <w:pPr>
        <w:pStyle w:val="Titre3"/>
        <w:spacing w:after="294"/>
        <w:ind w:left="-5"/>
        <w:jc w:val="both"/>
      </w:pPr>
      <w:r>
        <w:rPr>
          <w:b w:val="0"/>
          <w:i w:val="0"/>
          <w:u w:val="single" w:color="000000"/>
        </w:rPr>
        <w:t>Livrables</w:t>
      </w:r>
      <w:r>
        <w:rPr>
          <w:b w:val="0"/>
          <w:i w:val="0"/>
        </w:rPr>
        <w:t xml:space="preserve">  </w:t>
      </w:r>
    </w:p>
    <w:p w14:paraId="3893E9F6" w14:textId="39CC1CD4" w:rsidR="00CC46ED" w:rsidRDefault="0075799B" w:rsidP="00CC16B6">
      <w:pPr>
        <w:spacing w:after="271"/>
        <w:ind w:left="720" w:hanging="360"/>
      </w:pPr>
      <w:r>
        <w:rPr>
          <w:rFonts w:ascii="Arial" w:eastAsia="Arial" w:hAnsi="Arial" w:cs="Arial"/>
        </w:rPr>
        <w:t xml:space="preserve">- </w:t>
      </w:r>
      <w:r>
        <w:t>Livrable 1 : Plan d’Assurance Qualité</w:t>
      </w:r>
      <w:r w:rsidR="00DF4539">
        <w:t>,</w:t>
      </w:r>
      <w:r>
        <w:t xml:space="preserve"> PV de</w:t>
      </w:r>
      <w:r w:rsidR="00DF4539">
        <w:t>s</w:t>
      </w:r>
      <w:r>
        <w:t xml:space="preserve"> réunion</w:t>
      </w:r>
      <w:r w:rsidR="00DF4539">
        <w:t xml:space="preserve">s, </w:t>
      </w:r>
      <w:r>
        <w:t>planning détaillé</w:t>
      </w:r>
      <w:r w:rsidR="00DF4539">
        <w:t xml:space="preserve"> et </w:t>
      </w:r>
      <w:r w:rsidR="00DF4539" w:rsidRPr="00DF4539">
        <w:t>cahier de spécification des ateliers de numérisation et de l’intégration des documents scannés au fur et à mesure dans la solution</w:t>
      </w:r>
      <w:r w:rsidR="00DF4539">
        <w:t>.</w:t>
      </w:r>
    </w:p>
    <w:p w14:paraId="00BAEE1E" w14:textId="41C78272" w:rsidR="006C586B" w:rsidRDefault="006C586B" w:rsidP="00CC16B6">
      <w:pPr>
        <w:spacing w:after="270"/>
      </w:pPr>
    </w:p>
    <w:p w14:paraId="44DD271C" w14:textId="667ABBB8" w:rsidR="00CC46ED" w:rsidRDefault="0075799B" w:rsidP="00CC16B6">
      <w:pPr>
        <w:spacing w:after="224" w:line="259" w:lineRule="auto"/>
        <w:ind w:left="-5"/>
        <w:rPr>
          <w:b/>
        </w:rPr>
      </w:pPr>
      <w:bookmarkStart w:id="54" w:name="_Hlk188798097"/>
      <w:r>
        <w:rPr>
          <w:b/>
        </w:rPr>
        <w:t>5.</w:t>
      </w:r>
      <w:r w:rsidR="00AB3180">
        <w:rPr>
          <w:b/>
          <w:u w:val="single" w:color="000000"/>
        </w:rPr>
        <w:t>2</w:t>
      </w:r>
      <w:r>
        <w:rPr>
          <w:b/>
          <w:i/>
          <w:u w:val="single" w:color="000000"/>
        </w:rPr>
        <w:t xml:space="preserve"> </w:t>
      </w:r>
      <w:r>
        <w:rPr>
          <w:b/>
          <w:u w:val="single" w:color="000000"/>
        </w:rPr>
        <w:t xml:space="preserve">Phase </w:t>
      </w:r>
      <w:r w:rsidR="00DF4539">
        <w:rPr>
          <w:b/>
          <w:u w:val="single" w:color="000000"/>
        </w:rPr>
        <w:t xml:space="preserve">2 </w:t>
      </w:r>
      <w:r>
        <w:rPr>
          <w:b/>
          <w:u w:val="single" w:color="000000"/>
        </w:rPr>
        <w:t xml:space="preserve">: </w:t>
      </w:r>
      <w:r w:rsidR="00DF4539">
        <w:rPr>
          <w:b/>
          <w:u w:val="single" w:color="000000"/>
        </w:rPr>
        <w:t>Configuration et déploiement</w:t>
      </w:r>
      <w:r w:rsidR="00580119">
        <w:rPr>
          <w:b/>
          <w:u w:val="single" w:color="000000"/>
        </w:rPr>
        <w:t xml:space="preserve">, recette fonctionnelle </w:t>
      </w:r>
      <w:proofErr w:type="gramStart"/>
      <w:r w:rsidR="00580119">
        <w:rPr>
          <w:b/>
          <w:u w:val="single" w:color="000000"/>
        </w:rPr>
        <w:t xml:space="preserve">et </w:t>
      </w:r>
      <w:r w:rsidR="00DF4539">
        <w:rPr>
          <w:b/>
          <w:u w:val="single" w:color="000000"/>
        </w:rPr>
        <w:t xml:space="preserve"> </w:t>
      </w:r>
      <w:r w:rsidR="00580119">
        <w:rPr>
          <w:b/>
          <w:u w:val="single" w:color="000000"/>
        </w:rPr>
        <w:t>formation</w:t>
      </w:r>
      <w:proofErr w:type="gramEnd"/>
      <w:r w:rsidR="00580119">
        <w:rPr>
          <w:b/>
          <w:u w:val="single" w:color="000000"/>
        </w:rPr>
        <w:t xml:space="preserve"> </w:t>
      </w:r>
      <w:r w:rsidR="00DF4539">
        <w:rPr>
          <w:b/>
          <w:u w:val="single" w:color="000000"/>
        </w:rPr>
        <w:t>de la solution</w:t>
      </w:r>
      <w:r>
        <w:rPr>
          <w:b/>
          <w:u w:val="single" w:color="000000"/>
        </w:rPr>
        <w:t xml:space="preserve"> par lot</w:t>
      </w:r>
      <w:r>
        <w:rPr>
          <w:b/>
        </w:rPr>
        <w:t xml:space="preserve">  </w:t>
      </w:r>
    </w:p>
    <w:bookmarkEnd w:id="54"/>
    <w:p w14:paraId="400ACFC8" w14:textId="3C0A286F" w:rsidR="0052401B" w:rsidRDefault="0052401B" w:rsidP="00CC16B6">
      <w:pPr>
        <w:spacing w:after="224" w:line="259" w:lineRule="auto"/>
        <w:ind w:left="-5"/>
      </w:pPr>
      <w:r>
        <w:rPr>
          <w:b/>
        </w:rPr>
        <w:t>Pour chaque lot i (i variant de 1 à 4)</w:t>
      </w:r>
      <w:r w:rsidR="001E2A81">
        <w:rPr>
          <w:b/>
        </w:rPr>
        <w:t xml:space="preserve">, les </w:t>
      </w:r>
      <w:r w:rsidR="00580119">
        <w:rPr>
          <w:b/>
        </w:rPr>
        <w:t xml:space="preserve">étapes suivantes sont à réaliser. L’ensemble des 3 étapes pour un lot i est appelé </w:t>
      </w:r>
      <w:r w:rsidR="001E2A81">
        <w:rPr>
          <w:b/>
        </w:rPr>
        <w:t xml:space="preserve">sous phases </w:t>
      </w:r>
      <w:r w:rsidR="00580119">
        <w:rPr>
          <w:b/>
        </w:rPr>
        <w:t>2.i.</w:t>
      </w:r>
    </w:p>
    <w:p w14:paraId="0326E052" w14:textId="32BCBFAD" w:rsidR="00CC46ED" w:rsidRPr="00CC16B6" w:rsidRDefault="0075799B" w:rsidP="00CC16B6">
      <w:pPr>
        <w:spacing w:after="24" w:line="259" w:lineRule="auto"/>
        <w:ind w:left="0" w:firstLine="0"/>
        <w:rPr>
          <w:b/>
          <w:u w:color="000000"/>
        </w:rPr>
      </w:pPr>
      <w:r w:rsidRPr="00702D3B">
        <w:rPr>
          <w:sz w:val="22"/>
        </w:rPr>
        <w:tab/>
      </w:r>
      <w:r w:rsidRPr="00702D3B">
        <w:rPr>
          <w:rFonts w:ascii="Segoe UI Symbol" w:eastAsia="Segoe UI Symbol" w:hAnsi="Segoe UI Symbol" w:cs="Segoe UI Symbol"/>
          <w:sz w:val="22"/>
        </w:rPr>
        <w:t></w:t>
      </w:r>
      <w:r w:rsidRPr="00702D3B">
        <w:rPr>
          <w:rFonts w:ascii="Arial" w:eastAsia="Arial" w:hAnsi="Arial" w:cs="Arial"/>
          <w:sz w:val="22"/>
        </w:rPr>
        <w:t xml:space="preserve"> </w:t>
      </w:r>
      <w:r w:rsidRPr="00702D3B">
        <w:rPr>
          <w:rFonts w:ascii="Arial" w:eastAsia="Arial" w:hAnsi="Arial" w:cs="Arial"/>
          <w:sz w:val="22"/>
        </w:rPr>
        <w:tab/>
      </w:r>
      <w:r w:rsidR="00580119" w:rsidRPr="009D0220">
        <w:rPr>
          <w:b/>
          <w:u w:color="000000"/>
        </w:rPr>
        <w:t>Configuration et déploiement du</w:t>
      </w:r>
      <w:r w:rsidR="00580119" w:rsidRPr="00CC16B6">
        <w:rPr>
          <w:b/>
          <w:u w:color="000000"/>
        </w:rPr>
        <w:t xml:space="preserve"> lot i</w:t>
      </w:r>
    </w:p>
    <w:p w14:paraId="05786AAE" w14:textId="772DA95D" w:rsidR="00CC46ED" w:rsidRDefault="0075799B" w:rsidP="00CC16B6">
      <w:pPr>
        <w:spacing w:after="0"/>
        <w:ind w:left="-5"/>
      </w:pPr>
      <w:r>
        <w:t xml:space="preserve">Il s’agit de </w:t>
      </w:r>
      <w:r w:rsidR="00DF4539">
        <w:t>configurer et déployer le</w:t>
      </w:r>
      <w:r>
        <w:t xml:space="preserve"> lot </w:t>
      </w:r>
      <w:r w:rsidR="001E2A81">
        <w:t>i</w:t>
      </w:r>
      <w:r>
        <w:t xml:space="preserve"> et de concevoir l’architecture et les flux opérationnels à mettre en place.  </w:t>
      </w:r>
    </w:p>
    <w:p w14:paraId="77A1543A" w14:textId="77777777" w:rsidR="00CC46ED" w:rsidRDefault="0075799B" w:rsidP="00CC16B6">
      <w:pPr>
        <w:spacing w:after="0"/>
        <w:ind w:left="-5"/>
      </w:pPr>
      <w:r>
        <w:t xml:space="preserve">Un travail sur l’interfaçage devra notamment être mené et consigné dans les documents de spécifications techniques et fonctionnelles </w:t>
      </w:r>
    </w:p>
    <w:p w14:paraId="03291CB1" w14:textId="77777777" w:rsidR="00CC46ED" w:rsidRDefault="0075799B" w:rsidP="00CC16B6">
      <w:pPr>
        <w:spacing w:after="0" w:line="259" w:lineRule="auto"/>
        <w:ind w:left="0" w:firstLine="0"/>
      </w:pPr>
      <w:r>
        <w:t xml:space="preserve"> </w:t>
      </w:r>
    </w:p>
    <w:p w14:paraId="5B3E5E95" w14:textId="77777777" w:rsidR="00CC46ED" w:rsidRDefault="0075799B" w:rsidP="00CC16B6">
      <w:pPr>
        <w:pStyle w:val="Titre3"/>
        <w:spacing w:after="294"/>
        <w:ind w:left="-5"/>
        <w:jc w:val="both"/>
      </w:pPr>
      <w:r>
        <w:rPr>
          <w:b w:val="0"/>
          <w:i w:val="0"/>
          <w:u w:val="single" w:color="000000"/>
        </w:rPr>
        <w:t>Livrables</w:t>
      </w:r>
      <w:r>
        <w:rPr>
          <w:b w:val="0"/>
          <w:i w:val="0"/>
        </w:rPr>
        <w:t xml:space="preserve">  </w:t>
      </w:r>
    </w:p>
    <w:p w14:paraId="02BF6163" w14:textId="517F8D0A" w:rsidR="00CC46ED" w:rsidRDefault="0075799B" w:rsidP="00CC16B6">
      <w:pPr>
        <w:pStyle w:val="Paragraphedeliste"/>
        <w:numPr>
          <w:ilvl w:val="0"/>
          <w:numId w:val="66"/>
        </w:numPr>
        <w:spacing w:after="10"/>
        <w:ind w:hanging="396"/>
      </w:pPr>
      <w:r>
        <w:t xml:space="preserve">Livrable </w:t>
      </w:r>
      <w:r w:rsidR="00AB3180">
        <w:t>2</w:t>
      </w:r>
      <w:r>
        <w:t>.</w:t>
      </w:r>
      <w:r w:rsidR="001E2A81">
        <w:t>i</w:t>
      </w:r>
      <w:r>
        <w:t xml:space="preserve">.1 : Spécifications </w:t>
      </w:r>
      <w:r w:rsidR="007A336A">
        <w:t>f</w:t>
      </w:r>
      <w:r>
        <w:t xml:space="preserve">onctionnelles et techniques </w:t>
      </w:r>
      <w:r w:rsidR="007A336A">
        <w:t>d</w:t>
      </w:r>
      <w:r>
        <w:t xml:space="preserve">étaillées de lot 1. </w:t>
      </w:r>
    </w:p>
    <w:p w14:paraId="512FF7B2" w14:textId="742DCFC8" w:rsidR="00CC46ED" w:rsidRDefault="007A336A" w:rsidP="00CC16B6">
      <w:pPr>
        <w:numPr>
          <w:ilvl w:val="0"/>
          <w:numId w:val="66"/>
        </w:numPr>
        <w:spacing w:after="0"/>
        <w:ind w:hanging="360"/>
      </w:pPr>
      <w:r>
        <w:t xml:space="preserve">Livrable </w:t>
      </w:r>
      <w:r w:rsidR="00AB3180">
        <w:t>2</w:t>
      </w:r>
      <w:r>
        <w:t>.i.2: Rapport de déploiement</w:t>
      </w:r>
    </w:p>
    <w:p w14:paraId="383E5489" w14:textId="77777777" w:rsidR="00CC46ED" w:rsidRDefault="0075799B" w:rsidP="00CC16B6">
      <w:pPr>
        <w:spacing w:after="38" w:line="259" w:lineRule="auto"/>
        <w:ind w:left="720" w:firstLine="0"/>
      </w:pPr>
      <w:r>
        <w:t xml:space="preserve"> </w:t>
      </w:r>
    </w:p>
    <w:p w14:paraId="619BDE9F" w14:textId="6BE2847A" w:rsidR="00CC46ED" w:rsidRDefault="00332541" w:rsidP="00CC16B6">
      <w:pPr>
        <w:spacing w:after="303"/>
        <w:ind w:left="-5"/>
      </w:pPr>
      <w:r>
        <w:t>D</w:t>
      </w:r>
      <w:r w:rsidR="0075799B">
        <w:t xml:space="preserve">urant cette étape, le soumissionnaire retenu devra :  </w:t>
      </w:r>
    </w:p>
    <w:p w14:paraId="33B85FBD" w14:textId="77777777" w:rsidR="00CC46ED" w:rsidRDefault="0075799B" w:rsidP="00CC16B6">
      <w:pPr>
        <w:numPr>
          <w:ilvl w:val="0"/>
          <w:numId w:val="66"/>
        </w:numPr>
        <w:spacing w:after="23"/>
        <w:ind w:hanging="360"/>
      </w:pPr>
      <w:r>
        <w:t xml:space="preserve">Mettre à disposition un environnement de recette et un support technique associé  </w:t>
      </w:r>
    </w:p>
    <w:p w14:paraId="433DB7AB" w14:textId="0D360738" w:rsidR="00CC46ED" w:rsidRDefault="0075799B" w:rsidP="00CC16B6">
      <w:pPr>
        <w:numPr>
          <w:ilvl w:val="0"/>
          <w:numId w:val="66"/>
        </w:numPr>
        <w:spacing w:after="271"/>
        <w:ind w:hanging="360"/>
      </w:pPr>
      <w:r>
        <w:t xml:space="preserve">Analyser et corriger les anomalies remontées lors de l’ensemble des itérations qui seront définies par </w:t>
      </w:r>
      <w:r w:rsidR="00713CAD">
        <w:t>l’équipe du MEFP</w:t>
      </w:r>
      <w:r>
        <w:t xml:space="preserve">  </w:t>
      </w:r>
    </w:p>
    <w:p w14:paraId="021C4E27" w14:textId="77777777" w:rsidR="001E2A81" w:rsidRDefault="001E2A81" w:rsidP="00CC16B6">
      <w:pPr>
        <w:spacing w:before="240"/>
      </w:pPr>
    </w:p>
    <w:p w14:paraId="59C8C96B" w14:textId="7E2EB7BA" w:rsidR="00CC46ED" w:rsidRPr="00CC16B6" w:rsidRDefault="0075799B" w:rsidP="00CC16B6">
      <w:pPr>
        <w:spacing w:after="284" w:line="259" w:lineRule="auto"/>
        <w:ind w:left="0" w:firstLine="0"/>
        <w:rPr>
          <w:b/>
          <w:u w:color="000000"/>
        </w:rPr>
      </w:pPr>
      <w:r>
        <w:t xml:space="preserve"> </w:t>
      </w:r>
      <w:r>
        <w:rPr>
          <w:sz w:val="22"/>
        </w:rPr>
        <w:tab/>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sidRPr="00CC16B6">
        <w:rPr>
          <w:b/>
          <w:u w:color="000000"/>
        </w:rPr>
        <w:t xml:space="preserve">Formation lot </w:t>
      </w:r>
      <w:r w:rsidR="001E2A81" w:rsidRPr="00CC16B6">
        <w:rPr>
          <w:b/>
          <w:u w:color="000000"/>
        </w:rPr>
        <w:t>i</w:t>
      </w:r>
      <w:r w:rsidRPr="00CC16B6">
        <w:rPr>
          <w:b/>
          <w:u w:color="000000"/>
        </w:rPr>
        <w:t xml:space="preserve"> </w:t>
      </w:r>
    </w:p>
    <w:p w14:paraId="06E3EB4F" w14:textId="320802F4" w:rsidR="00CC46ED" w:rsidRDefault="0075799B" w:rsidP="00CC16B6">
      <w:pPr>
        <w:spacing w:after="269"/>
        <w:ind w:left="-5"/>
      </w:pPr>
      <w:r>
        <w:t xml:space="preserve">Le titulaire du marché devra présenter une démarche claire pour la formation des utilisateurs finaux et des administrateurs. Cette formation devra porter sur </w:t>
      </w:r>
      <w:r w:rsidR="00A65D08">
        <w:t>les activités de numérisation et sur l’ensemble</w:t>
      </w:r>
      <w:r>
        <w:t xml:space="preserve"> des fonctionnalités de la solution (lot </w:t>
      </w:r>
      <w:r w:rsidR="001E2A81">
        <w:t>i</w:t>
      </w:r>
      <w:r>
        <w:t xml:space="preserve">). </w:t>
      </w:r>
    </w:p>
    <w:p w14:paraId="70C6FC94" w14:textId="102A3ADE" w:rsidR="00CC46ED" w:rsidRDefault="00A65D08" w:rsidP="00CC16B6">
      <w:pPr>
        <w:spacing w:after="305"/>
        <w:ind w:left="-5"/>
      </w:pPr>
      <w:r w:rsidRPr="00A65D08">
        <w:rPr>
          <w:b/>
          <w:bCs/>
        </w:rPr>
        <w:t>Avant</w:t>
      </w:r>
      <w:r>
        <w:t xml:space="preserve"> cette étape, les livrables suivants devront être fournis : </w:t>
      </w:r>
    </w:p>
    <w:p w14:paraId="1CD4B387" w14:textId="01AFFEC4" w:rsidR="00CC46ED" w:rsidRDefault="0075799B" w:rsidP="00CC16B6">
      <w:pPr>
        <w:numPr>
          <w:ilvl w:val="0"/>
          <w:numId w:val="67"/>
        </w:numPr>
        <w:spacing w:after="24"/>
        <w:ind w:hanging="360"/>
      </w:pPr>
      <w:r>
        <w:t xml:space="preserve">Livrable </w:t>
      </w:r>
      <w:r w:rsidR="00AB3180">
        <w:t>2</w:t>
      </w:r>
      <w:r>
        <w:t>.</w:t>
      </w:r>
      <w:r w:rsidR="001E2A81">
        <w:t>i</w:t>
      </w:r>
      <w:r>
        <w:t>.</w:t>
      </w:r>
      <w:r w:rsidR="00D3490C">
        <w:t xml:space="preserve">3 </w:t>
      </w:r>
      <w:r>
        <w:t>: Programme détaillé de</w:t>
      </w:r>
      <w:r w:rsidR="00F40BD3">
        <w:t>s</w:t>
      </w:r>
      <w:r>
        <w:t xml:space="preserve"> formation</w:t>
      </w:r>
      <w:r w:rsidR="00F40BD3">
        <w:t>s et public cible</w:t>
      </w:r>
      <w:r>
        <w:t xml:space="preserve">  </w:t>
      </w:r>
    </w:p>
    <w:p w14:paraId="26F7FBF7" w14:textId="78EA3E3F" w:rsidR="00CC46ED" w:rsidRDefault="0075799B" w:rsidP="00CC16B6">
      <w:pPr>
        <w:numPr>
          <w:ilvl w:val="0"/>
          <w:numId w:val="67"/>
        </w:numPr>
        <w:ind w:hanging="360"/>
      </w:pPr>
      <w:r>
        <w:t xml:space="preserve">Livrable </w:t>
      </w:r>
      <w:r w:rsidR="00AB3180">
        <w:t>2</w:t>
      </w:r>
      <w:r>
        <w:t>.</w:t>
      </w:r>
      <w:r w:rsidR="001E2A81">
        <w:t>i</w:t>
      </w:r>
      <w:r>
        <w:t>.</w:t>
      </w:r>
      <w:r w:rsidR="00D3490C">
        <w:t xml:space="preserve">4 </w:t>
      </w:r>
      <w:r>
        <w:t xml:space="preserve">: Documentation associée à la formation </w:t>
      </w:r>
      <w:r w:rsidR="00A65D08">
        <w:t xml:space="preserve">des formateurs et des administrateurs </w:t>
      </w:r>
      <w:r>
        <w:t xml:space="preserve">dont notamment : </w:t>
      </w:r>
    </w:p>
    <w:p w14:paraId="1289F5DF" w14:textId="118437F2" w:rsidR="00CC46ED" w:rsidRDefault="0075799B" w:rsidP="00CC16B6">
      <w:pPr>
        <w:numPr>
          <w:ilvl w:val="1"/>
          <w:numId w:val="67"/>
        </w:numPr>
        <w:ind w:hanging="360"/>
      </w:pPr>
      <w:r>
        <w:t>Le</w:t>
      </w:r>
      <w:r w:rsidR="001E2A81">
        <w:t>s</w:t>
      </w:r>
      <w:r>
        <w:t xml:space="preserve"> support</w:t>
      </w:r>
      <w:r w:rsidR="001E2A81">
        <w:t>s</w:t>
      </w:r>
      <w:r>
        <w:t xml:space="preserve"> de formation</w:t>
      </w:r>
      <w:r w:rsidR="00F40BD3">
        <w:t xml:space="preserve"> (en format pptx et en vidéo)</w:t>
      </w:r>
    </w:p>
    <w:p w14:paraId="51AA15E5" w14:textId="77777777" w:rsidR="00CC46ED" w:rsidRDefault="0075799B" w:rsidP="00CC16B6">
      <w:pPr>
        <w:numPr>
          <w:ilvl w:val="1"/>
          <w:numId w:val="67"/>
        </w:numPr>
        <w:spacing w:after="25"/>
        <w:ind w:hanging="360"/>
      </w:pPr>
      <w:r>
        <w:t xml:space="preserve">Le manuel technique d’installation, d’administration et d’exploitation de la plateforme  </w:t>
      </w:r>
    </w:p>
    <w:p w14:paraId="32C10663" w14:textId="3AC565BA" w:rsidR="00A65D08" w:rsidRDefault="0075799B" w:rsidP="00CC16B6">
      <w:pPr>
        <w:numPr>
          <w:ilvl w:val="0"/>
          <w:numId w:val="67"/>
        </w:numPr>
        <w:ind w:hanging="360"/>
      </w:pPr>
      <w:r>
        <w:t xml:space="preserve">Livrable </w:t>
      </w:r>
      <w:r w:rsidR="00AB3180">
        <w:t>2</w:t>
      </w:r>
      <w:r>
        <w:t>.</w:t>
      </w:r>
      <w:r w:rsidR="001E2A81">
        <w:t>i</w:t>
      </w:r>
      <w:r>
        <w:t>.</w:t>
      </w:r>
      <w:r w:rsidR="00D3490C">
        <w:t xml:space="preserve">5 </w:t>
      </w:r>
      <w:r>
        <w:t xml:space="preserve">: Documentation associée à la formation des utilisateurs finaux (formation animée par les formateurs MEFP) dont notamment : </w:t>
      </w:r>
    </w:p>
    <w:p w14:paraId="00F86717" w14:textId="66216EA4" w:rsidR="00CC46ED" w:rsidRDefault="0075799B" w:rsidP="00CC16B6">
      <w:pPr>
        <w:numPr>
          <w:ilvl w:val="1"/>
          <w:numId w:val="67"/>
        </w:numPr>
        <w:ind w:hanging="360"/>
      </w:pPr>
      <w:r>
        <w:t xml:space="preserve">Le support de formation </w:t>
      </w:r>
    </w:p>
    <w:p w14:paraId="54979F84" w14:textId="77777777" w:rsidR="00CC46ED" w:rsidRDefault="0075799B" w:rsidP="00CC16B6">
      <w:pPr>
        <w:numPr>
          <w:ilvl w:val="1"/>
          <w:numId w:val="67"/>
        </w:numPr>
        <w:spacing w:after="10"/>
        <w:ind w:hanging="360"/>
      </w:pPr>
      <w:r>
        <w:t xml:space="preserve">Le manuel utilisateurs  </w:t>
      </w:r>
    </w:p>
    <w:p w14:paraId="576C08BB" w14:textId="4CC2A119" w:rsidR="00A65D08" w:rsidRDefault="0075799B" w:rsidP="00CC16B6">
      <w:pPr>
        <w:spacing w:after="25" w:line="259" w:lineRule="auto"/>
        <w:ind w:left="0" w:firstLine="0"/>
      </w:pPr>
      <w:r>
        <w:t xml:space="preserve"> </w:t>
      </w:r>
    </w:p>
    <w:p w14:paraId="46F85488" w14:textId="6C8FB73E" w:rsidR="00CC46ED" w:rsidRDefault="0075799B" w:rsidP="00CC16B6">
      <w:pPr>
        <w:pStyle w:val="Titre4"/>
        <w:spacing w:after="217" w:line="259" w:lineRule="auto"/>
        <w:ind w:left="-5"/>
        <w:jc w:val="both"/>
      </w:pPr>
      <w:bookmarkStart w:id="55" w:name="_Hlk188798107"/>
      <w:r>
        <w:rPr>
          <w:i/>
        </w:rPr>
        <w:t>5.</w:t>
      </w:r>
      <w:r w:rsidR="00AB3180">
        <w:rPr>
          <w:i/>
        </w:rPr>
        <w:t>3</w:t>
      </w:r>
      <w:r w:rsidR="00D3490C">
        <w:rPr>
          <w:i/>
        </w:rPr>
        <w:t xml:space="preserve"> </w:t>
      </w:r>
      <w:r>
        <w:rPr>
          <w:u w:val="single" w:color="000000"/>
        </w:rPr>
        <w:t>Phase</w:t>
      </w:r>
      <w:r w:rsidR="00AB3180">
        <w:rPr>
          <w:u w:val="single" w:color="000000"/>
        </w:rPr>
        <w:t>3</w:t>
      </w:r>
      <w:r w:rsidR="00D3490C">
        <w:t xml:space="preserve"> </w:t>
      </w:r>
      <w:r>
        <w:t>:</w:t>
      </w:r>
      <w:r>
        <w:rPr>
          <w:i/>
        </w:rPr>
        <w:t xml:space="preserve"> Assistance post-démarrage  </w:t>
      </w:r>
    </w:p>
    <w:bookmarkEnd w:id="55"/>
    <w:p w14:paraId="3FCFBE32" w14:textId="2A75C505" w:rsidR="00CC46ED" w:rsidRDefault="0075799B" w:rsidP="00CC16B6">
      <w:pPr>
        <w:spacing w:after="0"/>
        <w:ind w:left="-5"/>
      </w:pPr>
      <w:r>
        <w:t xml:space="preserve">Une fois la </w:t>
      </w:r>
      <w:r w:rsidR="002349BF">
        <w:t xml:space="preserve">solution </w:t>
      </w:r>
      <w:r>
        <w:t xml:space="preserve">installée et les utilisateurs formés, le titulaire du marché devra assurer un accompagnement des utilisateurs finaux et des administrateurs au quotidien pendant une durée limitée qui sera arrêtée lors de la phase de cadrage en commun accord avec le client. </w:t>
      </w:r>
    </w:p>
    <w:p w14:paraId="1FC0675F" w14:textId="38BC5F69" w:rsidR="00CC46ED" w:rsidRDefault="0075799B" w:rsidP="00CC16B6">
      <w:pPr>
        <w:spacing w:after="0"/>
        <w:ind w:left="-5"/>
      </w:pPr>
      <w:r>
        <w:t>L</w:t>
      </w:r>
      <w:r w:rsidR="001E2A81">
        <w:t>e</w:t>
      </w:r>
      <w:r w:rsidR="001E2A81" w:rsidRPr="001E2A81">
        <w:t xml:space="preserve"> </w:t>
      </w:r>
      <w:r w:rsidR="001E2A81">
        <w:t>soumissionnaire retenu</w:t>
      </w:r>
      <w:r>
        <w:t xml:space="preserve"> pourra éventuellement planifier et organiser des sessions de formations complémentaires pour les utilisateurs finaux. </w:t>
      </w:r>
    </w:p>
    <w:p w14:paraId="336B79D2" w14:textId="585633A7" w:rsidR="001E2A81" w:rsidRDefault="0075799B" w:rsidP="00CC16B6">
      <w:pPr>
        <w:spacing w:after="263"/>
        <w:ind w:left="345" w:right="1152" w:hanging="360"/>
      </w:pPr>
      <w:r>
        <w:t>A l’issue de cette étape, le titulaire du marché devra fournir le livrable suivant :</w:t>
      </w:r>
    </w:p>
    <w:p w14:paraId="4965CCFE" w14:textId="5B85CD11" w:rsidR="00CC46ED" w:rsidRDefault="0075799B" w:rsidP="00CC16B6">
      <w:pPr>
        <w:pStyle w:val="Paragraphedeliste"/>
        <w:numPr>
          <w:ilvl w:val="0"/>
          <w:numId w:val="125"/>
        </w:numPr>
        <w:spacing w:after="263"/>
        <w:ind w:right="1152"/>
      </w:pPr>
      <w:r>
        <w:t xml:space="preserve">Livrable </w:t>
      </w:r>
      <w:r w:rsidR="00AB3180">
        <w:t>3</w:t>
      </w:r>
      <w:r w:rsidR="00D3490C">
        <w:t xml:space="preserve"> </w:t>
      </w:r>
      <w:r>
        <w:t xml:space="preserve">: rapport final post démarrage </w:t>
      </w:r>
    </w:p>
    <w:p w14:paraId="617602F7" w14:textId="77777777" w:rsidR="00CC46ED" w:rsidRDefault="0075799B" w:rsidP="00CC16B6">
      <w:pPr>
        <w:spacing w:after="0" w:line="259" w:lineRule="auto"/>
        <w:ind w:left="720" w:firstLine="0"/>
      </w:pPr>
      <w:r>
        <w:t xml:space="preserve"> </w:t>
      </w:r>
    </w:p>
    <w:p w14:paraId="075C9DA4" w14:textId="77777777" w:rsidR="00CC46ED" w:rsidRDefault="0075799B" w:rsidP="00CC16B6">
      <w:pPr>
        <w:spacing w:after="0" w:line="259" w:lineRule="auto"/>
        <w:ind w:left="0" w:firstLine="0"/>
      </w:pPr>
      <w:r>
        <w:rPr>
          <w:b/>
          <w:i/>
        </w:rPr>
        <w:t xml:space="preserve"> </w:t>
      </w:r>
    </w:p>
    <w:p w14:paraId="0718633D" w14:textId="77777777" w:rsidR="00CC46ED" w:rsidRDefault="0075799B" w:rsidP="00CC16B6">
      <w:pPr>
        <w:pStyle w:val="Titre4"/>
        <w:spacing w:after="216" w:line="259" w:lineRule="auto"/>
        <w:ind w:left="-5"/>
        <w:jc w:val="both"/>
      </w:pPr>
      <w:r>
        <w:rPr>
          <w:i/>
        </w:rPr>
        <w:t xml:space="preserve">5.6 Méthodologie AGILE </w:t>
      </w:r>
    </w:p>
    <w:p w14:paraId="4DA3D9A6" w14:textId="77777777" w:rsidR="00CC46ED" w:rsidRDefault="0075799B" w:rsidP="00CC16B6">
      <w:pPr>
        <w:spacing w:after="10"/>
        <w:ind w:left="-5"/>
      </w:pPr>
      <w:r>
        <w:t xml:space="preserve">La méthodologie qui sera adoptée lors de projet est la méthode AGILE. </w:t>
      </w:r>
    </w:p>
    <w:p w14:paraId="21E1A1E1" w14:textId="77777777" w:rsidR="00CC46ED" w:rsidRDefault="0075799B" w:rsidP="00CC16B6">
      <w:pPr>
        <w:spacing w:after="0" w:line="259" w:lineRule="auto"/>
        <w:ind w:left="0" w:firstLine="0"/>
      </w:pPr>
      <w:r>
        <w:t xml:space="preserve"> </w:t>
      </w:r>
    </w:p>
    <w:p w14:paraId="7FDBDC03" w14:textId="02F06379" w:rsidR="00CC46ED" w:rsidRDefault="0075799B" w:rsidP="00CC16B6">
      <w:pPr>
        <w:spacing w:after="0"/>
        <w:ind w:left="-5"/>
      </w:pPr>
      <w:r>
        <w:t>Tout au long du projet, le</w:t>
      </w:r>
      <w:r w:rsidR="001E2A81">
        <w:t xml:space="preserve"> titulaire du marché </w:t>
      </w:r>
      <w:r>
        <w:t>est tenu d’élaborer un outil (‘</w:t>
      </w:r>
      <w:proofErr w:type="spellStart"/>
      <w:r>
        <w:t>product</w:t>
      </w:r>
      <w:proofErr w:type="spellEnd"/>
      <w:r>
        <w:t xml:space="preserve"> </w:t>
      </w:r>
      <w:proofErr w:type="spellStart"/>
      <w:r>
        <w:t>backlog</w:t>
      </w:r>
      <w:proofErr w:type="spellEnd"/>
      <w:r>
        <w:t xml:space="preserve">’) qui recueillera les besoins exprimés par le maître d’ouvrage, et qui seront rédigés sous forme de ‘user stories (US)’, cet outil sera mis à jour fréquemment sur proposition du maître d’ouvrage par l’ajout/re-formalisation/priorisation de certains besoins fonctionnels en relation avec le périmètre de ce projet </w:t>
      </w:r>
    </w:p>
    <w:p w14:paraId="0B7B7B88" w14:textId="7FBE3BC8" w:rsidR="00A36045" w:rsidRDefault="0075799B" w:rsidP="00CC16B6">
      <w:pPr>
        <w:spacing w:after="0" w:line="259" w:lineRule="auto"/>
        <w:ind w:left="0" w:firstLine="0"/>
      </w:pPr>
      <w:r>
        <w:t xml:space="preserve"> </w:t>
      </w:r>
      <w:r w:rsidR="00A36045">
        <w:br w:type="page"/>
      </w:r>
    </w:p>
    <w:p w14:paraId="3196D1DF" w14:textId="77777777" w:rsidR="00CC46ED" w:rsidRDefault="00CC46ED">
      <w:pPr>
        <w:spacing w:after="0" w:line="259" w:lineRule="auto"/>
        <w:ind w:left="0" w:firstLine="0"/>
        <w:jc w:val="left"/>
      </w:pPr>
    </w:p>
    <w:p w14:paraId="617EDC79" w14:textId="77777777" w:rsidR="00CC46ED" w:rsidRDefault="0075799B">
      <w:pPr>
        <w:spacing w:after="0" w:line="259" w:lineRule="auto"/>
        <w:ind w:left="0" w:firstLine="0"/>
        <w:jc w:val="left"/>
      </w:pPr>
      <w:r>
        <w:t xml:space="preserve"> </w:t>
      </w:r>
    </w:p>
    <w:p w14:paraId="05FF0577" w14:textId="3F00B83B" w:rsidR="00CC46ED" w:rsidRDefault="0075799B" w:rsidP="00B41167">
      <w:pPr>
        <w:pStyle w:val="Titre1"/>
      </w:pPr>
      <w:r>
        <w:t xml:space="preserve"> </w:t>
      </w:r>
      <w:bookmarkStart w:id="56" w:name="_Toc188947266"/>
      <w:r>
        <w:t>ANNEXES</w:t>
      </w:r>
      <w:bookmarkEnd w:id="56"/>
      <w:r>
        <w:t xml:space="preserve"> </w:t>
      </w:r>
    </w:p>
    <w:p w14:paraId="238153B7" w14:textId="77777777" w:rsidR="00CC46ED" w:rsidRDefault="0075799B">
      <w:pPr>
        <w:spacing w:after="0" w:line="259" w:lineRule="auto"/>
        <w:ind w:left="0" w:firstLine="0"/>
        <w:jc w:val="left"/>
      </w:pPr>
      <w:r>
        <w:rPr>
          <w:b/>
          <w:sz w:val="48"/>
        </w:rPr>
        <w:t xml:space="preserve"> </w:t>
      </w:r>
    </w:p>
    <w:p w14:paraId="337550C6" w14:textId="77777777" w:rsidR="00CC46ED" w:rsidRDefault="0075799B">
      <w:pPr>
        <w:spacing w:after="0" w:line="259" w:lineRule="auto"/>
        <w:ind w:left="0" w:firstLine="0"/>
        <w:jc w:val="left"/>
      </w:pPr>
      <w:r>
        <w:rPr>
          <w:b/>
          <w:sz w:val="48"/>
        </w:rPr>
        <w:t xml:space="preserve"> </w:t>
      </w:r>
    </w:p>
    <w:p w14:paraId="36A885BC" w14:textId="3BD42C6A" w:rsidR="00CC46ED" w:rsidRDefault="0075799B">
      <w:pPr>
        <w:spacing w:after="0" w:line="259" w:lineRule="auto"/>
        <w:ind w:left="-5"/>
        <w:jc w:val="left"/>
      </w:pPr>
      <w:r>
        <w:rPr>
          <w:b/>
          <w:sz w:val="32"/>
        </w:rPr>
        <w:t>Annexe A</w:t>
      </w:r>
      <w:proofErr w:type="gramStart"/>
      <w:r>
        <w:rPr>
          <w:b/>
          <w:sz w:val="32"/>
        </w:rPr>
        <w:t xml:space="preserve">   :</w:t>
      </w:r>
      <w:proofErr w:type="gramEnd"/>
      <w:r>
        <w:rPr>
          <w:b/>
          <w:sz w:val="32"/>
        </w:rPr>
        <w:t xml:space="preserve"> </w:t>
      </w:r>
      <w:r>
        <w:rPr>
          <w:sz w:val="32"/>
        </w:rPr>
        <w:t xml:space="preserve">Modèle de soumission  </w:t>
      </w:r>
    </w:p>
    <w:p w14:paraId="7A1F53E9" w14:textId="37FB1B71" w:rsidR="00CC46ED" w:rsidRDefault="0075799B">
      <w:pPr>
        <w:spacing w:after="0" w:line="259" w:lineRule="auto"/>
        <w:ind w:left="-5"/>
        <w:jc w:val="left"/>
      </w:pPr>
      <w:r>
        <w:rPr>
          <w:b/>
          <w:sz w:val="32"/>
        </w:rPr>
        <w:t>Annexe 01 : FT1</w:t>
      </w:r>
      <w:r>
        <w:rPr>
          <w:sz w:val="32"/>
        </w:rPr>
        <w:t xml:space="preserve"> </w:t>
      </w:r>
      <w:r w:rsidR="00AA497E" w:rsidRPr="00AA497E">
        <w:rPr>
          <w:sz w:val="32"/>
        </w:rPr>
        <w:t>Présentation du soumissionnaire</w:t>
      </w:r>
      <w:r>
        <w:rPr>
          <w:sz w:val="32"/>
        </w:rPr>
        <w:t xml:space="preserve">  </w:t>
      </w:r>
    </w:p>
    <w:p w14:paraId="1EE310F3" w14:textId="0B79B8CE" w:rsidR="00CC46ED" w:rsidRDefault="0075799B">
      <w:pPr>
        <w:spacing w:after="0" w:line="259" w:lineRule="auto"/>
        <w:ind w:left="-5"/>
        <w:jc w:val="left"/>
      </w:pPr>
      <w:r>
        <w:rPr>
          <w:b/>
          <w:sz w:val="32"/>
        </w:rPr>
        <w:t>Annexe 02 : FT2</w:t>
      </w:r>
      <w:r>
        <w:rPr>
          <w:sz w:val="32"/>
        </w:rPr>
        <w:t xml:space="preserve"> </w:t>
      </w:r>
      <w:r w:rsidR="00AA497E" w:rsidRPr="00AA497E">
        <w:rPr>
          <w:sz w:val="32"/>
        </w:rPr>
        <w:t>Références pertinentes du soumissionnair</w:t>
      </w:r>
      <w:r w:rsidR="00AA497E">
        <w:rPr>
          <w:sz w:val="32"/>
        </w:rPr>
        <w:t>e</w:t>
      </w:r>
      <w:r>
        <w:rPr>
          <w:b/>
          <w:sz w:val="32"/>
        </w:rPr>
        <w:t xml:space="preserve">  </w:t>
      </w:r>
    </w:p>
    <w:p w14:paraId="080E0522" w14:textId="77777777" w:rsidR="00CC46ED" w:rsidRDefault="0075799B">
      <w:pPr>
        <w:spacing w:after="0" w:line="259" w:lineRule="auto"/>
        <w:ind w:left="-5"/>
        <w:jc w:val="left"/>
      </w:pPr>
      <w:r>
        <w:rPr>
          <w:b/>
          <w:sz w:val="32"/>
        </w:rPr>
        <w:t>Annexe 03 :</w:t>
      </w:r>
      <w:r>
        <w:rPr>
          <w:sz w:val="32"/>
        </w:rPr>
        <w:t xml:space="preserve"> </w:t>
      </w:r>
      <w:r>
        <w:rPr>
          <w:b/>
          <w:sz w:val="32"/>
        </w:rPr>
        <w:t>FT3</w:t>
      </w:r>
      <w:r>
        <w:rPr>
          <w:sz w:val="32"/>
        </w:rPr>
        <w:t xml:space="preserve"> Présentation de l’équipe  </w:t>
      </w:r>
    </w:p>
    <w:p w14:paraId="1CE7AE70" w14:textId="77777777" w:rsidR="00CC46ED" w:rsidRDefault="0075799B">
      <w:pPr>
        <w:spacing w:after="0" w:line="259" w:lineRule="auto"/>
        <w:ind w:left="-5"/>
        <w:jc w:val="left"/>
      </w:pPr>
      <w:r>
        <w:rPr>
          <w:b/>
          <w:sz w:val="32"/>
        </w:rPr>
        <w:t>Annexe 04 :</w:t>
      </w:r>
      <w:r>
        <w:rPr>
          <w:sz w:val="32"/>
        </w:rPr>
        <w:t xml:space="preserve"> </w:t>
      </w:r>
      <w:r>
        <w:rPr>
          <w:b/>
          <w:sz w:val="32"/>
        </w:rPr>
        <w:t>FT4</w:t>
      </w:r>
      <w:r>
        <w:rPr>
          <w:sz w:val="32"/>
        </w:rPr>
        <w:t xml:space="preserve"> C V des intervenants  </w:t>
      </w:r>
    </w:p>
    <w:p w14:paraId="7F1BC44B" w14:textId="4AE40B8F" w:rsidR="00CC46ED" w:rsidRDefault="0075799B">
      <w:pPr>
        <w:spacing w:after="0" w:line="259" w:lineRule="auto"/>
        <w:ind w:left="-5"/>
        <w:jc w:val="left"/>
      </w:pPr>
      <w:r>
        <w:rPr>
          <w:b/>
          <w:sz w:val="32"/>
        </w:rPr>
        <w:t>Annexe 05 :</w:t>
      </w:r>
      <w:r>
        <w:rPr>
          <w:sz w:val="32"/>
        </w:rPr>
        <w:t xml:space="preserve"> </w:t>
      </w:r>
      <w:r>
        <w:rPr>
          <w:b/>
          <w:sz w:val="32"/>
        </w:rPr>
        <w:t>FT5</w:t>
      </w:r>
      <w:r>
        <w:rPr>
          <w:sz w:val="32"/>
        </w:rPr>
        <w:t xml:space="preserve"> </w:t>
      </w:r>
      <w:r w:rsidR="00AA497E" w:rsidRPr="00AA497E">
        <w:rPr>
          <w:sz w:val="32"/>
        </w:rPr>
        <w:t>Présentation de la solution et des prestations</w:t>
      </w:r>
      <w:r>
        <w:rPr>
          <w:sz w:val="32"/>
        </w:rPr>
        <w:t xml:space="preserve">  </w:t>
      </w:r>
    </w:p>
    <w:p w14:paraId="674667A1" w14:textId="77777777" w:rsidR="00CC46ED" w:rsidRDefault="0075799B">
      <w:pPr>
        <w:spacing w:after="0" w:line="259" w:lineRule="auto"/>
        <w:ind w:left="-5"/>
        <w:jc w:val="left"/>
      </w:pPr>
      <w:r>
        <w:rPr>
          <w:b/>
          <w:sz w:val="32"/>
        </w:rPr>
        <w:t>Annexe 06 :</w:t>
      </w:r>
      <w:r>
        <w:rPr>
          <w:sz w:val="32"/>
        </w:rPr>
        <w:t xml:space="preserve"> </w:t>
      </w:r>
      <w:r>
        <w:rPr>
          <w:b/>
          <w:sz w:val="32"/>
        </w:rPr>
        <w:t>FT6</w:t>
      </w:r>
      <w:r>
        <w:rPr>
          <w:sz w:val="32"/>
        </w:rPr>
        <w:t xml:space="preserve"> Planning d’exécution &amp; plan de charge  </w:t>
      </w:r>
    </w:p>
    <w:p w14:paraId="13028B65" w14:textId="77777777" w:rsidR="00CC46ED" w:rsidRDefault="0075799B">
      <w:pPr>
        <w:spacing w:after="0" w:line="259" w:lineRule="auto"/>
        <w:ind w:left="-5"/>
        <w:jc w:val="left"/>
      </w:pPr>
      <w:r>
        <w:rPr>
          <w:b/>
          <w:sz w:val="32"/>
        </w:rPr>
        <w:t>Annexe 07 :</w:t>
      </w:r>
      <w:r>
        <w:rPr>
          <w:sz w:val="32"/>
        </w:rPr>
        <w:t xml:space="preserve"> </w:t>
      </w:r>
      <w:r>
        <w:rPr>
          <w:b/>
          <w:sz w:val="32"/>
        </w:rPr>
        <w:t>FT7</w:t>
      </w:r>
      <w:r>
        <w:rPr>
          <w:sz w:val="32"/>
        </w:rPr>
        <w:t xml:space="preserve"> Démarche du projet </w:t>
      </w:r>
    </w:p>
    <w:p w14:paraId="63AA577D" w14:textId="4A3CFECB" w:rsidR="00CC46ED" w:rsidRDefault="0075799B">
      <w:pPr>
        <w:spacing w:after="0" w:line="259" w:lineRule="auto"/>
        <w:ind w:left="-5"/>
        <w:jc w:val="left"/>
      </w:pPr>
      <w:r>
        <w:rPr>
          <w:b/>
          <w:sz w:val="32"/>
        </w:rPr>
        <w:t xml:space="preserve">Annexe 08 :        </w:t>
      </w:r>
      <w:r w:rsidR="00AA497E" w:rsidRPr="00AA497E">
        <w:rPr>
          <w:sz w:val="32"/>
        </w:rPr>
        <w:t>Offre financière (bordereaux de prix)</w:t>
      </w:r>
      <w:r>
        <w:rPr>
          <w:b/>
          <w:sz w:val="32"/>
        </w:rPr>
        <w:t xml:space="preserve">  </w:t>
      </w:r>
    </w:p>
    <w:p w14:paraId="140DFD40" w14:textId="03A62876" w:rsidR="00CC46ED" w:rsidRDefault="0075799B">
      <w:pPr>
        <w:spacing w:after="0" w:line="259" w:lineRule="auto"/>
        <w:ind w:left="-5"/>
        <w:jc w:val="left"/>
      </w:pPr>
      <w:r>
        <w:rPr>
          <w:b/>
          <w:sz w:val="32"/>
        </w:rPr>
        <w:t xml:space="preserve">Annexe </w:t>
      </w:r>
      <w:r w:rsidR="00D21F9D">
        <w:rPr>
          <w:b/>
          <w:sz w:val="32"/>
        </w:rPr>
        <w:t>09</w:t>
      </w:r>
      <w:r>
        <w:rPr>
          <w:b/>
          <w:sz w:val="32"/>
        </w:rPr>
        <w:t xml:space="preserve"> :        </w:t>
      </w:r>
      <w:r w:rsidR="00AA497E" w:rsidRPr="00AA497E">
        <w:rPr>
          <w:sz w:val="32"/>
        </w:rPr>
        <w:t>Exemples de modèles de bordereaux de transfert</w:t>
      </w:r>
      <w:r>
        <w:rPr>
          <w:sz w:val="32"/>
        </w:rPr>
        <w:t xml:space="preserve"> </w:t>
      </w:r>
    </w:p>
    <w:p w14:paraId="77B933B9" w14:textId="77777777" w:rsidR="00CC46ED" w:rsidRDefault="0075799B">
      <w:pPr>
        <w:spacing w:after="0" w:line="259" w:lineRule="auto"/>
        <w:ind w:left="0" w:firstLine="0"/>
        <w:jc w:val="left"/>
      </w:pPr>
      <w:r>
        <w:rPr>
          <w:color w:val="56555A"/>
          <w:sz w:val="18"/>
        </w:rPr>
        <w:t xml:space="preserve"> </w:t>
      </w:r>
    </w:p>
    <w:p w14:paraId="1702383F" w14:textId="77777777" w:rsidR="00CC46ED" w:rsidRDefault="0075799B">
      <w:pPr>
        <w:spacing w:after="0" w:line="259" w:lineRule="auto"/>
        <w:ind w:left="0" w:firstLine="0"/>
        <w:jc w:val="left"/>
      </w:pPr>
      <w:r>
        <w:rPr>
          <w:color w:val="56555A"/>
          <w:sz w:val="18"/>
        </w:rPr>
        <w:t xml:space="preserve"> </w:t>
      </w:r>
    </w:p>
    <w:p w14:paraId="4B347C10" w14:textId="77777777" w:rsidR="00CC46ED" w:rsidRDefault="0075799B">
      <w:pPr>
        <w:spacing w:after="0" w:line="259" w:lineRule="auto"/>
        <w:ind w:left="0" w:firstLine="0"/>
        <w:jc w:val="left"/>
      </w:pPr>
      <w:r>
        <w:rPr>
          <w:color w:val="56555A"/>
          <w:sz w:val="18"/>
        </w:rPr>
        <w:t xml:space="preserve"> </w:t>
      </w:r>
    </w:p>
    <w:p w14:paraId="37884DFA" w14:textId="77777777" w:rsidR="00CC46ED" w:rsidRDefault="0075799B">
      <w:pPr>
        <w:spacing w:after="0" w:line="259" w:lineRule="auto"/>
        <w:ind w:left="0" w:firstLine="0"/>
        <w:jc w:val="left"/>
      </w:pPr>
      <w:r>
        <w:rPr>
          <w:color w:val="56555A"/>
          <w:sz w:val="18"/>
        </w:rPr>
        <w:t xml:space="preserve"> </w:t>
      </w:r>
    </w:p>
    <w:p w14:paraId="03243356" w14:textId="77777777" w:rsidR="00CC46ED" w:rsidRDefault="0075799B">
      <w:pPr>
        <w:spacing w:after="0" w:line="259" w:lineRule="auto"/>
        <w:ind w:left="0" w:firstLine="0"/>
        <w:jc w:val="left"/>
      </w:pPr>
      <w:r>
        <w:rPr>
          <w:color w:val="56555A"/>
          <w:sz w:val="18"/>
        </w:rPr>
        <w:t xml:space="preserve"> </w:t>
      </w:r>
    </w:p>
    <w:p w14:paraId="1ED2109C" w14:textId="77777777" w:rsidR="00CC46ED" w:rsidRDefault="0075799B">
      <w:pPr>
        <w:spacing w:after="0" w:line="259" w:lineRule="auto"/>
        <w:ind w:left="0" w:firstLine="0"/>
        <w:jc w:val="left"/>
      </w:pPr>
      <w:r>
        <w:rPr>
          <w:color w:val="56555A"/>
          <w:sz w:val="18"/>
        </w:rPr>
        <w:t xml:space="preserve"> </w:t>
      </w:r>
    </w:p>
    <w:p w14:paraId="7BD3E426" w14:textId="77777777" w:rsidR="00CC46ED" w:rsidRDefault="0075799B">
      <w:pPr>
        <w:spacing w:after="0" w:line="259" w:lineRule="auto"/>
        <w:ind w:left="0" w:firstLine="0"/>
        <w:jc w:val="left"/>
      </w:pPr>
      <w:r>
        <w:rPr>
          <w:color w:val="56555A"/>
          <w:sz w:val="18"/>
        </w:rPr>
        <w:t xml:space="preserve"> </w:t>
      </w:r>
    </w:p>
    <w:p w14:paraId="0AE46E7C" w14:textId="77777777" w:rsidR="00CC46ED" w:rsidRDefault="0075799B">
      <w:pPr>
        <w:spacing w:after="0" w:line="259" w:lineRule="auto"/>
        <w:ind w:left="0" w:firstLine="0"/>
        <w:jc w:val="left"/>
      </w:pPr>
      <w:r>
        <w:rPr>
          <w:color w:val="56555A"/>
          <w:sz w:val="18"/>
        </w:rPr>
        <w:t xml:space="preserve"> </w:t>
      </w:r>
    </w:p>
    <w:p w14:paraId="786F3514" w14:textId="77777777" w:rsidR="00CC46ED" w:rsidRDefault="0075799B">
      <w:pPr>
        <w:spacing w:after="0" w:line="259" w:lineRule="auto"/>
        <w:ind w:left="0" w:firstLine="0"/>
        <w:jc w:val="left"/>
      </w:pPr>
      <w:r>
        <w:rPr>
          <w:color w:val="56555A"/>
          <w:sz w:val="18"/>
        </w:rPr>
        <w:t xml:space="preserve"> </w:t>
      </w:r>
    </w:p>
    <w:p w14:paraId="5D543CA5" w14:textId="77777777" w:rsidR="00CC46ED" w:rsidRDefault="0075799B">
      <w:pPr>
        <w:spacing w:after="0" w:line="259" w:lineRule="auto"/>
        <w:ind w:left="0" w:firstLine="0"/>
        <w:jc w:val="left"/>
      </w:pPr>
      <w:r>
        <w:rPr>
          <w:color w:val="56555A"/>
          <w:sz w:val="18"/>
        </w:rPr>
        <w:t xml:space="preserve"> </w:t>
      </w:r>
    </w:p>
    <w:p w14:paraId="03A773DD" w14:textId="77777777" w:rsidR="00CC46ED" w:rsidRDefault="0075799B">
      <w:pPr>
        <w:spacing w:after="0" w:line="259" w:lineRule="auto"/>
        <w:ind w:left="0" w:firstLine="0"/>
        <w:jc w:val="left"/>
      </w:pPr>
      <w:r>
        <w:rPr>
          <w:color w:val="56555A"/>
          <w:sz w:val="18"/>
        </w:rPr>
        <w:t xml:space="preserve"> </w:t>
      </w:r>
    </w:p>
    <w:p w14:paraId="4A14AAAB" w14:textId="77777777" w:rsidR="00CC46ED" w:rsidRDefault="0075799B">
      <w:pPr>
        <w:spacing w:after="0" w:line="259" w:lineRule="auto"/>
        <w:ind w:left="0" w:firstLine="0"/>
        <w:jc w:val="left"/>
      </w:pPr>
      <w:r>
        <w:rPr>
          <w:color w:val="56555A"/>
          <w:sz w:val="18"/>
        </w:rPr>
        <w:t xml:space="preserve"> </w:t>
      </w:r>
    </w:p>
    <w:p w14:paraId="15E4439B" w14:textId="77777777" w:rsidR="00CC46ED" w:rsidRDefault="0075799B">
      <w:pPr>
        <w:spacing w:after="0" w:line="259" w:lineRule="auto"/>
        <w:ind w:left="0" w:firstLine="0"/>
        <w:jc w:val="left"/>
      </w:pPr>
      <w:r>
        <w:rPr>
          <w:color w:val="56555A"/>
          <w:sz w:val="18"/>
        </w:rPr>
        <w:t xml:space="preserve"> </w:t>
      </w:r>
    </w:p>
    <w:p w14:paraId="710250D8" w14:textId="77777777" w:rsidR="00CC46ED" w:rsidRDefault="0075799B">
      <w:pPr>
        <w:spacing w:after="0" w:line="259" w:lineRule="auto"/>
        <w:ind w:left="0" w:firstLine="0"/>
        <w:jc w:val="left"/>
      </w:pPr>
      <w:r>
        <w:rPr>
          <w:color w:val="56555A"/>
          <w:sz w:val="18"/>
        </w:rPr>
        <w:t xml:space="preserve"> </w:t>
      </w:r>
    </w:p>
    <w:p w14:paraId="00E46FE0" w14:textId="77777777" w:rsidR="00CC46ED" w:rsidRDefault="0075799B">
      <w:pPr>
        <w:spacing w:after="0" w:line="259" w:lineRule="auto"/>
        <w:ind w:left="0" w:firstLine="0"/>
        <w:jc w:val="left"/>
      </w:pPr>
      <w:r>
        <w:rPr>
          <w:color w:val="56555A"/>
          <w:sz w:val="18"/>
        </w:rPr>
        <w:t xml:space="preserve"> </w:t>
      </w:r>
    </w:p>
    <w:p w14:paraId="56A48C29" w14:textId="77777777" w:rsidR="00CC46ED" w:rsidRDefault="0075799B">
      <w:pPr>
        <w:spacing w:after="0" w:line="259" w:lineRule="auto"/>
        <w:ind w:left="0" w:firstLine="0"/>
        <w:jc w:val="left"/>
      </w:pPr>
      <w:r>
        <w:rPr>
          <w:color w:val="56555A"/>
          <w:sz w:val="18"/>
        </w:rPr>
        <w:t xml:space="preserve"> </w:t>
      </w:r>
    </w:p>
    <w:p w14:paraId="01A1EC0C" w14:textId="188EA248" w:rsidR="00A36045" w:rsidRDefault="0075799B">
      <w:pPr>
        <w:spacing w:after="0" w:line="259" w:lineRule="auto"/>
        <w:ind w:left="0" w:firstLine="0"/>
        <w:jc w:val="left"/>
        <w:rPr>
          <w:color w:val="56555A"/>
          <w:sz w:val="18"/>
        </w:rPr>
      </w:pPr>
      <w:r>
        <w:rPr>
          <w:color w:val="56555A"/>
          <w:sz w:val="18"/>
        </w:rPr>
        <w:t xml:space="preserve"> </w:t>
      </w:r>
    </w:p>
    <w:p w14:paraId="32F46B0A" w14:textId="77777777" w:rsidR="00A36045" w:rsidRDefault="00A36045">
      <w:pPr>
        <w:spacing w:after="160" w:line="278" w:lineRule="auto"/>
        <w:ind w:left="0" w:firstLine="0"/>
        <w:jc w:val="left"/>
        <w:rPr>
          <w:color w:val="56555A"/>
          <w:sz w:val="18"/>
        </w:rPr>
      </w:pPr>
      <w:r>
        <w:rPr>
          <w:color w:val="56555A"/>
          <w:sz w:val="18"/>
        </w:rPr>
        <w:br w:type="page"/>
      </w:r>
    </w:p>
    <w:p w14:paraId="05BFDDE3" w14:textId="77777777" w:rsidR="00CC46ED" w:rsidRDefault="0075799B">
      <w:pPr>
        <w:pStyle w:val="Titre3"/>
        <w:spacing w:after="1" w:line="265" w:lineRule="auto"/>
        <w:ind w:left="62"/>
      </w:pPr>
      <w:r>
        <w:rPr>
          <w:i w:val="0"/>
        </w:rPr>
        <w:lastRenderedPageBreak/>
        <w:t xml:space="preserve">Annexe A : </w:t>
      </w:r>
      <w:r>
        <w:rPr>
          <w:b w:val="0"/>
          <w:i w:val="0"/>
        </w:rPr>
        <w:t xml:space="preserve">       </w:t>
      </w:r>
      <w:r>
        <w:rPr>
          <w:i w:val="0"/>
          <w:sz w:val="26"/>
        </w:rPr>
        <w:t>Modèle de soumission</w:t>
      </w:r>
      <w:r>
        <w:rPr>
          <w:i w:val="0"/>
        </w:rPr>
        <w:t xml:space="preserve"> </w:t>
      </w:r>
    </w:p>
    <w:p w14:paraId="78B07D3E" w14:textId="50642BCC" w:rsidR="00CC46ED" w:rsidRDefault="0075799B" w:rsidP="009D0220">
      <w:pPr>
        <w:spacing w:after="39" w:line="259" w:lineRule="auto"/>
        <w:ind w:left="0" w:firstLine="0"/>
        <w:jc w:val="left"/>
      </w:pPr>
      <w:r>
        <w:rPr>
          <w:color w:val="56555A"/>
          <w:sz w:val="18"/>
        </w:rPr>
        <w:t xml:space="preserve"> </w:t>
      </w:r>
      <w:r>
        <w:t xml:space="preserve">Je soussigné : (Nom, prénom et qualité) ……………………………………………………………………. </w:t>
      </w:r>
    </w:p>
    <w:p w14:paraId="25C1B5E7" w14:textId="77777777" w:rsidR="00CC46ED" w:rsidRDefault="0075799B">
      <w:pPr>
        <w:spacing w:after="0"/>
        <w:ind w:left="-5"/>
      </w:pPr>
      <w:r>
        <w:t>En vertu des pouvoirs qui me sont confiés au nom et pour le compte de la société : ……………………………………………………………………………. Inscrite au registre de commerce à ……………. Sous le n° …………, faisant élection de domicile à …………………………………………</w:t>
      </w:r>
      <w:proofErr w:type="gramStart"/>
      <w:r>
        <w:t>…….</w:t>
      </w:r>
      <w:proofErr w:type="gramEnd"/>
      <w:r>
        <w:t xml:space="preserve">. </w:t>
      </w:r>
    </w:p>
    <w:p w14:paraId="136C147F" w14:textId="5EF207F1" w:rsidR="00CC46ED" w:rsidRDefault="0075799B">
      <w:pPr>
        <w:spacing w:after="25"/>
        <w:ind w:left="-5"/>
      </w:pPr>
      <w:r>
        <w:t xml:space="preserve">Après avoir pris connaissance de toutes les pièces du dossier </w:t>
      </w:r>
      <w:r w:rsidR="00180170">
        <w:rPr>
          <w:b/>
        </w:rPr>
        <w:t>de la consultation</w:t>
      </w:r>
      <w:r w:rsidRPr="009D0220">
        <w:rPr>
          <w:color w:val="auto"/>
        </w:rPr>
        <w:t xml:space="preserve"> </w:t>
      </w:r>
      <w:r w:rsidRPr="00C23107">
        <w:t>pour</w:t>
      </w:r>
      <w:r>
        <w:t xml:space="preserve"> la « </w:t>
      </w:r>
      <w:r w:rsidR="0090645B" w:rsidRPr="0090645B">
        <w:rPr>
          <w:b/>
        </w:rPr>
        <w:t>mise en place d’un système de gestion électronique de documents et d’une prestation de numérisation pour le compte du ministère de l’Emploi et de la Formation professionnelle (MEFP)</w:t>
      </w:r>
      <w:r w:rsidR="00D25447">
        <w:t xml:space="preserve"> »</w:t>
      </w:r>
      <w:r>
        <w:t xml:space="preserve"> au profit du Ministère de l’Emploi et de la Formation professionnelle et (MEFP), et notamment : </w:t>
      </w:r>
    </w:p>
    <w:p w14:paraId="345AFABE" w14:textId="77777777" w:rsidR="00CC46ED" w:rsidRDefault="0075799B">
      <w:pPr>
        <w:numPr>
          <w:ilvl w:val="0"/>
          <w:numId w:val="85"/>
        </w:numPr>
        <w:spacing w:after="22"/>
        <w:ind w:hanging="91"/>
      </w:pPr>
      <w:r>
        <w:t xml:space="preserve">La présente soumission </w:t>
      </w:r>
    </w:p>
    <w:p w14:paraId="2152241E" w14:textId="77777777" w:rsidR="00CC46ED" w:rsidRDefault="0075799B">
      <w:pPr>
        <w:numPr>
          <w:ilvl w:val="0"/>
          <w:numId w:val="85"/>
        </w:numPr>
        <w:spacing w:after="23"/>
        <w:ind w:hanging="91"/>
      </w:pPr>
      <w:r>
        <w:t xml:space="preserve">Le bordereau des prix </w:t>
      </w:r>
    </w:p>
    <w:p w14:paraId="67404540" w14:textId="0872A48B" w:rsidR="00CC46ED" w:rsidRDefault="0075799B">
      <w:pPr>
        <w:numPr>
          <w:ilvl w:val="0"/>
          <w:numId w:val="85"/>
        </w:numPr>
        <w:spacing w:after="10"/>
        <w:ind w:hanging="91"/>
      </w:pPr>
      <w:r>
        <w:t xml:space="preserve">Le cahier des </w:t>
      </w:r>
      <w:r w:rsidR="00571075">
        <w:t xml:space="preserve">clauses administratives et </w:t>
      </w:r>
      <w:proofErr w:type="gramStart"/>
      <w:r w:rsidR="00571075">
        <w:t xml:space="preserve">techniques  </w:t>
      </w:r>
      <w:r>
        <w:t>particulières</w:t>
      </w:r>
      <w:proofErr w:type="gramEnd"/>
      <w:r>
        <w:t xml:space="preserve"> </w:t>
      </w:r>
    </w:p>
    <w:p w14:paraId="27AD847D" w14:textId="59CE4AB6" w:rsidR="00CC46ED" w:rsidRDefault="0075799B" w:rsidP="00AD5283">
      <w:pPr>
        <w:spacing w:after="0"/>
        <w:ind w:left="-5"/>
      </w:pPr>
      <w:r>
        <w:t xml:space="preserve">Après m'être personnellement rendu compte, sous ma responsabilité, des conditions de déroulement des actions </w:t>
      </w:r>
      <w:r w:rsidR="0090645B" w:rsidRPr="0090645B">
        <w:rPr>
          <w:b/>
        </w:rPr>
        <w:t>mise en place d’un système de gestion électronique de documents et d’une prestation de numérisation pour le compte du ministère de l’Emploi et de la Formation professionnelle (MEFP)</w:t>
      </w:r>
      <w:r>
        <w:t xml:space="preserve">, je : </w:t>
      </w:r>
    </w:p>
    <w:p w14:paraId="46C079E4" w14:textId="11A36F95" w:rsidR="00CC46ED" w:rsidRDefault="0075799B">
      <w:pPr>
        <w:numPr>
          <w:ilvl w:val="0"/>
          <w:numId w:val="86"/>
        </w:numPr>
        <w:spacing w:after="10"/>
        <w:ind w:hanging="360"/>
      </w:pPr>
      <w:r>
        <w:t xml:space="preserve">Reconnais avoir lu et accepté toutes les pièces </w:t>
      </w:r>
      <w:r w:rsidR="0090645B">
        <w:t>de la présente consultation</w:t>
      </w:r>
      <w:r>
        <w:t xml:space="preserve">. </w:t>
      </w:r>
    </w:p>
    <w:p w14:paraId="6110E86F" w14:textId="45FC4F11" w:rsidR="00CC46ED" w:rsidRDefault="0075799B">
      <w:pPr>
        <w:numPr>
          <w:ilvl w:val="0"/>
          <w:numId w:val="86"/>
        </w:numPr>
        <w:spacing w:after="10"/>
        <w:ind w:hanging="360"/>
      </w:pPr>
      <w:proofErr w:type="spellStart"/>
      <w:r>
        <w:t>Me</w:t>
      </w:r>
      <w:proofErr w:type="spellEnd"/>
      <w:r>
        <w:t xml:space="preserve"> soumets et m'engage envers le MEFP, à exécuter, conformément aux conditions fixées par les documents afférents </w:t>
      </w:r>
      <w:r w:rsidR="0090645B">
        <w:t>à la consultation</w:t>
      </w:r>
      <w:r>
        <w:t xml:space="preserve">, selon l'offre de prix récapitulée dans le tableau suivant : </w:t>
      </w:r>
    </w:p>
    <w:tbl>
      <w:tblPr>
        <w:tblStyle w:val="TableGrid"/>
        <w:tblW w:w="0" w:type="auto"/>
        <w:tblInd w:w="-108" w:type="dxa"/>
        <w:tblCellMar>
          <w:top w:w="40" w:type="dxa"/>
          <w:left w:w="108" w:type="dxa"/>
          <w:bottom w:w="5" w:type="dxa"/>
          <w:right w:w="55" w:type="dxa"/>
        </w:tblCellMar>
        <w:tblLook w:val="04A0" w:firstRow="1" w:lastRow="0" w:firstColumn="1" w:lastColumn="0" w:noHBand="0" w:noVBand="1"/>
      </w:tblPr>
      <w:tblGrid>
        <w:gridCol w:w="4214"/>
        <w:gridCol w:w="1701"/>
        <w:gridCol w:w="1378"/>
        <w:gridCol w:w="1881"/>
      </w:tblGrid>
      <w:tr w:rsidR="0009240A" w14:paraId="5688B66B" w14:textId="77777777" w:rsidTr="009D0220">
        <w:trPr>
          <w:trHeight w:val="730"/>
        </w:trPr>
        <w:tc>
          <w:tcPr>
            <w:tcW w:w="4214" w:type="dxa"/>
            <w:tcBorders>
              <w:top w:val="single" w:sz="4" w:space="0" w:color="000000"/>
              <w:left w:val="single" w:sz="4" w:space="0" w:color="000000"/>
              <w:bottom w:val="single" w:sz="4" w:space="0" w:color="000000"/>
              <w:right w:val="single" w:sz="4" w:space="0" w:color="000000"/>
            </w:tcBorders>
            <w:vAlign w:val="bottom"/>
          </w:tcPr>
          <w:p w14:paraId="60B1C489" w14:textId="77777777" w:rsidR="00CC46ED" w:rsidRDefault="0075799B">
            <w:pPr>
              <w:spacing w:after="0" w:line="259" w:lineRule="auto"/>
              <w:ind w:left="0" w:firstLine="0"/>
              <w:jc w:val="left"/>
            </w:pPr>
            <w:r>
              <w:t xml:space="preserve">Libellé  </w:t>
            </w:r>
          </w:p>
        </w:tc>
        <w:tc>
          <w:tcPr>
            <w:tcW w:w="1701" w:type="dxa"/>
            <w:tcBorders>
              <w:top w:val="single" w:sz="4" w:space="0" w:color="000000"/>
              <w:left w:val="single" w:sz="4" w:space="0" w:color="000000"/>
              <w:bottom w:val="single" w:sz="4" w:space="0" w:color="000000"/>
              <w:right w:val="single" w:sz="4" w:space="0" w:color="000000"/>
            </w:tcBorders>
            <w:vAlign w:val="bottom"/>
          </w:tcPr>
          <w:p w14:paraId="1ECDB049" w14:textId="77777777" w:rsidR="00CC46ED" w:rsidRPr="009D0220" w:rsidRDefault="0075799B">
            <w:pPr>
              <w:tabs>
                <w:tab w:val="right" w:pos="1925"/>
              </w:tabs>
              <w:spacing w:after="44" w:line="259" w:lineRule="auto"/>
              <w:ind w:left="0" w:firstLine="0"/>
              <w:jc w:val="left"/>
              <w:rPr>
                <w:sz w:val="22"/>
                <w:szCs w:val="22"/>
              </w:rPr>
            </w:pPr>
            <w:r w:rsidRPr="009D0220">
              <w:rPr>
                <w:sz w:val="22"/>
                <w:szCs w:val="22"/>
              </w:rPr>
              <w:t xml:space="preserve">Montant </w:t>
            </w:r>
            <w:r w:rsidRPr="009D0220">
              <w:rPr>
                <w:sz w:val="22"/>
                <w:szCs w:val="22"/>
              </w:rPr>
              <w:tab/>
              <w:t xml:space="preserve">Total </w:t>
            </w:r>
          </w:p>
          <w:p w14:paraId="53F0A54E" w14:textId="77777777" w:rsidR="00CC46ED" w:rsidRPr="009D0220" w:rsidRDefault="0075799B">
            <w:pPr>
              <w:spacing w:after="0" w:line="259" w:lineRule="auto"/>
              <w:ind w:left="0" w:firstLine="0"/>
              <w:jc w:val="left"/>
              <w:rPr>
                <w:sz w:val="22"/>
                <w:szCs w:val="22"/>
              </w:rPr>
            </w:pPr>
            <w:r w:rsidRPr="009D0220">
              <w:rPr>
                <w:sz w:val="22"/>
                <w:szCs w:val="22"/>
              </w:rPr>
              <w:t xml:space="preserve">Hors TVA </w:t>
            </w:r>
          </w:p>
        </w:tc>
        <w:tc>
          <w:tcPr>
            <w:tcW w:w="1378" w:type="dxa"/>
            <w:tcBorders>
              <w:top w:val="single" w:sz="4" w:space="0" w:color="000000"/>
              <w:left w:val="single" w:sz="4" w:space="0" w:color="000000"/>
              <w:bottom w:val="single" w:sz="4" w:space="0" w:color="000000"/>
              <w:right w:val="single" w:sz="4" w:space="0" w:color="000000"/>
            </w:tcBorders>
            <w:vAlign w:val="bottom"/>
          </w:tcPr>
          <w:p w14:paraId="53071AC3" w14:textId="77777777" w:rsidR="0009240A" w:rsidRDefault="0075799B">
            <w:pPr>
              <w:spacing w:after="0" w:line="259" w:lineRule="auto"/>
              <w:ind w:left="0" w:firstLine="0"/>
              <w:jc w:val="left"/>
              <w:rPr>
                <w:sz w:val="22"/>
                <w:szCs w:val="22"/>
              </w:rPr>
            </w:pPr>
            <w:r w:rsidRPr="009D0220">
              <w:rPr>
                <w:sz w:val="22"/>
                <w:szCs w:val="22"/>
              </w:rPr>
              <w:t xml:space="preserve">Pourcentage </w:t>
            </w:r>
          </w:p>
          <w:p w14:paraId="5202716F" w14:textId="164AEA31" w:rsidR="00CC46ED" w:rsidRPr="009D0220" w:rsidRDefault="0075799B">
            <w:pPr>
              <w:spacing w:after="0" w:line="259" w:lineRule="auto"/>
              <w:ind w:left="0" w:firstLine="0"/>
              <w:jc w:val="left"/>
              <w:rPr>
                <w:sz w:val="22"/>
                <w:szCs w:val="22"/>
              </w:rPr>
            </w:pPr>
            <w:proofErr w:type="gramStart"/>
            <w:r w:rsidRPr="009D0220">
              <w:rPr>
                <w:sz w:val="22"/>
                <w:szCs w:val="22"/>
              </w:rPr>
              <w:t>de</w:t>
            </w:r>
            <w:proofErr w:type="gramEnd"/>
            <w:r w:rsidRPr="009D0220">
              <w:rPr>
                <w:sz w:val="22"/>
                <w:szCs w:val="22"/>
              </w:rPr>
              <w:t xml:space="preserve"> la TVA </w:t>
            </w:r>
          </w:p>
        </w:tc>
        <w:tc>
          <w:tcPr>
            <w:tcW w:w="1881" w:type="dxa"/>
            <w:tcBorders>
              <w:top w:val="single" w:sz="4" w:space="0" w:color="000000"/>
              <w:left w:val="single" w:sz="4" w:space="0" w:color="000000"/>
              <w:bottom w:val="single" w:sz="4" w:space="0" w:color="000000"/>
              <w:right w:val="single" w:sz="4" w:space="0" w:color="000000"/>
            </w:tcBorders>
          </w:tcPr>
          <w:p w14:paraId="42C68FD5" w14:textId="14C06238" w:rsidR="00CC46ED" w:rsidRPr="009D0220" w:rsidRDefault="0075799B">
            <w:pPr>
              <w:spacing w:after="0" w:line="259" w:lineRule="auto"/>
              <w:ind w:left="0" w:firstLine="0"/>
              <w:jc w:val="left"/>
              <w:rPr>
                <w:sz w:val="22"/>
                <w:szCs w:val="22"/>
              </w:rPr>
            </w:pPr>
            <w:r w:rsidRPr="009D0220">
              <w:rPr>
                <w:sz w:val="22"/>
                <w:szCs w:val="22"/>
              </w:rPr>
              <w:t xml:space="preserve">Montant </w:t>
            </w:r>
            <w:r w:rsidR="0009240A" w:rsidRPr="009D0220">
              <w:rPr>
                <w:sz w:val="22"/>
                <w:szCs w:val="22"/>
              </w:rPr>
              <w:br/>
            </w:r>
            <w:r w:rsidRPr="009D0220">
              <w:rPr>
                <w:sz w:val="22"/>
                <w:szCs w:val="22"/>
              </w:rPr>
              <w:t xml:space="preserve">Total en TTC </w:t>
            </w:r>
          </w:p>
        </w:tc>
      </w:tr>
      <w:tr w:rsidR="0009240A" w14:paraId="05B15B2C" w14:textId="77777777" w:rsidTr="009D0220">
        <w:trPr>
          <w:trHeight w:val="890"/>
        </w:trPr>
        <w:tc>
          <w:tcPr>
            <w:tcW w:w="4214" w:type="dxa"/>
            <w:tcBorders>
              <w:top w:val="single" w:sz="4" w:space="0" w:color="000000"/>
              <w:left w:val="single" w:sz="4" w:space="0" w:color="000000"/>
              <w:bottom w:val="single" w:sz="4" w:space="0" w:color="000000"/>
              <w:right w:val="single" w:sz="4" w:space="0" w:color="000000"/>
            </w:tcBorders>
          </w:tcPr>
          <w:p w14:paraId="55CB111E" w14:textId="02A3987E" w:rsidR="00CC46ED" w:rsidRPr="00AD5283" w:rsidRDefault="0090645B" w:rsidP="00AD5283">
            <w:pPr>
              <w:spacing w:after="0" w:line="259" w:lineRule="auto"/>
              <w:ind w:left="0" w:right="57" w:firstLine="0"/>
              <w:rPr>
                <w:bCs/>
              </w:rPr>
            </w:pPr>
            <w:proofErr w:type="gramStart"/>
            <w:r w:rsidRPr="0090645B">
              <w:rPr>
                <w:bCs/>
                <w:sz w:val="18"/>
              </w:rPr>
              <w:t>mise</w:t>
            </w:r>
            <w:proofErr w:type="gramEnd"/>
            <w:r w:rsidRPr="0090645B">
              <w:rPr>
                <w:bCs/>
                <w:sz w:val="18"/>
              </w:rPr>
              <w:t xml:space="preserve"> en place d’un système de gestion électronique de documents et d’une prestation de numérisation pour le compte du ministère de l’Emploi et de la Formation professionnelle (MEFP)</w:t>
            </w:r>
          </w:p>
        </w:tc>
        <w:tc>
          <w:tcPr>
            <w:tcW w:w="1701" w:type="dxa"/>
            <w:tcBorders>
              <w:top w:val="single" w:sz="4" w:space="0" w:color="000000"/>
              <w:left w:val="single" w:sz="4" w:space="0" w:color="000000"/>
              <w:bottom w:val="single" w:sz="4" w:space="0" w:color="000000"/>
              <w:right w:val="single" w:sz="4" w:space="0" w:color="000000"/>
            </w:tcBorders>
            <w:vAlign w:val="bottom"/>
          </w:tcPr>
          <w:p w14:paraId="6A5C9B77" w14:textId="77777777" w:rsidR="00CC46ED" w:rsidRDefault="0075799B">
            <w:pPr>
              <w:spacing w:after="0" w:line="259" w:lineRule="auto"/>
              <w:ind w:left="0" w:firstLine="0"/>
              <w:jc w:val="left"/>
            </w:pPr>
            <w:r>
              <w:t xml:space="preserve">……………………. </w:t>
            </w:r>
          </w:p>
        </w:tc>
        <w:tc>
          <w:tcPr>
            <w:tcW w:w="1378" w:type="dxa"/>
            <w:tcBorders>
              <w:top w:val="single" w:sz="4" w:space="0" w:color="000000"/>
              <w:left w:val="single" w:sz="4" w:space="0" w:color="000000"/>
              <w:bottom w:val="single" w:sz="4" w:space="0" w:color="000000"/>
              <w:right w:val="single" w:sz="4" w:space="0" w:color="000000"/>
            </w:tcBorders>
            <w:vAlign w:val="bottom"/>
          </w:tcPr>
          <w:p w14:paraId="7DC50FD3" w14:textId="77777777" w:rsidR="00CC46ED" w:rsidRDefault="0075799B">
            <w:pPr>
              <w:spacing w:after="0" w:line="259" w:lineRule="auto"/>
              <w:ind w:left="0" w:firstLine="0"/>
              <w:jc w:val="left"/>
            </w:pPr>
            <w:r>
              <w:t xml:space="preserve">………………. </w:t>
            </w:r>
          </w:p>
        </w:tc>
        <w:tc>
          <w:tcPr>
            <w:tcW w:w="1881" w:type="dxa"/>
            <w:tcBorders>
              <w:top w:val="single" w:sz="4" w:space="0" w:color="000000"/>
              <w:left w:val="single" w:sz="4" w:space="0" w:color="000000"/>
              <w:bottom w:val="single" w:sz="4" w:space="0" w:color="000000"/>
              <w:right w:val="single" w:sz="4" w:space="0" w:color="000000"/>
            </w:tcBorders>
            <w:vAlign w:val="bottom"/>
          </w:tcPr>
          <w:p w14:paraId="0BFD0B90" w14:textId="77777777" w:rsidR="00CC46ED" w:rsidRDefault="0075799B">
            <w:pPr>
              <w:spacing w:after="0" w:line="259" w:lineRule="auto"/>
              <w:ind w:left="0" w:firstLine="0"/>
              <w:jc w:val="left"/>
            </w:pPr>
            <w:r>
              <w:t xml:space="preserve">…………………………. </w:t>
            </w:r>
          </w:p>
        </w:tc>
      </w:tr>
    </w:tbl>
    <w:p w14:paraId="1CCEC5BD" w14:textId="027581F5" w:rsidR="00CC46ED" w:rsidRDefault="0075799B" w:rsidP="00AD5283">
      <w:pPr>
        <w:spacing w:after="44" w:line="259" w:lineRule="auto"/>
        <w:ind w:left="0" w:firstLine="0"/>
        <w:jc w:val="left"/>
      </w:pPr>
      <w:r>
        <w:t xml:space="preserve"> </w:t>
      </w:r>
      <w:r>
        <w:rPr>
          <w:b/>
        </w:rPr>
        <w:t xml:space="preserve">Soit un total TTC : </w:t>
      </w:r>
      <w:r>
        <w:t>(en lettres) ………………………………………………………………………</w:t>
      </w:r>
      <w:r>
        <w:rPr>
          <w:b/>
        </w:rPr>
        <w:t xml:space="preserve">dinars. </w:t>
      </w:r>
    </w:p>
    <w:p w14:paraId="4384A4B3" w14:textId="77777777" w:rsidR="00CC46ED" w:rsidRDefault="0075799B">
      <w:pPr>
        <w:spacing w:after="23"/>
        <w:ind w:left="-5"/>
      </w:pPr>
      <w:r>
        <w:t xml:space="preserve">Etant entendu que les prix proposés sont fermes et non révisables, je m'engage à : </w:t>
      </w:r>
    </w:p>
    <w:p w14:paraId="52AF41CD" w14:textId="77777777" w:rsidR="00CC46ED" w:rsidRDefault="0075799B">
      <w:pPr>
        <w:numPr>
          <w:ilvl w:val="0"/>
          <w:numId w:val="87"/>
        </w:numPr>
        <w:ind w:hanging="360"/>
      </w:pPr>
      <w:r>
        <w:t xml:space="preserve">Assurer l'exécution complète de toutes les prestations figurant dans mon offre, dans les conditions prévues et dans le délai prescrit par le CCAP et le CCTP. </w:t>
      </w:r>
    </w:p>
    <w:p w14:paraId="287C44AB" w14:textId="77777777" w:rsidR="00CC46ED" w:rsidRDefault="0075799B">
      <w:pPr>
        <w:numPr>
          <w:ilvl w:val="0"/>
          <w:numId w:val="87"/>
        </w:numPr>
        <w:ind w:hanging="360"/>
      </w:pPr>
      <w:r>
        <w:t xml:space="preserve">Maintenir valables les conditions de mon offre 120 jours à compter du jour suivant la date limite fixée pour la réception des offres. </w:t>
      </w:r>
    </w:p>
    <w:p w14:paraId="42631CE0" w14:textId="77777777" w:rsidR="00CC46ED" w:rsidRDefault="0075799B">
      <w:pPr>
        <w:numPr>
          <w:ilvl w:val="0"/>
          <w:numId w:val="87"/>
        </w:numPr>
        <w:ind w:hanging="360"/>
      </w:pPr>
      <w:r>
        <w:t xml:space="preserve">Prendre à ma charge les frais d'enregistrement fixés par la législation en vigueur, au cas où la présente soumission est retenue. </w:t>
      </w:r>
    </w:p>
    <w:p w14:paraId="6F57A586" w14:textId="77777777" w:rsidR="00CC46ED" w:rsidRDefault="0075799B">
      <w:pPr>
        <w:numPr>
          <w:ilvl w:val="0"/>
          <w:numId w:val="87"/>
        </w:numPr>
        <w:spacing w:after="0"/>
        <w:ind w:hanging="360"/>
      </w:pPr>
      <w:r>
        <w:t xml:space="preserve">Ne demander aucune indemnité dans le cas où MEFP augmenterait ou diminuerait les quantités proposées dans mon offre. </w:t>
      </w:r>
    </w:p>
    <w:p w14:paraId="1075F1F4" w14:textId="77777777" w:rsidR="00CC46ED" w:rsidRDefault="0075799B">
      <w:pPr>
        <w:spacing w:after="0" w:line="259" w:lineRule="auto"/>
        <w:ind w:left="1020" w:firstLine="0"/>
        <w:jc w:val="left"/>
      </w:pPr>
      <w:r>
        <w:t xml:space="preserve"> </w:t>
      </w:r>
    </w:p>
    <w:p w14:paraId="17CFE340" w14:textId="77777777" w:rsidR="00CC46ED" w:rsidRPr="00AD5283" w:rsidRDefault="0075799B" w:rsidP="00AD5283">
      <w:pPr>
        <w:spacing w:after="0"/>
        <w:ind w:left="5113"/>
        <w:rPr>
          <w:sz w:val="20"/>
          <w:szCs w:val="20"/>
        </w:rPr>
      </w:pPr>
      <w:r w:rsidRPr="00AD5283">
        <w:rPr>
          <w:sz w:val="20"/>
          <w:szCs w:val="20"/>
        </w:rPr>
        <w:t xml:space="preserve">Fait à ………, le ................. </w:t>
      </w:r>
    </w:p>
    <w:p w14:paraId="1D4DDE47" w14:textId="77777777" w:rsidR="00CC46ED" w:rsidRPr="00AD5283" w:rsidRDefault="0075799B" w:rsidP="00AD5283">
      <w:pPr>
        <w:spacing w:after="0"/>
        <w:ind w:left="5113"/>
        <w:rPr>
          <w:sz w:val="20"/>
          <w:szCs w:val="20"/>
        </w:rPr>
      </w:pPr>
      <w:r w:rsidRPr="00AD5283">
        <w:rPr>
          <w:sz w:val="20"/>
          <w:szCs w:val="20"/>
        </w:rPr>
        <w:t xml:space="preserve">Le Soumissionnaire soussigné </w:t>
      </w:r>
    </w:p>
    <w:p w14:paraId="4F54FCF8" w14:textId="71074634" w:rsidR="00BA0DB1" w:rsidRPr="00AD5283" w:rsidRDefault="0075799B" w:rsidP="00AD5283">
      <w:pPr>
        <w:spacing w:after="0" w:line="251" w:lineRule="auto"/>
        <w:ind w:left="4287" w:right="-15"/>
        <w:jc w:val="right"/>
        <w:rPr>
          <w:sz w:val="20"/>
          <w:szCs w:val="20"/>
        </w:rPr>
      </w:pPr>
      <w:r w:rsidRPr="00AD5283">
        <w:rPr>
          <w:sz w:val="20"/>
          <w:szCs w:val="20"/>
        </w:rPr>
        <w:t xml:space="preserve">(Nom, </w:t>
      </w:r>
      <w:r w:rsidRPr="00AD5283">
        <w:rPr>
          <w:sz w:val="20"/>
          <w:szCs w:val="20"/>
        </w:rPr>
        <w:tab/>
        <w:t xml:space="preserve">prénom </w:t>
      </w:r>
      <w:r w:rsidRPr="00AD5283">
        <w:rPr>
          <w:sz w:val="20"/>
          <w:szCs w:val="20"/>
        </w:rPr>
        <w:tab/>
        <w:t xml:space="preserve">et </w:t>
      </w:r>
      <w:r w:rsidRPr="00AD5283">
        <w:rPr>
          <w:sz w:val="20"/>
          <w:szCs w:val="20"/>
        </w:rPr>
        <w:tab/>
        <w:t xml:space="preserve">cachet </w:t>
      </w:r>
      <w:r w:rsidRPr="00AD5283">
        <w:rPr>
          <w:sz w:val="20"/>
          <w:szCs w:val="20"/>
        </w:rPr>
        <w:tab/>
        <w:t xml:space="preserve">avec </w:t>
      </w:r>
      <w:r w:rsidRPr="00AD5283">
        <w:rPr>
          <w:sz w:val="20"/>
          <w:szCs w:val="20"/>
        </w:rPr>
        <w:tab/>
        <w:t xml:space="preserve">la </w:t>
      </w:r>
      <w:proofErr w:type="spellStart"/>
      <w:proofErr w:type="gramStart"/>
      <w:r w:rsidRPr="00AD5283">
        <w:rPr>
          <w:sz w:val="20"/>
          <w:szCs w:val="20"/>
        </w:rPr>
        <w:t>mention:</w:t>
      </w:r>
      <w:proofErr w:type="gramEnd"/>
      <w:r w:rsidRPr="00AD5283">
        <w:rPr>
          <w:sz w:val="20"/>
          <w:szCs w:val="20"/>
        </w:rPr>
        <w:t>"Bon</w:t>
      </w:r>
      <w:proofErr w:type="spellEnd"/>
      <w:r w:rsidRPr="00AD5283">
        <w:rPr>
          <w:sz w:val="20"/>
          <w:szCs w:val="20"/>
        </w:rPr>
        <w:t xml:space="preserve"> pour soumission") </w:t>
      </w:r>
    </w:p>
    <w:p w14:paraId="0DA6EF15" w14:textId="77777777" w:rsidR="00CC46ED" w:rsidRDefault="00CC46ED">
      <w:pPr>
        <w:spacing w:after="0" w:line="251" w:lineRule="auto"/>
        <w:ind w:left="4287" w:right="-15"/>
        <w:jc w:val="right"/>
      </w:pPr>
    </w:p>
    <w:p w14:paraId="0A799242" w14:textId="77777777" w:rsidR="00CC46ED" w:rsidRDefault="0075799B">
      <w:pPr>
        <w:spacing w:after="0" w:line="259" w:lineRule="auto"/>
        <w:ind w:left="0" w:firstLine="0"/>
        <w:jc w:val="left"/>
      </w:pPr>
      <w:r>
        <w:rPr>
          <w:color w:val="56555A"/>
          <w:sz w:val="18"/>
        </w:rPr>
        <w:lastRenderedPageBreak/>
        <w:t xml:space="preserve"> </w:t>
      </w:r>
    </w:p>
    <w:p w14:paraId="74ECB17C" w14:textId="1C3B19F3" w:rsidR="00CC46ED" w:rsidRDefault="0075799B">
      <w:pPr>
        <w:pStyle w:val="Titre3"/>
        <w:tabs>
          <w:tab w:val="center" w:pos="4352"/>
        </w:tabs>
        <w:spacing w:after="1" w:line="265" w:lineRule="auto"/>
        <w:ind w:left="0" w:firstLine="0"/>
      </w:pPr>
      <w:r>
        <w:rPr>
          <w:i w:val="0"/>
        </w:rPr>
        <w:t>ANNEXE.1</w:t>
      </w:r>
      <w:r>
        <w:rPr>
          <w:rFonts w:ascii="Arial" w:eastAsia="Arial" w:hAnsi="Arial" w:cs="Arial"/>
          <w:i w:val="0"/>
        </w:rPr>
        <w:t xml:space="preserve"> </w:t>
      </w:r>
      <w:r>
        <w:rPr>
          <w:rFonts w:ascii="Arial" w:eastAsia="Arial" w:hAnsi="Arial" w:cs="Arial"/>
          <w:i w:val="0"/>
        </w:rPr>
        <w:tab/>
      </w:r>
      <w:r>
        <w:rPr>
          <w:i w:val="0"/>
          <w:sz w:val="26"/>
        </w:rPr>
        <w:t xml:space="preserve">Fiche technique FT1 : </w:t>
      </w:r>
      <w:r w:rsidR="00197E4E" w:rsidRPr="00197E4E">
        <w:rPr>
          <w:i w:val="0"/>
          <w:sz w:val="26"/>
        </w:rPr>
        <w:t>Présentation du soumissionnaire</w:t>
      </w:r>
      <w:r>
        <w:rPr>
          <w:sz w:val="26"/>
        </w:rPr>
        <w:t xml:space="preserve"> </w:t>
      </w:r>
    </w:p>
    <w:p w14:paraId="3761D523" w14:textId="77777777" w:rsidR="00CC46ED" w:rsidRDefault="0075799B">
      <w:pPr>
        <w:spacing w:after="0" w:line="259" w:lineRule="auto"/>
        <w:ind w:left="0" w:firstLine="0"/>
        <w:jc w:val="left"/>
      </w:pPr>
      <w:r>
        <w:rPr>
          <w:sz w:val="18"/>
        </w:rPr>
        <w:t xml:space="preserve"> </w:t>
      </w:r>
    </w:p>
    <w:p w14:paraId="3F3A798E" w14:textId="77777777" w:rsidR="00CC46ED" w:rsidRDefault="0075799B">
      <w:pPr>
        <w:spacing w:after="4" w:line="249" w:lineRule="auto"/>
        <w:ind w:left="-5"/>
        <w:jc w:val="left"/>
      </w:pPr>
      <w:r>
        <w:rPr>
          <w:sz w:val="18"/>
        </w:rPr>
        <w:t xml:space="preserve">Veuillez remplir soigneusement le tableau suivant relatif au soumissionnaire. </w:t>
      </w:r>
    </w:p>
    <w:p w14:paraId="41560E42" w14:textId="77777777" w:rsidR="00CC46ED" w:rsidRDefault="0075799B">
      <w:pPr>
        <w:spacing w:after="0" w:line="259" w:lineRule="auto"/>
        <w:ind w:left="0" w:firstLine="0"/>
        <w:jc w:val="left"/>
      </w:pPr>
      <w:r>
        <w:rPr>
          <w:color w:val="56555A"/>
          <w:sz w:val="18"/>
        </w:rPr>
        <w:t xml:space="preserve"> </w:t>
      </w:r>
    </w:p>
    <w:tbl>
      <w:tblPr>
        <w:tblStyle w:val="TableGrid"/>
        <w:tblW w:w="9057" w:type="dxa"/>
        <w:tblInd w:w="-110" w:type="dxa"/>
        <w:tblCellMar>
          <w:top w:w="45" w:type="dxa"/>
          <w:left w:w="108" w:type="dxa"/>
          <w:right w:w="115" w:type="dxa"/>
        </w:tblCellMar>
        <w:tblLook w:val="04A0" w:firstRow="1" w:lastRow="0" w:firstColumn="1" w:lastColumn="0" w:noHBand="0" w:noVBand="1"/>
      </w:tblPr>
      <w:tblGrid>
        <w:gridCol w:w="5096"/>
        <w:gridCol w:w="3961"/>
      </w:tblGrid>
      <w:tr w:rsidR="00CC46ED" w14:paraId="0EB9ADA1" w14:textId="77777777">
        <w:trPr>
          <w:trHeight w:val="550"/>
        </w:trPr>
        <w:tc>
          <w:tcPr>
            <w:tcW w:w="5096" w:type="dxa"/>
            <w:tcBorders>
              <w:top w:val="nil"/>
              <w:left w:val="nil"/>
              <w:bottom w:val="nil"/>
              <w:right w:val="nil"/>
            </w:tcBorders>
            <w:shd w:val="clear" w:color="auto" w:fill="5B9BD5"/>
            <w:vAlign w:val="center"/>
          </w:tcPr>
          <w:p w14:paraId="1D6DD35E" w14:textId="77777777" w:rsidR="00CC46ED" w:rsidRDefault="0075799B">
            <w:pPr>
              <w:spacing w:after="0" w:line="259" w:lineRule="auto"/>
              <w:ind w:left="2" w:firstLine="0"/>
              <w:jc w:val="left"/>
            </w:pPr>
            <w:r>
              <w:rPr>
                <w:b/>
                <w:sz w:val="18"/>
              </w:rPr>
              <w:t xml:space="preserve">Donnée </w:t>
            </w:r>
          </w:p>
        </w:tc>
        <w:tc>
          <w:tcPr>
            <w:tcW w:w="3961" w:type="dxa"/>
            <w:tcBorders>
              <w:top w:val="nil"/>
              <w:left w:val="nil"/>
              <w:bottom w:val="nil"/>
              <w:right w:val="nil"/>
            </w:tcBorders>
            <w:shd w:val="clear" w:color="auto" w:fill="5B9BD5"/>
            <w:vAlign w:val="center"/>
          </w:tcPr>
          <w:p w14:paraId="19528B60" w14:textId="77777777" w:rsidR="00CC46ED" w:rsidRDefault="0075799B">
            <w:pPr>
              <w:spacing w:after="0" w:line="259" w:lineRule="auto"/>
              <w:ind w:left="0" w:firstLine="0"/>
              <w:jc w:val="left"/>
            </w:pPr>
            <w:r>
              <w:rPr>
                <w:b/>
                <w:sz w:val="18"/>
              </w:rPr>
              <w:t xml:space="preserve">Valeur </w:t>
            </w:r>
          </w:p>
        </w:tc>
      </w:tr>
      <w:tr w:rsidR="00CC46ED" w14:paraId="1A3EF80F" w14:textId="77777777">
        <w:trPr>
          <w:trHeight w:val="314"/>
        </w:trPr>
        <w:tc>
          <w:tcPr>
            <w:tcW w:w="5096" w:type="dxa"/>
            <w:tcBorders>
              <w:top w:val="nil"/>
              <w:left w:val="single" w:sz="8" w:space="0" w:color="5B9BD5"/>
              <w:bottom w:val="single" w:sz="8" w:space="0" w:color="5B9BD5"/>
              <w:right w:val="single" w:sz="8" w:space="0" w:color="5B9BD5"/>
            </w:tcBorders>
          </w:tcPr>
          <w:p w14:paraId="0446C578" w14:textId="77777777" w:rsidR="00CC46ED" w:rsidRDefault="0075799B">
            <w:pPr>
              <w:spacing w:after="0" w:line="259" w:lineRule="auto"/>
              <w:ind w:left="2" w:firstLine="0"/>
              <w:jc w:val="left"/>
            </w:pPr>
            <w:r>
              <w:rPr>
                <w:b/>
                <w:sz w:val="18"/>
              </w:rPr>
              <w:t>Raison sociale</w:t>
            </w:r>
            <w:r>
              <w:rPr>
                <w:sz w:val="18"/>
              </w:rPr>
              <w:t xml:space="preserve"> </w:t>
            </w:r>
          </w:p>
        </w:tc>
        <w:tc>
          <w:tcPr>
            <w:tcW w:w="3961" w:type="dxa"/>
            <w:tcBorders>
              <w:top w:val="nil"/>
              <w:left w:val="single" w:sz="8" w:space="0" w:color="5B9BD5"/>
              <w:bottom w:val="single" w:sz="8" w:space="0" w:color="5B9BD5"/>
              <w:right w:val="single" w:sz="8" w:space="0" w:color="5B9BD5"/>
            </w:tcBorders>
          </w:tcPr>
          <w:p w14:paraId="2A12471D" w14:textId="77777777" w:rsidR="00CC46ED" w:rsidRDefault="0075799B">
            <w:pPr>
              <w:spacing w:after="0" w:line="259" w:lineRule="auto"/>
              <w:ind w:left="0" w:firstLine="0"/>
              <w:jc w:val="left"/>
            </w:pPr>
            <w:r>
              <w:rPr>
                <w:color w:val="56555A"/>
                <w:sz w:val="18"/>
              </w:rPr>
              <w:t xml:space="preserve"> </w:t>
            </w:r>
          </w:p>
        </w:tc>
      </w:tr>
      <w:tr w:rsidR="00CC46ED" w14:paraId="7B50F03A" w14:textId="77777777">
        <w:trPr>
          <w:trHeight w:val="274"/>
        </w:trPr>
        <w:tc>
          <w:tcPr>
            <w:tcW w:w="5096" w:type="dxa"/>
            <w:tcBorders>
              <w:top w:val="single" w:sz="8" w:space="0" w:color="5B9BD5"/>
              <w:left w:val="single" w:sz="8" w:space="0" w:color="5B9BD5"/>
              <w:bottom w:val="single" w:sz="8" w:space="0" w:color="5B9BD5"/>
              <w:right w:val="single" w:sz="8" w:space="0" w:color="5B9BD5"/>
            </w:tcBorders>
          </w:tcPr>
          <w:p w14:paraId="7CBF06BA" w14:textId="77777777" w:rsidR="00CC46ED" w:rsidRDefault="0075799B">
            <w:pPr>
              <w:spacing w:after="0" w:line="259" w:lineRule="auto"/>
              <w:ind w:left="2" w:firstLine="0"/>
              <w:jc w:val="left"/>
            </w:pPr>
            <w:r>
              <w:rPr>
                <w:b/>
                <w:sz w:val="18"/>
              </w:rPr>
              <w:t>Statut</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4771FF03" w14:textId="77777777" w:rsidR="00CC46ED" w:rsidRDefault="0075799B">
            <w:pPr>
              <w:spacing w:after="0" w:line="259" w:lineRule="auto"/>
              <w:ind w:left="0" w:firstLine="0"/>
              <w:jc w:val="left"/>
            </w:pPr>
            <w:r>
              <w:rPr>
                <w:color w:val="56555A"/>
                <w:sz w:val="18"/>
              </w:rPr>
              <w:t xml:space="preserve"> </w:t>
            </w:r>
          </w:p>
        </w:tc>
      </w:tr>
      <w:tr w:rsidR="00CC46ED" w14:paraId="7094DBE0" w14:textId="77777777">
        <w:trPr>
          <w:trHeight w:val="290"/>
        </w:trPr>
        <w:tc>
          <w:tcPr>
            <w:tcW w:w="5096" w:type="dxa"/>
            <w:tcBorders>
              <w:top w:val="single" w:sz="8" w:space="0" w:color="5B9BD5"/>
              <w:left w:val="single" w:sz="8" w:space="0" w:color="5B9BD5"/>
              <w:bottom w:val="single" w:sz="8" w:space="0" w:color="5B9BD5"/>
              <w:right w:val="single" w:sz="8" w:space="0" w:color="5B9BD5"/>
            </w:tcBorders>
          </w:tcPr>
          <w:p w14:paraId="6B1CCE9D" w14:textId="77777777" w:rsidR="00CC46ED" w:rsidRDefault="0075799B">
            <w:pPr>
              <w:spacing w:after="0" w:line="259" w:lineRule="auto"/>
              <w:ind w:left="2" w:firstLine="0"/>
              <w:jc w:val="left"/>
            </w:pPr>
            <w:r>
              <w:rPr>
                <w:b/>
                <w:sz w:val="18"/>
              </w:rPr>
              <w:t>Capital</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4B2F4C74" w14:textId="77777777" w:rsidR="00CC46ED" w:rsidRDefault="0075799B">
            <w:pPr>
              <w:spacing w:after="0" w:line="259" w:lineRule="auto"/>
              <w:ind w:left="0" w:firstLine="0"/>
              <w:jc w:val="left"/>
            </w:pPr>
            <w:r>
              <w:rPr>
                <w:color w:val="56555A"/>
                <w:sz w:val="18"/>
              </w:rPr>
              <w:t xml:space="preserve"> </w:t>
            </w:r>
          </w:p>
        </w:tc>
      </w:tr>
      <w:tr w:rsidR="00CC46ED" w14:paraId="453895CA" w14:textId="77777777">
        <w:trPr>
          <w:trHeight w:val="422"/>
        </w:trPr>
        <w:tc>
          <w:tcPr>
            <w:tcW w:w="5096" w:type="dxa"/>
            <w:tcBorders>
              <w:top w:val="single" w:sz="8" w:space="0" w:color="5B9BD5"/>
              <w:left w:val="single" w:sz="8" w:space="0" w:color="5B9BD5"/>
              <w:bottom w:val="single" w:sz="8" w:space="0" w:color="5B9BD5"/>
              <w:right w:val="single" w:sz="8" w:space="0" w:color="5B9BD5"/>
            </w:tcBorders>
            <w:vAlign w:val="center"/>
          </w:tcPr>
          <w:p w14:paraId="19C40322" w14:textId="77777777" w:rsidR="00CC46ED" w:rsidRDefault="0075799B">
            <w:pPr>
              <w:spacing w:after="0" w:line="259" w:lineRule="auto"/>
              <w:ind w:left="2" w:firstLine="0"/>
              <w:jc w:val="left"/>
            </w:pPr>
            <w:r>
              <w:rPr>
                <w:b/>
                <w:sz w:val="18"/>
              </w:rPr>
              <w:t>Actionnaires</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vAlign w:val="center"/>
          </w:tcPr>
          <w:p w14:paraId="0FB8F26A" w14:textId="77777777" w:rsidR="00CC46ED" w:rsidRDefault="0075799B">
            <w:pPr>
              <w:spacing w:after="0" w:line="259" w:lineRule="auto"/>
              <w:ind w:left="0" w:firstLine="0"/>
              <w:jc w:val="left"/>
            </w:pPr>
            <w:r>
              <w:rPr>
                <w:color w:val="56555A"/>
                <w:sz w:val="18"/>
              </w:rPr>
              <w:t xml:space="preserve"> </w:t>
            </w:r>
          </w:p>
        </w:tc>
      </w:tr>
      <w:tr w:rsidR="00CC46ED" w14:paraId="60B7C686" w14:textId="77777777">
        <w:trPr>
          <w:trHeight w:val="274"/>
        </w:trPr>
        <w:tc>
          <w:tcPr>
            <w:tcW w:w="5096" w:type="dxa"/>
            <w:tcBorders>
              <w:top w:val="single" w:sz="8" w:space="0" w:color="5B9BD5"/>
              <w:left w:val="single" w:sz="8" w:space="0" w:color="5B9BD5"/>
              <w:bottom w:val="single" w:sz="8" w:space="0" w:color="5B9BD5"/>
              <w:right w:val="single" w:sz="8" w:space="0" w:color="5B9BD5"/>
            </w:tcBorders>
          </w:tcPr>
          <w:p w14:paraId="26D73296" w14:textId="77777777" w:rsidR="00CC46ED" w:rsidRDefault="0075799B">
            <w:pPr>
              <w:spacing w:after="0" w:line="259" w:lineRule="auto"/>
              <w:ind w:left="2" w:firstLine="0"/>
              <w:jc w:val="left"/>
            </w:pPr>
            <w:r>
              <w:rPr>
                <w:b/>
                <w:sz w:val="18"/>
              </w:rPr>
              <w:t>Dirigeants</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28BC73EB" w14:textId="77777777" w:rsidR="00CC46ED" w:rsidRDefault="0075799B">
            <w:pPr>
              <w:spacing w:after="0" w:line="259" w:lineRule="auto"/>
              <w:ind w:left="0" w:firstLine="0"/>
              <w:jc w:val="left"/>
            </w:pPr>
            <w:r>
              <w:rPr>
                <w:color w:val="56555A"/>
                <w:sz w:val="18"/>
              </w:rPr>
              <w:t xml:space="preserve"> </w:t>
            </w:r>
          </w:p>
        </w:tc>
      </w:tr>
      <w:tr w:rsidR="00CC46ED" w14:paraId="0CD6B4CE" w14:textId="77777777">
        <w:trPr>
          <w:trHeight w:val="291"/>
        </w:trPr>
        <w:tc>
          <w:tcPr>
            <w:tcW w:w="5096" w:type="dxa"/>
            <w:tcBorders>
              <w:top w:val="single" w:sz="8" w:space="0" w:color="5B9BD5"/>
              <w:left w:val="single" w:sz="8" w:space="0" w:color="5B9BD5"/>
              <w:bottom w:val="single" w:sz="8" w:space="0" w:color="5B9BD5"/>
              <w:right w:val="single" w:sz="8" w:space="0" w:color="5B9BD5"/>
            </w:tcBorders>
          </w:tcPr>
          <w:p w14:paraId="0547FFD0" w14:textId="77777777" w:rsidR="00CC46ED" w:rsidRDefault="0075799B">
            <w:pPr>
              <w:spacing w:after="0" w:line="259" w:lineRule="auto"/>
              <w:ind w:left="2" w:firstLine="0"/>
              <w:jc w:val="left"/>
            </w:pPr>
            <w:r>
              <w:rPr>
                <w:b/>
                <w:sz w:val="18"/>
              </w:rPr>
              <w:t>Adresse</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362D8F14" w14:textId="77777777" w:rsidR="00CC46ED" w:rsidRDefault="0075799B">
            <w:pPr>
              <w:spacing w:after="0" w:line="259" w:lineRule="auto"/>
              <w:ind w:left="0" w:firstLine="0"/>
              <w:jc w:val="left"/>
            </w:pPr>
            <w:r>
              <w:rPr>
                <w:color w:val="56555A"/>
                <w:sz w:val="18"/>
              </w:rPr>
              <w:t xml:space="preserve"> </w:t>
            </w:r>
            <w:r>
              <w:rPr>
                <w:color w:val="56555A"/>
                <w:sz w:val="18"/>
              </w:rPr>
              <w:tab/>
              <w:t xml:space="preserve"> </w:t>
            </w:r>
          </w:p>
        </w:tc>
      </w:tr>
      <w:tr w:rsidR="00CC46ED" w14:paraId="625FE111" w14:textId="77777777">
        <w:trPr>
          <w:trHeight w:val="281"/>
        </w:trPr>
        <w:tc>
          <w:tcPr>
            <w:tcW w:w="5096" w:type="dxa"/>
            <w:tcBorders>
              <w:top w:val="single" w:sz="8" w:space="0" w:color="5B9BD5"/>
              <w:left w:val="single" w:sz="8" w:space="0" w:color="5B9BD5"/>
              <w:bottom w:val="single" w:sz="8" w:space="0" w:color="5B9BD5"/>
              <w:right w:val="single" w:sz="8" w:space="0" w:color="5B9BD5"/>
            </w:tcBorders>
          </w:tcPr>
          <w:p w14:paraId="23E301B4" w14:textId="77777777" w:rsidR="00CC46ED" w:rsidRDefault="0075799B">
            <w:pPr>
              <w:spacing w:after="0" w:line="259" w:lineRule="auto"/>
              <w:ind w:left="2" w:firstLine="0"/>
              <w:jc w:val="left"/>
            </w:pPr>
            <w:r>
              <w:rPr>
                <w:b/>
                <w:sz w:val="18"/>
              </w:rPr>
              <w:t>Téléphone</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56C51913" w14:textId="77777777" w:rsidR="00CC46ED" w:rsidRDefault="0075799B">
            <w:pPr>
              <w:spacing w:after="0" w:line="259" w:lineRule="auto"/>
              <w:ind w:left="0" w:firstLine="0"/>
              <w:jc w:val="left"/>
            </w:pPr>
            <w:r>
              <w:rPr>
                <w:color w:val="56555A"/>
                <w:sz w:val="18"/>
              </w:rPr>
              <w:t xml:space="preserve"> </w:t>
            </w:r>
          </w:p>
        </w:tc>
      </w:tr>
      <w:tr w:rsidR="00CC46ED" w14:paraId="7A7476D8" w14:textId="77777777">
        <w:trPr>
          <w:trHeight w:val="286"/>
        </w:trPr>
        <w:tc>
          <w:tcPr>
            <w:tcW w:w="5096" w:type="dxa"/>
            <w:tcBorders>
              <w:top w:val="single" w:sz="8" w:space="0" w:color="5B9BD5"/>
              <w:left w:val="single" w:sz="8" w:space="0" w:color="5B9BD5"/>
              <w:bottom w:val="single" w:sz="8" w:space="0" w:color="5B9BD5"/>
              <w:right w:val="single" w:sz="8" w:space="0" w:color="5B9BD5"/>
            </w:tcBorders>
          </w:tcPr>
          <w:p w14:paraId="134A29FC" w14:textId="77777777" w:rsidR="00CC46ED" w:rsidRDefault="0075799B">
            <w:pPr>
              <w:spacing w:after="0" w:line="259" w:lineRule="auto"/>
              <w:ind w:left="2" w:firstLine="0"/>
              <w:jc w:val="left"/>
            </w:pPr>
            <w:r>
              <w:rPr>
                <w:b/>
                <w:sz w:val="18"/>
              </w:rPr>
              <w:t>Fax</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1F39761A" w14:textId="77777777" w:rsidR="00CC46ED" w:rsidRDefault="0075799B">
            <w:pPr>
              <w:spacing w:after="0" w:line="259" w:lineRule="auto"/>
              <w:ind w:left="0" w:firstLine="0"/>
              <w:jc w:val="left"/>
            </w:pPr>
            <w:r>
              <w:rPr>
                <w:color w:val="56555A"/>
                <w:sz w:val="18"/>
              </w:rPr>
              <w:t xml:space="preserve"> </w:t>
            </w:r>
          </w:p>
        </w:tc>
      </w:tr>
      <w:tr w:rsidR="00CC46ED" w14:paraId="48967DE1" w14:textId="77777777">
        <w:trPr>
          <w:trHeight w:val="288"/>
        </w:trPr>
        <w:tc>
          <w:tcPr>
            <w:tcW w:w="5096" w:type="dxa"/>
            <w:tcBorders>
              <w:top w:val="single" w:sz="8" w:space="0" w:color="5B9BD5"/>
              <w:left w:val="single" w:sz="8" w:space="0" w:color="5B9BD5"/>
              <w:bottom w:val="single" w:sz="8" w:space="0" w:color="5B9BD5"/>
              <w:right w:val="single" w:sz="8" w:space="0" w:color="5B9BD5"/>
            </w:tcBorders>
          </w:tcPr>
          <w:p w14:paraId="61002D89" w14:textId="77777777" w:rsidR="00CC46ED" w:rsidRDefault="0075799B">
            <w:pPr>
              <w:spacing w:after="0" w:line="259" w:lineRule="auto"/>
              <w:ind w:left="2" w:firstLine="0"/>
              <w:jc w:val="left"/>
            </w:pPr>
            <w:r>
              <w:rPr>
                <w:b/>
                <w:sz w:val="18"/>
              </w:rPr>
              <w:t>Date de création (*)</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5EDFBE5A" w14:textId="77777777" w:rsidR="00CC46ED" w:rsidRDefault="0075799B">
            <w:pPr>
              <w:spacing w:after="0" w:line="259" w:lineRule="auto"/>
              <w:ind w:left="0" w:firstLine="0"/>
              <w:jc w:val="left"/>
            </w:pPr>
            <w:r>
              <w:rPr>
                <w:color w:val="56555A"/>
                <w:sz w:val="18"/>
              </w:rPr>
              <w:t xml:space="preserve"> </w:t>
            </w:r>
          </w:p>
        </w:tc>
      </w:tr>
      <w:tr w:rsidR="00CC46ED" w14:paraId="31F1EB76" w14:textId="77777777">
        <w:trPr>
          <w:trHeight w:val="286"/>
        </w:trPr>
        <w:tc>
          <w:tcPr>
            <w:tcW w:w="5096" w:type="dxa"/>
            <w:tcBorders>
              <w:top w:val="single" w:sz="8" w:space="0" w:color="5B9BD5"/>
              <w:left w:val="single" w:sz="8" w:space="0" w:color="5B9BD5"/>
              <w:bottom w:val="single" w:sz="8" w:space="0" w:color="5B9BD5"/>
              <w:right w:val="single" w:sz="8" w:space="0" w:color="5B9BD5"/>
            </w:tcBorders>
          </w:tcPr>
          <w:p w14:paraId="48082935" w14:textId="34B1EDFC" w:rsidR="00CC46ED" w:rsidRDefault="0075799B">
            <w:pPr>
              <w:spacing w:after="0" w:line="259" w:lineRule="auto"/>
              <w:ind w:left="2" w:firstLine="0"/>
              <w:jc w:val="left"/>
            </w:pPr>
            <w:r>
              <w:rPr>
                <w:b/>
                <w:sz w:val="18"/>
              </w:rPr>
              <w:t xml:space="preserve">Chiffre d’affaires annuel de </w:t>
            </w:r>
            <w:r w:rsidR="00BA0DB1">
              <w:rPr>
                <w:b/>
                <w:sz w:val="18"/>
              </w:rPr>
              <w:t>2022</w:t>
            </w:r>
            <w:r>
              <w:rPr>
                <w:b/>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7C21A633" w14:textId="77777777" w:rsidR="00CC46ED" w:rsidRDefault="0075799B">
            <w:pPr>
              <w:spacing w:after="0" w:line="259" w:lineRule="auto"/>
              <w:ind w:left="0" w:firstLine="0"/>
              <w:jc w:val="left"/>
            </w:pPr>
            <w:r>
              <w:rPr>
                <w:color w:val="56555A"/>
                <w:sz w:val="18"/>
              </w:rPr>
              <w:t xml:space="preserve"> </w:t>
            </w:r>
          </w:p>
        </w:tc>
      </w:tr>
      <w:tr w:rsidR="00CC46ED" w14:paraId="464C815E" w14:textId="77777777">
        <w:trPr>
          <w:trHeight w:val="274"/>
        </w:trPr>
        <w:tc>
          <w:tcPr>
            <w:tcW w:w="5096" w:type="dxa"/>
            <w:tcBorders>
              <w:top w:val="single" w:sz="8" w:space="0" w:color="5B9BD5"/>
              <w:left w:val="single" w:sz="8" w:space="0" w:color="5B9BD5"/>
              <w:bottom w:val="single" w:sz="8" w:space="0" w:color="5B9BD5"/>
              <w:right w:val="single" w:sz="8" w:space="0" w:color="5B9BD5"/>
            </w:tcBorders>
          </w:tcPr>
          <w:p w14:paraId="28E2EE4D" w14:textId="77777777" w:rsidR="00CC46ED" w:rsidRDefault="0075799B">
            <w:pPr>
              <w:spacing w:after="0" w:line="259" w:lineRule="auto"/>
              <w:ind w:left="2" w:firstLine="0"/>
              <w:jc w:val="left"/>
            </w:pPr>
            <w:r>
              <w:rPr>
                <w:b/>
                <w:sz w:val="18"/>
              </w:rPr>
              <w:t xml:space="preserve">Effectif </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tcPr>
          <w:p w14:paraId="24DCD10C" w14:textId="77777777" w:rsidR="00CC46ED" w:rsidRDefault="0075799B">
            <w:pPr>
              <w:spacing w:after="0" w:line="259" w:lineRule="auto"/>
              <w:ind w:left="0" w:firstLine="0"/>
              <w:jc w:val="left"/>
            </w:pPr>
            <w:r>
              <w:rPr>
                <w:color w:val="56555A"/>
                <w:sz w:val="18"/>
              </w:rPr>
              <w:t xml:space="preserve"> </w:t>
            </w:r>
          </w:p>
        </w:tc>
      </w:tr>
      <w:tr w:rsidR="00CC46ED" w14:paraId="2EC26357" w14:textId="77777777">
        <w:trPr>
          <w:trHeight w:val="437"/>
        </w:trPr>
        <w:tc>
          <w:tcPr>
            <w:tcW w:w="5096" w:type="dxa"/>
            <w:tcBorders>
              <w:top w:val="single" w:sz="8" w:space="0" w:color="5B9BD5"/>
              <w:left w:val="single" w:sz="8" w:space="0" w:color="5B9BD5"/>
              <w:bottom w:val="single" w:sz="8" w:space="0" w:color="5B9BD5"/>
              <w:right w:val="single" w:sz="8" w:space="0" w:color="5B9BD5"/>
            </w:tcBorders>
            <w:vAlign w:val="center"/>
          </w:tcPr>
          <w:p w14:paraId="000BBBFC" w14:textId="77777777" w:rsidR="00CC46ED" w:rsidRDefault="0075799B">
            <w:pPr>
              <w:spacing w:after="0" w:line="259" w:lineRule="auto"/>
              <w:ind w:left="2" w:firstLine="0"/>
              <w:jc w:val="left"/>
            </w:pPr>
            <w:r>
              <w:rPr>
                <w:b/>
                <w:sz w:val="18"/>
              </w:rPr>
              <w:t xml:space="preserve">Nombre d'employées cadres permanents </w:t>
            </w:r>
            <w:r>
              <w:rPr>
                <w:sz w:val="18"/>
              </w:rPr>
              <w:t xml:space="preserve"> </w:t>
            </w:r>
          </w:p>
        </w:tc>
        <w:tc>
          <w:tcPr>
            <w:tcW w:w="3961" w:type="dxa"/>
            <w:tcBorders>
              <w:top w:val="single" w:sz="8" w:space="0" w:color="5B9BD5"/>
              <w:left w:val="single" w:sz="8" w:space="0" w:color="5B9BD5"/>
              <w:bottom w:val="single" w:sz="8" w:space="0" w:color="5B9BD5"/>
              <w:right w:val="single" w:sz="8" w:space="0" w:color="5B9BD5"/>
            </w:tcBorders>
            <w:vAlign w:val="center"/>
          </w:tcPr>
          <w:p w14:paraId="5D3754F0" w14:textId="77777777" w:rsidR="00CC46ED" w:rsidRDefault="0075799B">
            <w:pPr>
              <w:spacing w:after="0" w:line="259" w:lineRule="auto"/>
              <w:ind w:left="0" w:firstLine="0"/>
              <w:jc w:val="left"/>
            </w:pPr>
            <w:r>
              <w:rPr>
                <w:color w:val="56555A"/>
                <w:sz w:val="18"/>
              </w:rPr>
              <w:t xml:space="preserve"> </w:t>
            </w:r>
          </w:p>
        </w:tc>
      </w:tr>
    </w:tbl>
    <w:p w14:paraId="7269D426" w14:textId="77777777" w:rsidR="00CC46ED" w:rsidRDefault="0075799B">
      <w:pPr>
        <w:spacing w:after="7"/>
        <w:ind w:left="-5"/>
        <w:jc w:val="left"/>
      </w:pPr>
      <w:r>
        <w:rPr>
          <w:color w:val="56555A"/>
          <w:sz w:val="18"/>
        </w:rPr>
        <w:t xml:space="preserve">(*) : Donnée obligatoire, fournir un justificatif. </w:t>
      </w:r>
    </w:p>
    <w:p w14:paraId="60FCA3F3" w14:textId="77777777" w:rsidR="00CC46ED" w:rsidRDefault="0075799B">
      <w:pPr>
        <w:spacing w:after="0"/>
        <w:ind w:left="-5"/>
        <w:jc w:val="left"/>
      </w:pPr>
      <w:r>
        <w:rPr>
          <w:color w:val="56555A"/>
          <w:sz w:val="18"/>
        </w:rPr>
        <w:t xml:space="preserve">Un employé est dit cadre lorsque son niveau scolaire est Bac +2. Il est dit permanant, s’il a un contrat CDI (Contrat à Durée Indéterminée). </w:t>
      </w:r>
    </w:p>
    <w:p w14:paraId="572A7BB7" w14:textId="77777777" w:rsidR="00CC46ED" w:rsidRDefault="0075799B">
      <w:pPr>
        <w:spacing w:after="0" w:line="259" w:lineRule="auto"/>
        <w:ind w:left="0" w:firstLine="0"/>
        <w:jc w:val="left"/>
      </w:pPr>
      <w:r>
        <w:rPr>
          <w:color w:val="56555A"/>
          <w:sz w:val="18"/>
        </w:rPr>
        <w:t xml:space="preserve"> </w:t>
      </w:r>
    </w:p>
    <w:p w14:paraId="13D8FE8A" w14:textId="77777777" w:rsidR="00CC46ED" w:rsidRDefault="0075799B">
      <w:pPr>
        <w:spacing w:after="3" w:line="259" w:lineRule="auto"/>
        <w:ind w:left="10" w:right="1027"/>
        <w:jc w:val="right"/>
      </w:pPr>
      <w:r>
        <w:rPr>
          <w:color w:val="56555A"/>
          <w:sz w:val="18"/>
        </w:rPr>
        <w:t>Fait à ……………………, le ………</w:t>
      </w:r>
      <w:proofErr w:type="gramStart"/>
      <w:r>
        <w:rPr>
          <w:color w:val="56555A"/>
          <w:sz w:val="18"/>
        </w:rPr>
        <w:t>…….</w:t>
      </w:r>
      <w:proofErr w:type="gramEnd"/>
      <w:r>
        <w:rPr>
          <w:color w:val="56555A"/>
          <w:sz w:val="18"/>
        </w:rPr>
        <w:t xml:space="preserve">………….. </w:t>
      </w:r>
    </w:p>
    <w:p w14:paraId="06A9AC8F" w14:textId="77777777" w:rsidR="00CC46ED" w:rsidRDefault="0075799B">
      <w:pPr>
        <w:spacing w:after="0" w:line="259" w:lineRule="auto"/>
        <w:ind w:left="3056" w:right="517"/>
        <w:jc w:val="center"/>
      </w:pPr>
      <w:r>
        <w:rPr>
          <w:color w:val="56555A"/>
          <w:sz w:val="18"/>
        </w:rPr>
        <w:t xml:space="preserve">Le soumissionnaire </w:t>
      </w:r>
    </w:p>
    <w:p w14:paraId="364D94CF" w14:textId="10AEA4F8" w:rsidR="00CC46ED" w:rsidRDefault="0075799B">
      <w:pPr>
        <w:spacing w:after="2"/>
        <w:ind w:left="5113" w:right="344"/>
        <w:jc w:val="left"/>
      </w:pPr>
      <w:r>
        <w:rPr>
          <w:color w:val="56555A"/>
          <w:sz w:val="18"/>
        </w:rPr>
        <w:t xml:space="preserve">(Nom, prénom et qualité du signataire, Signature, date et </w:t>
      </w:r>
      <w:r w:rsidR="00181130">
        <w:rPr>
          <w:color w:val="56555A"/>
          <w:sz w:val="18"/>
        </w:rPr>
        <w:t>cachet</w:t>
      </w:r>
      <w:r>
        <w:rPr>
          <w:color w:val="56555A"/>
          <w:sz w:val="18"/>
        </w:rPr>
        <w:t>)</w:t>
      </w:r>
      <w:r>
        <w:rPr>
          <w:color w:val="56555A"/>
        </w:rPr>
        <w:t xml:space="preserve"> </w:t>
      </w:r>
    </w:p>
    <w:p w14:paraId="59529F24" w14:textId="77777777" w:rsidR="00CC46ED" w:rsidRDefault="0075799B">
      <w:pPr>
        <w:spacing w:after="0" w:line="259" w:lineRule="auto"/>
        <w:ind w:left="0" w:firstLine="0"/>
        <w:jc w:val="left"/>
      </w:pPr>
      <w:r>
        <w:rPr>
          <w:color w:val="56555A"/>
        </w:rPr>
        <w:t xml:space="preserve"> </w:t>
      </w:r>
    </w:p>
    <w:p w14:paraId="51B00F07" w14:textId="77777777" w:rsidR="00CC46ED" w:rsidRDefault="00CC46ED">
      <w:pPr>
        <w:sectPr w:rsidR="00CC46ED" w:rsidSect="002D605C">
          <w:headerReference w:type="even" r:id="rId20"/>
          <w:headerReference w:type="default" r:id="rId21"/>
          <w:headerReference w:type="first" r:id="rId22"/>
          <w:footerReference w:type="first" r:id="rId23"/>
          <w:pgSz w:w="11906" w:h="16838"/>
          <w:pgMar w:top="1985" w:right="1412" w:bottom="1418" w:left="1418" w:header="709" w:footer="709" w:gutter="0"/>
          <w:cols w:space="720"/>
        </w:sectPr>
      </w:pPr>
    </w:p>
    <w:p w14:paraId="6A3D6F69" w14:textId="77777777" w:rsidR="00CC46ED" w:rsidRDefault="0075799B">
      <w:pPr>
        <w:spacing w:after="256" w:line="259" w:lineRule="auto"/>
        <w:ind w:left="2540" w:firstLine="0"/>
        <w:jc w:val="left"/>
      </w:pPr>
      <w:r>
        <w:rPr>
          <w:noProof/>
        </w:rPr>
        <w:lastRenderedPageBreak/>
        <w:drawing>
          <wp:inline distT="0" distB="0" distL="0" distR="0" wp14:anchorId="3EDCA6E9" wp14:editId="31FC03F3">
            <wp:extent cx="653034" cy="595630"/>
            <wp:effectExtent l="0" t="0" r="0" b="0"/>
            <wp:docPr id="29735" name="Picture 29735"/>
            <wp:cNvGraphicFramePr/>
            <a:graphic xmlns:a="http://schemas.openxmlformats.org/drawingml/2006/main">
              <a:graphicData uri="http://schemas.openxmlformats.org/drawingml/2006/picture">
                <pic:pic xmlns:pic="http://schemas.openxmlformats.org/drawingml/2006/picture">
                  <pic:nvPicPr>
                    <pic:cNvPr id="29735" name="Picture 29735"/>
                    <pic:cNvPicPr/>
                  </pic:nvPicPr>
                  <pic:blipFill>
                    <a:blip r:embed="rId24"/>
                    <a:stretch>
                      <a:fillRect/>
                    </a:stretch>
                  </pic:blipFill>
                  <pic:spPr>
                    <a:xfrm>
                      <a:off x="0" y="0"/>
                      <a:ext cx="653034" cy="595630"/>
                    </a:xfrm>
                    <a:prstGeom prst="rect">
                      <a:avLst/>
                    </a:prstGeom>
                  </pic:spPr>
                </pic:pic>
              </a:graphicData>
            </a:graphic>
          </wp:inline>
        </w:drawing>
      </w:r>
      <w:r>
        <w:rPr>
          <w:rFonts w:ascii="Verdana" w:eastAsia="Verdana" w:hAnsi="Verdana" w:cs="Verdana"/>
          <w:color w:val="56555A"/>
          <w:sz w:val="18"/>
        </w:rPr>
        <w:t xml:space="preserve">                                       </w:t>
      </w:r>
      <w:r>
        <w:rPr>
          <w:noProof/>
        </w:rPr>
        <w:drawing>
          <wp:inline distT="0" distB="0" distL="0" distR="0" wp14:anchorId="2C3049CF" wp14:editId="538C5D72">
            <wp:extent cx="837565" cy="564871"/>
            <wp:effectExtent l="0" t="0" r="0" b="0"/>
            <wp:docPr id="29737" name="Picture 29737"/>
            <wp:cNvGraphicFramePr/>
            <a:graphic xmlns:a="http://schemas.openxmlformats.org/drawingml/2006/main">
              <a:graphicData uri="http://schemas.openxmlformats.org/drawingml/2006/picture">
                <pic:pic xmlns:pic="http://schemas.openxmlformats.org/drawingml/2006/picture">
                  <pic:nvPicPr>
                    <pic:cNvPr id="29737" name="Picture 29737"/>
                    <pic:cNvPicPr/>
                  </pic:nvPicPr>
                  <pic:blipFill>
                    <a:blip r:embed="rId25"/>
                    <a:stretch>
                      <a:fillRect/>
                    </a:stretch>
                  </pic:blipFill>
                  <pic:spPr>
                    <a:xfrm rot="-10799999" flipV="1">
                      <a:off x="0" y="0"/>
                      <a:ext cx="837565" cy="564871"/>
                    </a:xfrm>
                    <a:prstGeom prst="rect">
                      <a:avLst/>
                    </a:prstGeom>
                  </pic:spPr>
                </pic:pic>
              </a:graphicData>
            </a:graphic>
          </wp:inline>
        </w:drawing>
      </w:r>
      <w:r>
        <w:rPr>
          <w:rFonts w:ascii="Verdana" w:eastAsia="Verdana" w:hAnsi="Verdana" w:cs="Verdana"/>
          <w:color w:val="56555A"/>
          <w:sz w:val="18"/>
        </w:rPr>
        <w:t xml:space="preserve">                                            </w:t>
      </w:r>
      <w:r>
        <w:rPr>
          <w:noProof/>
        </w:rPr>
        <w:drawing>
          <wp:inline distT="0" distB="0" distL="0" distR="0" wp14:anchorId="4AE9B0AF" wp14:editId="022C145A">
            <wp:extent cx="833120" cy="548640"/>
            <wp:effectExtent l="0" t="0" r="0" b="0"/>
            <wp:docPr id="29739" name="Picture 29739"/>
            <wp:cNvGraphicFramePr/>
            <a:graphic xmlns:a="http://schemas.openxmlformats.org/drawingml/2006/main">
              <a:graphicData uri="http://schemas.openxmlformats.org/drawingml/2006/picture">
                <pic:pic xmlns:pic="http://schemas.openxmlformats.org/drawingml/2006/picture">
                  <pic:nvPicPr>
                    <pic:cNvPr id="29739" name="Picture 29739"/>
                    <pic:cNvPicPr/>
                  </pic:nvPicPr>
                  <pic:blipFill>
                    <a:blip r:embed="rId26"/>
                    <a:stretch>
                      <a:fillRect/>
                    </a:stretch>
                  </pic:blipFill>
                  <pic:spPr>
                    <a:xfrm>
                      <a:off x="0" y="0"/>
                      <a:ext cx="833120" cy="548640"/>
                    </a:xfrm>
                    <a:prstGeom prst="rect">
                      <a:avLst/>
                    </a:prstGeom>
                  </pic:spPr>
                </pic:pic>
              </a:graphicData>
            </a:graphic>
          </wp:inline>
        </w:drawing>
      </w:r>
      <w:r>
        <w:rPr>
          <w:rFonts w:ascii="Verdana" w:eastAsia="Verdana" w:hAnsi="Verdana" w:cs="Verdana"/>
          <w:color w:val="56555A"/>
          <w:sz w:val="20"/>
        </w:rPr>
        <w:t xml:space="preserve"> </w:t>
      </w:r>
    </w:p>
    <w:p w14:paraId="51E7F040" w14:textId="77777777" w:rsidR="00CC46ED" w:rsidRDefault="0075799B">
      <w:pPr>
        <w:pStyle w:val="Titre3"/>
        <w:tabs>
          <w:tab w:val="center" w:pos="4914"/>
        </w:tabs>
        <w:spacing w:after="7"/>
        <w:ind w:left="0" w:firstLine="0"/>
      </w:pPr>
      <w:r>
        <w:rPr>
          <w:i w:val="0"/>
          <w:color w:val="56555A"/>
        </w:rPr>
        <w:t>ANNEXE.2</w:t>
      </w:r>
      <w:r>
        <w:rPr>
          <w:rFonts w:ascii="Arial" w:eastAsia="Arial" w:hAnsi="Arial" w:cs="Arial"/>
          <w:i w:val="0"/>
          <w:color w:val="56555A"/>
        </w:rPr>
        <w:t xml:space="preserve"> </w:t>
      </w:r>
      <w:r>
        <w:rPr>
          <w:rFonts w:ascii="Arial" w:eastAsia="Arial" w:hAnsi="Arial" w:cs="Arial"/>
          <w:i w:val="0"/>
          <w:color w:val="56555A"/>
        </w:rPr>
        <w:tab/>
      </w:r>
      <w:r>
        <w:rPr>
          <w:i w:val="0"/>
          <w:color w:val="56555A"/>
          <w:sz w:val="26"/>
        </w:rPr>
        <w:t xml:space="preserve">Fiche technique FT2 : Références pertinentes du soumissionnaire  </w:t>
      </w:r>
    </w:p>
    <w:p w14:paraId="49F8B0AC" w14:textId="77777777" w:rsidR="00CC46ED" w:rsidRDefault="0075799B">
      <w:pPr>
        <w:spacing w:after="0" w:line="259" w:lineRule="auto"/>
        <w:ind w:left="0" w:firstLine="0"/>
        <w:jc w:val="left"/>
      </w:pPr>
      <w:r>
        <w:rPr>
          <w:color w:val="56555A"/>
          <w:sz w:val="18"/>
        </w:rPr>
        <w:t xml:space="preserve"> </w:t>
      </w:r>
    </w:p>
    <w:tbl>
      <w:tblPr>
        <w:tblStyle w:val="TableGrid"/>
        <w:tblW w:w="13994" w:type="dxa"/>
        <w:tblInd w:w="-108" w:type="dxa"/>
        <w:tblCellMar>
          <w:top w:w="40" w:type="dxa"/>
          <w:right w:w="69" w:type="dxa"/>
        </w:tblCellMar>
        <w:tblLook w:val="04A0" w:firstRow="1" w:lastRow="0" w:firstColumn="1" w:lastColumn="0" w:noHBand="0" w:noVBand="1"/>
      </w:tblPr>
      <w:tblGrid>
        <w:gridCol w:w="1261"/>
        <w:gridCol w:w="1145"/>
        <w:gridCol w:w="1702"/>
        <w:gridCol w:w="1985"/>
        <w:gridCol w:w="1560"/>
        <w:gridCol w:w="3543"/>
        <w:gridCol w:w="1132"/>
        <w:gridCol w:w="298"/>
        <w:gridCol w:w="1368"/>
      </w:tblGrid>
      <w:tr w:rsidR="00CC46ED" w14:paraId="5C47FD4C" w14:textId="77777777" w:rsidTr="009D0220">
        <w:trPr>
          <w:trHeight w:val="302"/>
        </w:trPr>
        <w:tc>
          <w:tcPr>
            <w:tcW w:w="6093" w:type="dxa"/>
            <w:gridSpan w:val="4"/>
            <w:tcBorders>
              <w:top w:val="single" w:sz="4" w:space="0" w:color="000000"/>
              <w:left w:val="single" w:sz="4" w:space="0" w:color="000000"/>
              <w:bottom w:val="single" w:sz="4" w:space="0" w:color="000000"/>
              <w:right w:val="nil"/>
            </w:tcBorders>
          </w:tcPr>
          <w:p w14:paraId="649EA620" w14:textId="73AA0824" w:rsidR="00CC46ED" w:rsidRDefault="0075799B">
            <w:pPr>
              <w:spacing w:after="0" w:line="259" w:lineRule="auto"/>
              <w:ind w:left="108" w:firstLine="0"/>
              <w:jc w:val="left"/>
            </w:pPr>
            <w:r>
              <w:rPr>
                <w:b/>
              </w:rPr>
              <w:t xml:space="preserve">Références durant la période </w:t>
            </w:r>
            <w:r w:rsidR="00BA0DB1">
              <w:rPr>
                <w:b/>
              </w:rPr>
              <w:t>2018</w:t>
            </w:r>
            <w:r>
              <w:rPr>
                <w:b/>
              </w:rPr>
              <w:t xml:space="preserve"> - </w:t>
            </w:r>
            <w:r w:rsidR="00BA0DB1">
              <w:rPr>
                <w:b/>
              </w:rPr>
              <w:t>2024</w:t>
            </w:r>
            <w:r>
              <w:rPr>
                <w:color w:val="56555A"/>
                <w:sz w:val="18"/>
              </w:rPr>
              <w:t xml:space="preserve"> </w:t>
            </w:r>
          </w:p>
        </w:tc>
        <w:tc>
          <w:tcPr>
            <w:tcW w:w="1560" w:type="dxa"/>
            <w:tcBorders>
              <w:top w:val="single" w:sz="4" w:space="0" w:color="000000"/>
              <w:left w:val="nil"/>
              <w:bottom w:val="single" w:sz="4" w:space="0" w:color="000000"/>
              <w:right w:val="nil"/>
            </w:tcBorders>
          </w:tcPr>
          <w:p w14:paraId="35580C31" w14:textId="77777777" w:rsidR="00CC46ED" w:rsidRDefault="00CC46ED">
            <w:pPr>
              <w:spacing w:after="160" w:line="259" w:lineRule="auto"/>
              <w:ind w:left="0" w:firstLine="0"/>
              <w:jc w:val="left"/>
            </w:pPr>
          </w:p>
        </w:tc>
        <w:tc>
          <w:tcPr>
            <w:tcW w:w="3543" w:type="dxa"/>
            <w:tcBorders>
              <w:top w:val="single" w:sz="4" w:space="0" w:color="000000"/>
              <w:left w:val="nil"/>
              <w:bottom w:val="single" w:sz="4" w:space="0" w:color="000000"/>
              <w:right w:val="nil"/>
            </w:tcBorders>
          </w:tcPr>
          <w:p w14:paraId="0DD8833A" w14:textId="77777777" w:rsidR="00CC46ED" w:rsidRDefault="00CC46ED">
            <w:pPr>
              <w:spacing w:after="160" w:line="259" w:lineRule="auto"/>
              <w:ind w:left="0" w:firstLine="0"/>
              <w:jc w:val="left"/>
            </w:pPr>
          </w:p>
        </w:tc>
        <w:tc>
          <w:tcPr>
            <w:tcW w:w="1132" w:type="dxa"/>
            <w:tcBorders>
              <w:top w:val="single" w:sz="4" w:space="0" w:color="000000"/>
              <w:left w:val="nil"/>
              <w:bottom w:val="single" w:sz="4" w:space="0" w:color="000000"/>
              <w:right w:val="nil"/>
            </w:tcBorders>
          </w:tcPr>
          <w:p w14:paraId="462F103A" w14:textId="77777777" w:rsidR="00CC46ED" w:rsidRDefault="00CC46ED">
            <w:pPr>
              <w:spacing w:after="160" w:line="259" w:lineRule="auto"/>
              <w:ind w:left="0" w:firstLine="0"/>
              <w:jc w:val="left"/>
            </w:pPr>
          </w:p>
        </w:tc>
        <w:tc>
          <w:tcPr>
            <w:tcW w:w="298" w:type="dxa"/>
            <w:tcBorders>
              <w:top w:val="single" w:sz="4" w:space="0" w:color="000000"/>
              <w:left w:val="nil"/>
              <w:bottom w:val="single" w:sz="4" w:space="0" w:color="000000"/>
              <w:right w:val="nil"/>
            </w:tcBorders>
          </w:tcPr>
          <w:p w14:paraId="168E57D7" w14:textId="77777777" w:rsidR="00CC46ED" w:rsidRDefault="00CC46ED">
            <w:pPr>
              <w:spacing w:after="160" w:line="259" w:lineRule="auto"/>
              <w:ind w:left="0" w:firstLine="0"/>
              <w:jc w:val="left"/>
            </w:pPr>
          </w:p>
        </w:tc>
        <w:tc>
          <w:tcPr>
            <w:tcW w:w="1368" w:type="dxa"/>
            <w:tcBorders>
              <w:top w:val="single" w:sz="4" w:space="0" w:color="000000"/>
              <w:left w:val="nil"/>
              <w:bottom w:val="single" w:sz="4" w:space="0" w:color="000000"/>
              <w:right w:val="single" w:sz="4" w:space="0" w:color="000000"/>
            </w:tcBorders>
          </w:tcPr>
          <w:p w14:paraId="6DCC939E" w14:textId="77777777" w:rsidR="00CC46ED" w:rsidRDefault="00CC46ED">
            <w:pPr>
              <w:spacing w:after="160" w:line="259" w:lineRule="auto"/>
              <w:ind w:left="0" w:firstLine="0"/>
              <w:jc w:val="left"/>
            </w:pPr>
          </w:p>
        </w:tc>
      </w:tr>
      <w:tr w:rsidR="00CC46ED" w14:paraId="456228C0" w14:textId="77777777" w:rsidTr="009D0220">
        <w:trPr>
          <w:trHeight w:val="646"/>
        </w:trPr>
        <w:tc>
          <w:tcPr>
            <w:tcW w:w="1261" w:type="dxa"/>
            <w:tcBorders>
              <w:top w:val="single" w:sz="4" w:space="0" w:color="000000"/>
              <w:left w:val="single" w:sz="4" w:space="0" w:color="000000"/>
              <w:bottom w:val="single" w:sz="4" w:space="0" w:color="000000"/>
              <w:right w:val="single" w:sz="4" w:space="0" w:color="000000"/>
            </w:tcBorders>
          </w:tcPr>
          <w:p w14:paraId="50CD31D6" w14:textId="77777777" w:rsidR="00CC46ED" w:rsidRDefault="0075799B">
            <w:pPr>
              <w:spacing w:after="0" w:line="259" w:lineRule="auto"/>
              <w:ind w:left="108" w:firstLine="0"/>
              <w:jc w:val="left"/>
            </w:pPr>
            <w:r>
              <w:rPr>
                <w:b/>
                <w:sz w:val="18"/>
              </w:rPr>
              <w:t xml:space="preserve">Référence </w:t>
            </w:r>
          </w:p>
        </w:tc>
        <w:tc>
          <w:tcPr>
            <w:tcW w:w="1145" w:type="dxa"/>
            <w:tcBorders>
              <w:top w:val="single" w:sz="4" w:space="0" w:color="000000"/>
              <w:left w:val="single" w:sz="4" w:space="0" w:color="000000"/>
              <w:bottom w:val="single" w:sz="4" w:space="0" w:color="000000"/>
              <w:right w:val="single" w:sz="4" w:space="0" w:color="000000"/>
            </w:tcBorders>
          </w:tcPr>
          <w:p w14:paraId="6AFDC7CA" w14:textId="77777777" w:rsidR="00CC46ED" w:rsidRDefault="0075799B">
            <w:pPr>
              <w:spacing w:after="0" w:line="259" w:lineRule="auto"/>
              <w:ind w:left="106" w:firstLine="0"/>
              <w:jc w:val="left"/>
            </w:pPr>
            <w:r>
              <w:rPr>
                <w:b/>
                <w:sz w:val="18"/>
              </w:rPr>
              <w:t xml:space="preserve">Client </w:t>
            </w:r>
          </w:p>
        </w:tc>
        <w:tc>
          <w:tcPr>
            <w:tcW w:w="1702" w:type="dxa"/>
            <w:tcBorders>
              <w:top w:val="single" w:sz="4" w:space="0" w:color="000000"/>
              <w:left w:val="single" w:sz="4" w:space="0" w:color="000000"/>
              <w:bottom w:val="single" w:sz="4" w:space="0" w:color="000000"/>
              <w:right w:val="single" w:sz="4" w:space="0" w:color="000000"/>
            </w:tcBorders>
          </w:tcPr>
          <w:p w14:paraId="24E6838D" w14:textId="77777777" w:rsidR="00CC46ED" w:rsidRDefault="0075799B">
            <w:pPr>
              <w:spacing w:after="0" w:line="259" w:lineRule="auto"/>
              <w:ind w:left="108" w:firstLine="0"/>
              <w:jc w:val="left"/>
            </w:pPr>
            <w:r>
              <w:rPr>
                <w:b/>
                <w:sz w:val="18"/>
              </w:rPr>
              <w:t xml:space="preserve">Date de mise en production </w:t>
            </w:r>
          </w:p>
        </w:tc>
        <w:tc>
          <w:tcPr>
            <w:tcW w:w="1985" w:type="dxa"/>
            <w:tcBorders>
              <w:top w:val="single" w:sz="4" w:space="0" w:color="000000"/>
              <w:left w:val="single" w:sz="4" w:space="0" w:color="000000"/>
              <w:bottom w:val="single" w:sz="4" w:space="0" w:color="000000"/>
              <w:right w:val="single" w:sz="4" w:space="0" w:color="000000"/>
            </w:tcBorders>
          </w:tcPr>
          <w:p w14:paraId="3A5172BE" w14:textId="77777777" w:rsidR="00CC46ED" w:rsidRDefault="0075799B">
            <w:pPr>
              <w:spacing w:after="0" w:line="259" w:lineRule="auto"/>
              <w:ind w:left="108" w:firstLine="0"/>
            </w:pPr>
            <w:r>
              <w:rPr>
                <w:b/>
                <w:sz w:val="18"/>
              </w:rPr>
              <w:t xml:space="preserve">Durée du projet de mise en place </w:t>
            </w:r>
          </w:p>
        </w:tc>
        <w:tc>
          <w:tcPr>
            <w:tcW w:w="1560" w:type="dxa"/>
            <w:tcBorders>
              <w:top w:val="single" w:sz="4" w:space="0" w:color="000000"/>
              <w:left w:val="single" w:sz="4" w:space="0" w:color="000000"/>
              <w:bottom w:val="single" w:sz="4" w:space="0" w:color="000000"/>
              <w:right w:val="single" w:sz="4" w:space="0" w:color="000000"/>
            </w:tcBorders>
          </w:tcPr>
          <w:p w14:paraId="61ABB78A" w14:textId="77777777" w:rsidR="00CC46ED" w:rsidRDefault="0075799B">
            <w:pPr>
              <w:spacing w:after="0" w:line="259" w:lineRule="auto"/>
              <w:ind w:left="108" w:firstLine="0"/>
              <w:jc w:val="left"/>
            </w:pPr>
            <w:r>
              <w:rPr>
                <w:b/>
                <w:sz w:val="18"/>
              </w:rPr>
              <w:t xml:space="preserve">Technologies </w:t>
            </w:r>
          </w:p>
        </w:tc>
        <w:tc>
          <w:tcPr>
            <w:tcW w:w="3543" w:type="dxa"/>
            <w:tcBorders>
              <w:top w:val="single" w:sz="4" w:space="0" w:color="000000"/>
              <w:left w:val="single" w:sz="4" w:space="0" w:color="000000"/>
              <w:bottom w:val="single" w:sz="4" w:space="0" w:color="000000"/>
              <w:right w:val="single" w:sz="4" w:space="0" w:color="000000"/>
            </w:tcBorders>
          </w:tcPr>
          <w:p w14:paraId="13AD2524" w14:textId="77777777" w:rsidR="00CC46ED" w:rsidRDefault="0075799B">
            <w:pPr>
              <w:spacing w:after="0" w:line="259" w:lineRule="auto"/>
              <w:ind w:left="139" w:firstLine="0"/>
              <w:jc w:val="left"/>
            </w:pPr>
            <w:r>
              <w:rPr>
                <w:b/>
                <w:sz w:val="18"/>
              </w:rPr>
              <w:t xml:space="preserve">Contacts chez le client </w:t>
            </w:r>
          </w:p>
          <w:p w14:paraId="7476A127" w14:textId="77777777" w:rsidR="00CC46ED" w:rsidRDefault="0075799B">
            <w:pPr>
              <w:spacing w:after="0" w:line="259" w:lineRule="auto"/>
              <w:ind w:left="106" w:firstLine="0"/>
              <w:jc w:val="left"/>
            </w:pPr>
            <w:r>
              <w:rPr>
                <w:b/>
                <w:sz w:val="18"/>
              </w:rPr>
              <w:t xml:space="preserve">(Nom et prénom fonction et Tel) </w:t>
            </w:r>
          </w:p>
        </w:tc>
        <w:tc>
          <w:tcPr>
            <w:tcW w:w="1132" w:type="dxa"/>
            <w:tcBorders>
              <w:top w:val="single" w:sz="4" w:space="0" w:color="000000"/>
              <w:left w:val="single" w:sz="4" w:space="0" w:color="000000"/>
              <w:bottom w:val="single" w:sz="4" w:space="0" w:color="000000"/>
              <w:right w:val="nil"/>
            </w:tcBorders>
          </w:tcPr>
          <w:p w14:paraId="06115586" w14:textId="77777777" w:rsidR="00CC46ED" w:rsidRDefault="0075799B">
            <w:pPr>
              <w:spacing w:after="0" w:line="259" w:lineRule="auto"/>
              <w:ind w:left="108" w:firstLine="0"/>
              <w:jc w:val="left"/>
            </w:pPr>
            <w:r>
              <w:rPr>
                <w:b/>
                <w:sz w:val="18"/>
              </w:rPr>
              <w:t xml:space="preserve">Nombre processus </w:t>
            </w:r>
          </w:p>
        </w:tc>
        <w:tc>
          <w:tcPr>
            <w:tcW w:w="298" w:type="dxa"/>
            <w:tcBorders>
              <w:top w:val="single" w:sz="4" w:space="0" w:color="000000"/>
              <w:left w:val="nil"/>
              <w:bottom w:val="single" w:sz="4" w:space="0" w:color="000000"/>
              <w:right w:val="single" w:sz="4" w:space="0" w:color="000000"/>
            </w:tcBorders>
          </w:tcPr>
          <w:p w14:paraId="620AAF00" w14:textId="77777777" w:rsidR="00CC46ED" w:rsidRDefault="0075799B">
            <w:pPr>
              <w:spacing w:after="0" w:line="259" w:lineRule="auto"/>
              <w:ind w:left="0" w:firstLine="0"/>
            </w:pPr>
            <w:proofErr w:type="gramStart"/>
            <w:r>
              <w:rPr>
                <w:b/>
                <w:sz w:val="18"/>
              </w:rPr>
              <w:t>de</w:t>
            </w:r>
            <w:proofErr w:type="gramEnd"/>
            <w:r>
              <w:rPr>
                <w:b/>
                <w:sz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4EE86B1D" w14:textId="77777777" w:rsidR="00CC46ED" w:rsidRDefault="0075799B">
            <w:pPr>
              <w:spacing w:after="0" w:line="259" w:lineRule="auto"/>
              <w:ind w:left="106" w:firstLine="0"/>
              <w:jc w:val="left"/>
            </w:pPr>
            <w:r>
              <w:rPr>
                <w:b/>
                <w:sz w:val="18"/>
              </w:rPr>
              <w:t xml:space="preserve">Nom de la GED </w:t>
            </w:r>
          </w:p>
        </w:tc>
      </w:tr>
      <w:tr w:rsidR="00CC46ED" w14:paraId="1FEF0521" w14:textId="77777777" w:rsidTr="009D0220">
        <w:trPr>
          <w:trHeight w:val="228"/>
        </w:trPr>
        <w:tc>
          <w:tcPr>
            <w:tcW w:w="1261" w:type="dxa"/>
            <w:tcBorders>
              <w:top w:val="single" w:sz="4" w:space="0" w:color="000000"/>
              <w:left w:val="single" w:sz="4" w:space="0" w:color="000000"/>
              <w:bottom w:val="single" w:sz="4" w:space="0" w:color="000000"/>
              <w:right w:val="single" w:sz="4" w:space="0" w:color="000000"/>
            </w:tcBorders>
          </w:tcPr>
          <w:p w14:paraId="61C23932" w14:textId="77777777" w:rsidR="00CC46ED" w:rsidRDefault="0075799B">
            <w:pPr>
              <w:spacing w:after="0" w:line="259" w:lineRule="auto"/>
              <w:ind w:left="108" w:firstLine="0"/>
              <w:jc w:val="left"/>
            </w:pPr>
            <w:r>
              <w:rPr>
                <w:color w:val="56555A"/>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3191F22" w14:textId="77777777" w:rsidR="00CC46ED" w:rsidRDefault="0075799B">
            <w:pPr>
              <w:spacing w:after="0" w:line="259" w:lineRule="auto"/>
              <w:ind w:left="106" w:firstLine="0"/>
              <w:jc w:val="left"/>
            </w:pPr>
            <w:r>
              <w:rPr>
                <w:color w:val="56555A"/>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5CC51BD" w14:textId="77777777" w:rsidR="00CC46ED" w:rsidRDefault="0075799B">
            <w:pPr>
              <w:spacing w:after="0" w:line="259" w:lineRule="auto"/>
              <w:ind w:left="108" w:firstLine="0"/>
              <w:jc w:val="left"/>
            </w:pPr>
            <w:r>
              <w:rPr>
                <w:color w:val="56555A"/>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A689933" w14:textId="77777777" w:rsidR="00CC46ED" w:rsidRDefault="0075799B">
            <w:pPr>
              <w:spacing w:after="0" w:line="259" w:lineRule="auto"/>
              <w:ind w:left="108" w:firstLine="0"/>
              <w:jc w:val="left"/>
            </w:pPr>
            <w:r>
              <w:rPr>
                <w:color w:val="56555A"/>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9CA15B1" w14:textId="77777777" w:rsidR="00CC46ED" w:rsidRDefault="0075799B">
            <w:pPr>
              <w:spacing w:after="0" w:line="259" w:lineRule="auto"/>
              <w:ind w:left="108" w:firstLine="0"/>
              <w:jc w:val="left"/>
            </w:pPr>
            <w:r>
              <w:rPr>
                <w:color w:val="56555A"/>
                <w:sz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8AEEAD0" w14:textId="77777777" w:rsidR="00CC46ED" w:rsidRDefault="0075799B">
            <w:pPr>
              <w:spacing w:after="0" w:line="259" w:lineRule="auto"/>
              <w:ind w:left="106" w:firstLine="0"/>
              <w:jc w:val="left"/>
            </w:pPr>
            <w:r>
              <w:rPr>
                <w:color w:val="56555A"/>
                <w:sz w:val="18"/>
              </w:rPr>
              <w:t xml:space="preserve"> </w:t>
            </w:r>
          </w:p>
        </w:tc>
        <w:tc>
          <w:tcPr>
            <w:tcW w:w="1132" w:type="dxa"/>
            <w:tcBorders>
              <w:top w:val="single" w:sz="4" w:space="0" w:color="000000"/>
              <w:left w:val="single" w:sz="4" w:space="0" w:color="000000"/>
              <w:bottom w:val="single" w:sz="4" w:space="0" w:color="000000"/>
              <w:right w:val="nil"/>
            </w:tcBorders>
          </w:tcPr>
          <w:p w14:paraId="5972FA4A" w14:textId="77777777" w:rsidR="00CC46ED" w:rsidRDefault="0075799B">
            <w:pPr>
              <w:spacing w:after="0" w:line="259" w:lineRule="auto"/>
              <w:ind w:left="108" w:firstLine="0"/>
              <w:jc w:val="left"/>
            </w:pPr>
            <w:r>
              <w:rPr>
                <w:color w:val="56555A"/>
                <w:sz w:val="18"/>
              </w:rPr>
              <w:t xml:space="preserve"> </w:t>
            </w:r>
          </w:p>
        </w:tc>
        <w:tc>
          <w:tcPr>
            <w:tcW w:w="298" w:type="dxa"/>
            <w:tcBorders>
              <w:top w:val="single" w:sz="4" w:space="0" w:color="000000"/>
              <w:left w:val="nil"/>
              <w:bottom w:val="single" w:sz="4" w:space="0" w:color="000000"/>
              <w:right w:val="single" w:sz="4" w:space="0" w:color="000000"/>
            </w:tcBorders>
          </w:tcPr>
          <w:p w14:paraId="2AF8C2B9" w14:textId="77777777" w:rsidR="00CC46ED" w:rsidRDefault="00CC46ED">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245304E2" w14:textId="77777777" w:rsidR="00CC46ED" w:rsidRDefault="0075799B">
            <w:pPr>
              <w:spacing w:after="0" w:line="259" w:lineRule="auto"/>
              <w:ind w:left="106" w:firstLine="0"/>
              <w:jc w:val="left"/>
            </w:pPr>
            <w:r>
              <w:rPr>
                <w:color w:val="56555A"/>
                <w:sz w:val="18"/>
              </w:rPr>
              <w:t xml:space="preserve"> </w:t>
            </w:r>
          </w:p>
        </w:tc>
      </w:tr>
      <w:tr w:rsidR="00CC46ED" w14:paraId="6533AE3A" w14:textId="77777777" w:rsidTr="009D0220">
        <w:trPr>
          <w:trHeight w:val="231"/>
        </w:trPr>
        <w:tc>
          <w:tcPr>
            <w:tcW w:w="1261" w:type="dxa"/>
            <w:tcBorders>
              <w:top w:val="single" w:sz="4" w:space="0" w:color="000000"/>
              <w:left w:val="single" w:sz="4" w:space="0" w:color="000000"/>
              <w:bottom w:val="single" w:sz="4" w:space="0" w:color="000000"/>
              <w:right w:val="single" w:sz="4" w:space="0" w:color="000000"/>
            </w:tcBorders>
          </w:tcPr>
          <w:p w14:paraId="2FA49137" w14:textId="77777777" w:rsidR="00CC46ED" w:rsidRDefault="0075799B">
            <w:pPr>
              <w:spacing w:after="0" w:line="259" w:lineRule="auto"/>
              <w:ind w:left="108" w:firstLine="0"/>
              <w:jc w:val="left"/>
            </w:pPr>
            <w:r>
              <w:rPr>
                <w:color w:val="56555A"/>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763B6BB" w14:textId="77777777" w:rsidR="00CC46ED" w:rsidRDefault="0075799B">
            <w:pPr>
              <w:spacing w:after="0" w:line="259" w:lineRule="auto"/>
              <w:ind w:left="106" w:firstLine="0"/>
              <w:jc w:val="left"/>
            </w:pPr>
            <w:r>
              <w:rPr>
                <w:color w:val="56555A"/>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7661647" w14:textId="77777777" w:rsidR="00CC46ED" w:rsidRDefault="0075799B">
            <w:pPr>
              <w:spacing w:after="0" w:line="259" w:lineRule="auto"/>
              <w:ind w:left="108" w:firstLine="0"/>
              <w:jc w:val="left"/>
            </w:pPr>
            <w:r>
              <w:rPr>
                <w:color w:val="56555A"/>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2715C51" w14:textId="77777777" w:rsidR="00CC46ED" w:rsidRDefault="0075799B">
            <w:pPr>
              <w:spacing w:after="0" w:line="259" w:lineRule="auto"/>
              <w:ind w:left="108" w:firstLine="0"/>
              <w:jc w:val="left"/>
            </w:pPr>
            <w:r>
              <w:rPr>
                <w:color w:val="56555A"/>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1EF3D95" w14:textId="77777777" w:rsidR="00CC46ED" w:rsidRDefault="0075799B">
            <w:pPr>
              <w:spacing w:after="0" w:line="259" w:lineRule="auto"/>
              <w:ind w:left="108" w:firstLine="0"/>
              <w:jc w:val="left"/>
            </w:pPr>
            <w:r>
              <w:rPr>
                <w:color w:val="56555A"/>
                <w:sz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21A52C5" w14:textId="77777777" w:rsidR="00CC46ED" w:rsidRDefault="0075799B">
            <w:pPr>
              <w:spacing w:after="0" w:line="259" w:lineRule="auto"/>
              <w:ind w:left="106" w:firstLine="0"/>
              <w:jc w:val="left"/>
            </w:pPr>
            <w:r>
              <w:rPr>
                <w:color w:val="56555A"/>
                <w:sz w:val="18"/>
              </w:rPr>
              <w:t xml:space="preserve"> </w:t>
            </w:r>
          </w:p>
        </w:tc>
        <w:tc>
          <w:tcPr>
            <w:tcW w:w="1132" w:type="dxa"/>
            <w:tcBorders>
              <w:top w:val="single" w:sz="4" w:space="0" w:color="000000"/>
              <w:left w:val="single" w:sz="4" w:space="0" w:color="000000"/>
              <w:bottom w:val="single" w:sz="4" w:space="0" w:color="000000"/>
              <w:right w:val="nil"/>
            </w:tcBorders>
          </w:tcPr>
          <w:p w14:paraId="76E64101" w14:textId="77777777" w:rsidR="00CC46ED" w:rsidRDefault="0075799B">
            <w:pPr>
              <w:spacing w:after="0" w:line="259" w:lineRule="auto"/>
              <w:ind w:left="108" w:firstLine="0"/>
              <w:jc w:val="left"/>
            </w:pPr>
            <w:r>
              <w:rPr>
                <w:color w:val="56555A"/>
                <w:sz w:val="18"/>
              </w:rPr>
              <w:t xml:space="preserve"> </w:t>
            </w:r>
          </w:p>
        </w:tc>
        <w:tc>
          <w:tcPr>
            <w:tcW w:w="298" w:type="dxa"/>
            <w:tcBorders>
              <w:top w:val="single" w:sz="4" w:space="0" w:color="000000"/>
              <w:left w:val="nil"/>
              <w:bottom w:val="single" w:sz="4" w:space="0" w:color="000000"/>
              <w:right w:val="single" w:sz="4" w:space="0" w:color="000000"/>
            </w:tcBorders>
          </w:tcPr>
          <w:p w14:paraId="7A58C3DD" w14:textId="77777777" w:rsidR="00CC46ED" w:rsidRDefault="00CC46ED">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3A5EE2E8" w14:textId="77777777" w:rsidR="00CC46ED" w:rsidRDefault="0075799B">
            <w:pPr>
              <w:spacing w:after="0" w:line="259" w:lineRule="auto"/>
              <w:ind w:left="106" w:firstLine="0"/>
              <w:jc w:val="left"/>
            </w:pPr>
            <w:r>
              <w:rPr>
                <w:color w:val="56555A"/>
                <w:sz w:val="18"/>
              </w:rPr>
              <w:t xml:space="preserve"> </w:t>
            </w:r>
          </w:p>
        </w:tc>
      </w:tr>
      <w:tr w:rsidR="00CC46ED" w14:paraId="3B9037B0"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0AAFE002" w14:textId="77777777" w:rsidR="00CC46ED" w:rsidRDefault="0075799B">
            <w:pPr>
              <w:spacing w:after="0" w:line="259" w:lineRule="auto"/>
              <w:ind w:left="108" w:firstLine="0"/>
              <w:jc w:val="left"/>
            </w:pPr>
            <w:r>
              <w:rPr>
                <w:color w:val="56555A"/>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183166A6" w14:textId="77777777" w:rsidR="00CC46ED" w:rsidRDefault="0075799B">
            <w:pPr>
              <w:spacing w:after="0" w:line="259" w:lineRule="auto"/>
              <w:ind w:left="106" w:firstLine="0"/>
              <w:jc w:val="left"/>
            </w:pPr>
            <w:r>
              <w:rPr>
                <w:color w:val="56555A"/>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A3BB171" w14:textId="77777777" w:rsidR="00CC46ED" w:rsidRDefault="0075799B">
            <w:pPr>
              <w:spacing w:after="0" w:line="259" w:lineRule="auto"/>
              <w:ind w:left="108" w:firstLine="0"/>
              <w:jc w:val="left"/>
            </w:pPr>
            <w:r>
              <w:rPr>
                <w:color w:val="56555A"/>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130C4D" w14:textId="77777777" w:rsidR="00CC46ED" w:rsidRDefault="0075799B">
            <w:pPr>
              <w:spacing w:after="0" w:line="259" w:lineRule="auto"/>
              <w:ind w:left="108" w:firstLine="0"/>
              <w:jc w:val="left"/>
            </w:pPr>
            <w:r>
              <w:rPr>
                <w:color w:val="56555A"/>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8CBAE0E" w14:textId="77777777" w:rsidR="00CC46ED" w:rsidRDefault="0075799B">
            <w:pPr>
              <w:spacing w:after="0" w:line="259" w:lineRule="auto"/>
              <w:ind w:left="108" w:firstLine="0"/>
              <w:jc w:val="left"/>
            </w:pPr>
            <w:r>
              <w:rPr>
                <w:color w:val="56555A"/>
                <w:sz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8E11EE2" w14:textId="77777777" w:rsidR="00CC46ED" w:rsidRDefault="0075799B">
            <w:pPr>
              <w:spacing w:after="0" w:line="259" w:lineRule="auto"/>
              <w:ind w:left="106" w:firstLine="0"/>
              <w:jc w:val="left"/>
            </w:pPr>
            <w:r>
              <w:rPr>
                <w:color w:val="56555A"/>
                <w:sz w:val="18"/>
              </w:rPr>
              <w:t xml:space="preserve"> </w:t>
            </w:r>
          </w:p>
        </w:tc>
        <w:tc>
          <w:tcPr>
            <w:tcW w:w="1132" w:type="dxa"/>
            <w:tcBorders>
              <w:top w:val="single" w:sz="4" w:space="0" w:color="000000"/>
              <w:left w:val="single" w:sz="4" w:space="0" w:color="000000"/>
              <w:bottom w:val="single" w:sz="4" w:space="0" w:color="000000"/>
              <w:right w:val="nil"/>
            </w:tcBorders>
          </w:tcPr>
          <w:p w14:paraId="6F6AAF19" w14:textId="77777777" w:rsidR="00CC46ED" w:rsidRDefault="0075799B">
            <w:pPr>
              <w:spacing w:after="0" w:line="259" w:lineRule="auto"/>
              <w:ind w:left="108" w:firstLine="0"/>
              <w:jc w:val="left"/>
            </w:pPr>
            <w:r>
              <w:rPr>
                <w:color w:val="56555A"/>
                <w:sz w:val="18"/>
              </w:rPr>
              <w:t xml:space="preserve"> </w:t>
            </w:r>
          </w:p>
        </w:tc>
        <w:tc>
          <w:tcPr>
            <w:tcW w:w="298" w:type="dxa"/>
            <w:tcBorders>
              <w:top w:val="single" w:sz="4" w:space="0" w:color="000000"/>
              <w:left w:val="nil"/>
              <w:bottom w:val="single" w:sz="4" w:space="0" w:color="000000"/>
              <w:right w:val="single" w:sz="4" w:space="0" w:color="000000"/>
            </w:tcBorders>
          </w:tcPr>
          <w:p w14:paraId="6ACC3A9B" w14:textId="77777777" w:rsidR="00CC46ED" w:rsidRDefault="00CC46ED">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37F13522" w14:textId="77777777" w:rsidR="00CC46ED" w:rsidRDefault="0075799B">
            <w:pPr>
              <w:spacing w:after="0" w:line="259" w:lineRule="auto"/>
              <w:ind w:left="106" w:firstLine="0"/>
              <w:jc w:val="left"/>
            </w:pPr>
            <w:r>
              <w:rPr>
                <w:color w:val="56555A"/>
                <w:sz w:val="18"/>
              </w:rPr>
              <w:t xml:space="preserve"> </w:t>
            </w:r>
          </w:p>
        </w:tc>
      </w:tr>
      <w:tr w:rsidR="00CC46ED" w14:paraId="0FE6EC37" w14:textId="77777777" w:rsidTr="009D0220">
        <w:trPr>
          <w:trHeight w:val="228"/>
        </w:trPr>
        <w:tc>
          <w:tcPr>
            <w:tcW w:w="1261" w:type="dxa"/>
            <w:tcBorders>
              <w:top w:val="single" w:sz="4" w:space="0" w:color="000000"/>
              <w:left w:val="single" w:sz="4" w:space="0" w:color="000000"/>
              <w:bottom w:val="single" w:sz="4" w:space="0" w:color="000000"/>
              <w:right w:val="single" w:sz="4" w:space="0" w:color="000000"/>
            </w:tcBorders>
          </w:tcPr>
          <w:p w14:paraId="26B528B7" w14:textId="77777777" w:rsidR="00CC46ED" w:rsidRDefault="0075799B">
            <w:pPr>
              <w:spacing w:after="0" w:line="259" w:lineRule="auto"/>
              <w:ind w:left="108" w:firstLine="0"/>
              <w:jc w:val="left"/>
            </w:pPr>
            <w:r>
              <w:rPr>
                <w:color w:val="56555A"/>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0EE7BCCA" w14:textId="77777777" w:rsidR="00CC46ED" w:rsidRDefault="0075799B">
            <w:pPr>
              <w:spacing w:after="0" w:line="259" w:lineRule="auto"/>
              <w:ind w:left="106" w:firstLine="0"/>
              <w:jc w:val="left"/>
            </w:pPr>
            <w:r>
              <w:rPr>
                <w:color w:val="56555A"/>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424FB9" w14:textId="77777777" w:rsidR="00CC46ED" w:rsidRDefault="0075799B">
            <w:pPr>
              <w:spacing w:after="0" w:line="259" w:lineRule="auto"/>
              <w:ind w:left="108" w:firstLine="0"/>
              <w:jc w:val="left"/>
            </w:pPr>
            <w:r>
              <w:rPr>
                <w:color w:val="56555A"/>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F94AD7" w14:textId="77777777" w:rsidR="00CC46ED" w:rsidRDefault="0075799B">
            <w:pPr>
              <w:spacing w:after="0" w:line="259" w:lineRule="auto"/>
              <w:ind w:left="108" w:firstLine="0"/>
              <w:jc w:val="left"/>
            </w:pPr>
            <w:r>
              <w:rPr>
                <w:color w:val="56555A"/>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BB903D5" w14:textId="77777777" w:rsidR="00CC46ED" w:rsidRDefault="0075799B">
            <w:pPr>
              <w:spacing w:after="0" w:line="259" w:lineRule="auto"/>
              <w:ind w:left="108" w:firstLine="0"/>
              <w:jc w:val="left"/>
            </w:pPr>
            <w:r>
              <w:rPr>
                <w:color w:val="56555A"/>
                <w:sz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3D4C12C" w14:textId="77777777" w:rsidR="00CC46ED" w:rsidRDefault="0075799B">
            <w:pPr>
              <w:spacing w:after="0" w:line="259" w:lineRule="auto"/>
              <w:ind w:left="106" w:firstLine="0"/>
              <w:jc w:val="left"/>
            </w:pPr>
            <w:r>
              <w:rPr>
                <w:color w:val="56555A"/>
                <w:sz w:val="18"/>
              </w:rPr>
              <w:t xml:space="preserve"> </w:t>
            </w:r>
          </w:p>
        </w:tc>
        <w:tc>
          <w:tcPr>
            <w:tcW w:w="1132" w:type="dxa"/>
            <w:tcBorders>
              <w:top w:val="single" w:sz="4" w:space="0" w:color="000000"/>
              <w:left w:val="single" w:sz="4" w:space="0" w:color="000000"/>
              <w:bottom w:val="single" w:sz="4" w:space="0" w:color="000000"/>
              <w:right w:val="nil"/>
            </w:tcBorders>
          </w:tcPr>
          <w:p w14:paraId="340370B4" w14:textId="77777777" w:rsidR="00CC46ED" w:rsidRDefault="0075799B">
            <w:pPr>
              <w:spacing w:after="0" w:line="259" w:lineRule="auto"/>
              <w:ind w:left="108" w:firstLine="0"/>
              <w:jc w:val="left"/>
            </w:pPr>
            <w:r>
              <w:rPr>
                <w:color w:val="56555A"/>
                <w:sz w:val="18"/>
              </w:rPr>
              <w:t xml:space="preserve"> </w:t>
            </w:r>
          </w:p>
        </w:tc>
        <w:tc>
          <w:tcPr>
            <w:tcW w:w="298" w:type="dxa"/>
            <w:tcBorders>
              <w:top w:val="single" w:sz="4" w:space="0" w:color="000000"/>
              <w:left w:val="nil"/>
              <w:bottom w:val="single" w:sz="4" w:space="0" w:color="000000"/>
              <w:right w:val="single" w:sz="4" w:space="0" w:color="000000"/>
            </w:tcBorders>
          </w:tcPr>
          <w:p w14:paraId="03077A51" w14:textId="77777777" w:rsidR="00CC46ED" w:rsidRDefault="00CC46ED">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50EC2F7F" w14:textId="77777777" w:rsidR="00CC46ED" w:rsidRDefault="0075799B">
            <w:pPr>
              <w:spacing w:after="0" w:line="259" w:lineRule="auto"/>
              <w:ind w:left="106" w:firstLine="0"/>
              <w:jc w:val="left"/>
            </w:pPr>
            <w:r>
              <w:rPr>
                <w:color w:val="56555A"/>
                <w:sz w:val="18"/>
              </w:rPr>
              <w:t xml:space="preserve"> </w:t>
            </w:r>
          </w:p>
        </w:tc>
      </w:tr>
      <w:tr w:rsidR="00CC46ED" w14:paraId="7D28EECF"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2900B2A1" w14:textId="77777777" w:rsidR="00CC46ED" w:rsidRDefault="0075799B">
            <w:pPr>
              <w:spacing w:after="0" w:line="259" w:lineRule="auto"/>
              <w:ind w:left="108" w:firstLine="0"/>
              <w:jc w:val="left"/>
            </w:pPr>
            <w:r>
              <w:rPr>
                <w:color w:val="56555A"/>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1AD18A41" w14:textId="77777777" w:rsidR="00CC46ED" w:rsidRDefault="0075799B">
            <w:pPr>
              <w:spacing w:after="0" w:line="259" w:lineRule="auto"/>
              <w:ind w:left="106" w:firstLine="0"/>
              <w:jc w:val="left"/>
            </w:pPr>
            <w:r>
              <w:rPr>
                <w:color w:val="56555A"/>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3B1A931" w14:textId="77777777" w:rsidR="00CC46ED" w:rsidRDefault="0075799B">
            <w:pPr>
              <w:spacing w:after="0" w:line="259" w:lineRule="auto"/>
              <w:ind w:left="108" w:firstLine="0"/>
              <w:jc w:val="left"/>
            </w:pPr>
            <w:r>
              <w:rPr>
                <w:color w:val="56555A"/>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B4A4E1" w14:textId="77777777" w:rsidR="00CC46ED" w:rsidRDefault="0075799B">
            <w:pPr>
              <w:spacing w:after="0" w:line="259" w:lineRule="auto"/>
              <w:ind w:left="108" w:firstLine="0"/>
              <w:jc w:val="left"/>
            </w:pPr>
            <w:r>
              <w:rPr>
                <w:color w:val="56555A"/>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A260AC2" w14:textId="77777777" w:rsidR="00CC46ED" w:rsidRDefault="0075799B">
            <w:pPr>
              <w:spacing w:after="0" w:line="259" w:lineRule="auto"/>
              <w:ind w:left="108" w:firstLine="0"/>
              <w:jc w:val="left"/>
            </w:pPr>
            <w:r>
              <w:rPr>
                <w:color w:val="56555A"/>
                <w:sz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0775EBC" w14:textId="77777777" w:rsidR="00CC46ED" w:rsidRDefault="0075799B">
            <w:pPr>
              <w:spacing w:after="0" w:line="259" w:lineRule="auto"/>
              <w:ind w:left="106" w:firstLine="0"/>
              <w:jc w:val="left"/>
            </w:pPr>
            <w:r>
              <w:rPr>
                <w:color w:val="56555A"/>
                <w:sz w:val="18"/>
              </w:rPr>
              <w:t xml:space="preserve"> </w:t>
            </w:r>
          </w:p>
        </w:tc>
        <w:tc>
          <w:tcPr>
            <w:tcW w:w="1132" w:type="dxa"/>
            <w:tcBorders>
              <w:top w:val="single" w:sz="4" w:space="0" w:color="000000"/>
              <w:left w:val="single" w:sz="4" w:space="0" w:color="000000"/>
              <w:bottom w:val="single" w:sz="4" w:space="0" w:color="000000"/>
              <w:right w:val="nil"/>
            </w:tcBorders>
          </w:tcPr>
          <w:p w14:paraId="2E7A5437" w14:textId="77777777" w:rsidR="00CC46ED" w:rsidRDefault="0075799B">
            <w:pPr>
              <w:spacing w:after="0" w:line="259" w:lineRule="auto"/>
              <w:ind w:left="108" w:firstLine="0"/>
              <w:jc w:val="left"/>
            </w:pPr>
            <w:r>
              <w:rPr>
                <w:color w:val="56555A"/>
                <w:sz w:val="18"/>
              </w:rPr>
              <w:t xml:space="preserve"> </w:t>
            </w:r>
          </w:p>
        </w:tc>
        <w:tc>
          <w:tcPr>
            <w:tcW w:w="298" w:type="dxa"/>
            <w:tcBorders>
              <w:top w:val="single" w:sz="4" w:space="0" w:color="000000"/>
              <w:left w:val="nil"/>
              <w:bottom w:val="single" w:sz="4" w:space="0" w:color="000000"/>
              <w:right w:val="single" w:sz="4" w:space="0" w:color="000000"/>
            </w:tcBorders>
          </w:tcPr>
          <w:p w14:paraId="25FD8B56" w14:textId="77777777" w:rsidR="00CC46ED" w:rsidRDefault="00CC46ED">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0AD7356B" w14:textId="77777777" w:rsidR="00CC46ED" w:rsidRDefault="0075799B">
            <w:pPr>
              <w:spacing w:after="0" w:line="259" w:lineRule="auto"/>
              <w:ind w:left="106" w:firstLine="0"/>
              <w:jc w:val="left"/>
            </w:pPr>
            <w:r>
              <w:rPr>
                <w:color w:val="56555A"/>
                <w:sz w:val="18"/>
              </w:rPr>
              <w:t xml:space="preserve"> </w:t>
            </w:r>
          </w:p>
        </w:tc>
      </w:tr>
      <w:tr w:rsidR="00CC46ED" w14:paraId="4E6A0FEE"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265E6A18" w14:textId="77777777" w:rsidR="00CC46ED" w:rsidRDefault="0075799B">
            <w:pPr>
              <w:spacing w:after="0" w:line="259" w:lineRule="auto"/>
              <w:ind w:left="108" w:firstLine="0"/>
              <w:jc w:val="left"/>
            </w:pPr>
            <w:r>
              <w:rPr>
                <w:color w:val="56555A"/>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0F18EDF8" w14:textId="77777777" w:rsidR="00CC46ED" w:rsidRDefault="0075799B">
            <w:pPr>
              <w:spacing w:after="0" w:line="259" w:lineRule="auto"/>
              <w:ind w:left="106" w:firstLine="0"/>
              <w:jc w:val="left"/>
            </w:pPr>
            <w:r>
              <w:rPr>
                <w:color w:val="56555A"/>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A6DEF00" w14:textId="77777777" w:rsidR="00CC46ED" w:rsidRDefault="0075799B">
            <w:pPr>
              <w:spacing w:after="0" w:line="259" w:lineRule="auto"/>
              <w:ind w:left="108" w:firstLine="0"/>
              <w:jc w:val="left"/>
            </w:pPr>
            <w:r>
              <w:rPr>
                <w:color w:val="56555A"/>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676BDC5" w14:textId="77777777" w:rsidR="00CC46ED" w:rsidRDefault="0075799B">
            <w:pPr>
              <w:spacing w:after="0" w:line="259" w:lineRule="auto"/>
              <w:ind w:left="108" w:firstLine="0"/>
              <w:jc w:val="left"/>
            </w:pPr>
            <w:r>
              <w:rPr>
                <w:color w:val="56555A"/>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45B288D" w14:textId="77777777" w:rsidR="00CC46ED" w:rsidRDefault="0075799B">
            <w:pPr>
              <w:spacing w:after="0" w:line="259" w:lineRule="auto"/>
              <w:ind w:left="108" w:firstLine="0"/>
              <w:jc w:val="left"/>
            </w:pPr>
            <w:r>
              <w:rPr>
                <w:color w:val="56555A"/>
                <w:sz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82F77F8" w14:textId="77777777" w:rsidR="00CC46ED" w:rsidRDefault="0075799B">
            <w:pPr>
              <w:spacing w:after="0" w:line="259" w:lineRule="auto"/>
              <w:ind w:left="106" w:firstLine="0"/>
              <w:jc w:val="left"/>
            </w:pPr>
            <w:r>
              <w:rPr>
                <w:color w:val="56555A"/>
                <w:sz w:val="18"/>
              </w:rPr>
              <w:t xml:space="preserve"> </w:t>
            </w:r>
          </w:p>
        </w:tc>
        <w:tc>
          <w:tcPr>
            <w:tcW w:w="1132" w:type="dxa"/>
            <w:tcBorders>
              <w:top w:val="single" w:sz="4" w:space="0" w:color="000000"/>
              <w:left w:val="single" w:sz="4" w:space="0" w:color="000000"/>
              <w:bottom w:val="single" w:sz="4" w:space="0" w:color="000000"/>
              <w:right w:val="nil"/>
            </w:tcBorders>
          </w:tcPr>
          <w:p w14:paraId="501A61A0" w14:textId="77777777" w:rsidR="00CC46ED" w:rsidRDefault="0075799B">
            <w:pPr>
              <w:spacing w:after="0" w:line="259" w:lineRule="auto"/>
              <w:ind w:left="108" w:firstLine="0"/>
              <w:jc w:val="left"/>
            </w:pPr>
            <w:r>
              <w:rPr>
                <w:color w:val="56555A"/>
                <w:sz w:val="18"/>
              </w:rPr>
              <w:t xml:space="preserve"> </w:t>
            </w:r>
          </w:p>
        </w:tc>
        <w:tc>
          <w:tcPr>
            <w:tcW w:w="298" w:type="dxa"/>
            <w:tcBorders>
              <w:top w:val="single" w:sz="4" w:space="0" w:color="000000"/>
              <w:left w:val="nil"/>
              <w:bottom w:val="single" w:sz="4" w:space="0" w:color="000000"/>
              <w:right w:val="single" w:sz="4" w:space="0" w:color="000000"/>
            </w:tcBorders>
          </w:tcPr>
          <w:p w14:paraId="1F200CC5" w14:textId="77777777" w:rsidR="00CC46ED" w:rsidRDefault="00CC46ED">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2B96ACA5" w14:textId="77777777" w:rsidR="00CC46ED" w:rsidRDefault="0075799B">
            <w:pPr>
              <w:spacing w:after="0" w:line="259" w:lineRule="auto"/>
              <w:ind w:left="106" w:firstLine="0"/>
              <w:jc w:val="left"/>
            </w:pPr>
            <w:r>
              <w:rPr>
                <w:color w:val="56555A"/>
                <w:sz w:val="18"/>
              </w:rPr>
              <w:t xml:space="preserve"> </w:t>
            </w:r>
          </w:p>
        </w:tc>
      </w:tr>
      <w:tr w:rsidR="00181130" w14:paraId="4AAF2536"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209697D8"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4C4BF423"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18E1C52C"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2855F663"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04D9FFCC"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3A36E1B1"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667D200F"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6943DAB4"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6B2A23DF" w14:textId="77777777" w:rsidR="00181130" w:rsidRDefault="00181130">
            <w:pPr>
              <w:spacing w:after="0" w:line="259" w:lineRule="auto"/>
              <w:ind w:left="106" w:firstLine="0"/>
              <w:jc w:val="left"/>
              <w:rPr>
                <w:color w:val="56555A"/>
                <w:sz w:val="18"/>
              </w:rPr>
            </w:pPr>
          </w:p>
        </w:tc>
      </w:tr>
      <w:tr w:rsidR="00181130" w14:paraId="217C3D1E"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3C33648E"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1AA5708F"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57DBD0AD"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26E15591"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2D9C518D"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60F158B3"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25E4BA00"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52C045D9"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35448A59" w14:textId="77777777" w:rsidR="00181130" w:rsidRDefault="00181130">
            <w:pPr>
              <w:spacing w:after="0" w:line="259" w:lineRule="auto"/>
              <w:ind w:left="106" w:firstLine="0"/>
              <w:jc w:val="left"/>
              <w:rPr>
                <w:color w:val="56555A"/>
                <w:sz w:val="18"/>
              </w:rPr>
            </w:pPr>
          </w:p>
        </w:tc>
      </w:tr>
      <w:tr w:rsidR="00181130" w14:paraId="751C0F91"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51641028"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06CCB590"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765DFF6B"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0F1CAF39"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5A7AE137"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371EEE12"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38A00261"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6D8814E8"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18970809" w14:textId="77777777" w:rsidR="00181130" w:rsidRDefault="00181130">
            <w:pPr>
              <w:spacing w:after="0" w:line="259" w:lineRule="auto"/>
              <w:ind w:left="106" w:firstLine="0"/>
              <w:jc w:val="left"/>
              <w:rPr>
                <w:color w:val="56555A"/>
                <w:sz w:val="18"/>
              </w:rPr>
            </w:pPr>
          </w:p>
        </w:tc>
      </w:tr>
      <w:tr w:rsidR="00181130" w14:paraId="10CBF2B1"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508E26C2"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7871CEB1"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411363EC"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1FED25E2"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67D31E13"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2935A9FA"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0AC6A4F4"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01B2E2E9"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46B7B5F3" w14:textId="77777777" w:rsidR="00181130" w:rsidRDefault="00181130">
            <w:pPr>
              <w:spacing w:after="0" w:line="259" w:lineRule="auto"/>
              <w:ind w:left="106" w:firstLine="0"/>
              <w:jc w:val="left"/>
              <w:rPr>
                <w:color w:val="56555A"/>
                <w:sz w:val="18"/>
              </w:rPr>
            </w:pPr>
          </w:p>
        </w:tc>
      </w:tr>
      <w:tr w:rsidR="00181130" w14:paraId="393E905A"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505AE66D"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4A46CF1F"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1984A4D7"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10B49803"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7B385EA3"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3C939238"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045D43B1"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08FA8C82"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0EED1B57" w14:textId="77777777" w:rsidR="00181130" w:rsidRDefault="00181130">
            <w:pPr>
              <w:spacing w:after="0" w:line="259" w:lineRule="auto"/>
              <w:ind w:left="106" w:firstLine="0"/>
              <w:jc w:val="left"/>
              <w:rPr>
                <w:color w:val="56555A"/>
                <w:sz w:val="18"/>
              </w:rPr>
            </w:pPr>
          </w:p>
        </w:tc>
      </w:tr>
      <w:tr w:rsidR="00181130" w14:paraId="51EAECC0"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3034ABEE"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6FB49E21"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7F233B91"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05B112F4"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7530D60E"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6D90D8DC"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68DC60D6"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697BE7C1"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5176B42C" w14:textId="77777777" w:rsidR="00181130" w:rsidRDefault="00181130">
            <w:pPr>
              <w:spacing w:after="0" w:line="259" w:lineRule="auto"/>
              <w:ind w:left="106" w:firstLine="0"/>
              <w:jc w:val="left"/>
              <w:rPr>
                <w:color w:val="56555A"/>
                <w:sz w:val="18"/>
              </w:rPr>
            </w:pPr>
          </w:p>
        </w:tc>
      </w:tr>
      <w:tr w:rsidR="00181130" w14:paraId="43246E79"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3C8969C0"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7EAAC915"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78F11EC4"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55363405"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1B769689"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2F79BCC5"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6C4B917A"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2A18F334"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1A36CB5D" w14:textId="77777777" w:rsidR="00181130" w:rsidRDefault="00181130">
            <w:pPr>
              <w:spacing w:after="0" w:line="259" w:lineRule="auto"/>
              <w:ind w:left="106" w:firstLine="0"/>
              <w:jc w:val="left"/>
              <w:rPr>
                <w:color w:val="56555A"/>
                <w:sz w:val="18"/>
              </w:rPr>
            </w:pPr>
          </w:p>
        </w:tc>
      </w:tr>
      <w:tr w:rsidR="00181130" w14:paraId="28EFB4B0" w14:textId="77777777" w:rsidTr="009D0220">
        <w:trPr>
          <w:trHeight w:val="230"/>
        </w:trPr>
        <w:tc>
          <w:tcPr>
            <w:tcW w:w="1261" w:type="dxa"/>
            <w:tcBorders>
              <w:top w:val="single" w:sz="4" w:space="0" w:color="000000"/>
              <w:left w:val="single" w:sz="4" w:space="0" w:color="000000"/>
              <w:bottom w:val="single" w:sz="4" w:space="0" w:color="000000"/>
              <w:right w:val="single" w:sz="4" w:space="0" w:color="000000"/>
            </w:tcBorders>
          </w:tcPr>
          <w:p w14:paraId="67AF00EE" w14:textId="77777777" w:rsidR="00181130" w:rsidRDefault="00181130">
            <w:pPr>
              <w:spacing w:after="0" w:line="259" w:lineRule="auto"/>
              <w:ind w:left="108" w:firstLine="0"/>
              <w:jc w:val="left"/>
              <w:rPr>
                <w:color w:val="56555A"/>
                <w:sz w:val="18"/>
              </w:rPr>
            </w:pPr>
          </w:p>
        </w:tc>
        <w:tc>
          <w:tcPr>
            <w:tcW w:w="1145" w:type="dxa"/>
            <w:tcBorders>
              <w:top w:val="single" w:sz="4" w:space="0" w:color="000000"/>
              <w:left w:val="single" w:sz="4" w:space="0" w:color="000000"/>
              <w:bottom w:val="single" w:sz="4" w:space="0" w:color="000000"/>
              <w:right w:val="single" w:sz="4" w:space="0" w:color="000000"/>
            </w:tcBorders>
          </w:tcPr>
          <w:p w14:paraId="3FC396A8" w14:textId="77777777" w:rsidR="00181130" w:rsidRDefault="00181130">
            <w:pPr>
              <w:spacing w:after="0" w:line="259" w:lineRule="auto"/>
              <w:ind w:left="106" w:firstLine="0"/>
              <w:jc w:val="left"/>
              <w:rPr>
                <w:color w:val="56555A"/>
                <w:sz w:val="18"/>
              </w:rPr>
            </w:pPr>
          </w:p>
        </w:tc>
        <w:tc>
          <w:tcPr>
            <w:tcW w:w="1702" w:type="dxa"/>
            <w:tcBorders>
              <w:top w:val="single" w:sz="4" w:space="0" w:color="000000"/>
              <w:left w:val="single" w:sz="4" w:space="0" w:color="000000"/>
              <w:bottom w:val="single" w:sz="4" w:space="0" w:color="000000"/>
              <w:right w:val="single" w:sz="4" w:space="0" w:color="000000"/>
            </w:tcBorders>
          </w:tcPr>
          <w:p w14:paraId="4D778FF6" w14:textId="77777777" w:rsidR="00181130" w:rsidRDefault="00181130">
            <w:pPr>
              <w:spacing w:after="0" w:line="259" w:lineRule="auto"/>
              <w:ind w:left="108" w:firstLine="0"/>
              <w:jc w:val="left"/>
              <w:rPr>
                <w:color w:val="56555A"/>
                <w:sz w:val="18"/>
              </w:rPr>
            </w:pPr>
          </w:p>
        </w:tc>
        <w:tc>
          <w:tcPr>
            <w:tcW w:w="1985" w:type="dxa"/>
            <w:tcBorders>
              <w:top w:val="single" w:sz="4" w:space="0" w:color="000000"/>
              <w:left w:val="single" w:sz="4" w:space="0" w:color="000000"/>
              <w:bottom w:val="single" w:sz="4" w:space="0" w:color="000000"/>
              <w:right w:val="single" w:sz="4" w:space="0" w:color="000000"/>
            </w:tcBorders>
          </w:tcPr>
          <w:p w14:paraId="7EDA9D8A" w14:textId="77777777" w:rsidR="00181130" w:rsidRDefault="00181130">
            <w:pPr>
              <w:spacing w:after="0" w:line="259" w:lineRule="auto"/>
              <w:ind w:left="108" w:firstLine="0"/>
              <w:jc w:val="left"/>
              <w:rPr>
                <w:color w:val="56555A"/>
                <w:sz w:val="18"/>
              </w:rPr>
            </w:pPr>
          </w:p>
        </w:tc>
        <w:tc>
          <w:tcPr>
            <w:tcW w:w="1560" w:type="dxa"/>
            <w:tcBorders>
              <w:top w:val="single" w:sz="4" w:space="0" w:color="000000"/>
              <w:left w:val="single" w:sz="4" w:space="0" w:color="000000"/>
              <w:bottom w:val="single" w:sz="4" w:space="0" w:color="000000"/>
              <w:right w:val="single" w:sz="4" w:space="0" w:color="000000"/>
            </w:tcBorders>
          </w:tcPr>
          <w:p w14:paraId="23DABAC9" w14:textId="77777777" w:rsidR="00181130" w:rsidRDefault="00181130">
            <w:pPr>
              <w:spacing w:after="0" w:line="259" w:lineRule="auto"/>
              <w:ind w:left="108" w:firstLine="0"/>
              <w:jc w:val="left"/>
              <w:rPr>
                <w:color w:val="56555A"/>
                <w:sz w:val="18"/>
              </w:rPr>
            </w:pPr>
          </w:p>
        </w:tc>
        <w:tc>
          <w:tcPr>
            <w:tcW w:w="3543" w:type="dxa"/>
            <w:tcBorders>
              <w:top w:val="single" w:sz="4" w:space="0" w:color="000000"/>
              <w:left w:val="single" w:sz="4" w:space="0" w:color="000000"/>
              <w:bottom w:val="single" w:sz="4" w:space="0" w:color="000000"/>
              <w:right w:val="single" w:sz="4" w:space="0" w:color="000000"/>
            </w:tcBorders>
          </w:tcPr>
          <w:p w14:paraId="193C6A0B" w14:textId="77777777" w:rsidR="00181130" w:rsidRDefault="00181130">
            <w:pPr>
              <w:spacing w:after="0" w:line="259" w:lineRule="auto"/>
              <w:ind w:left="106" w:firstLine="0"/>
              <w:jc w:val="left"/>
              <w:rPr>
                <w:color w:val="56555A"/>
                <w:sz w:val="18"/>
              </w:rPr>
            </w:pPr>
          </w:p>
        </w:tc>
        <w:tc>
          <w:tcPr>
            <w:tcW w:w="1132" w:type="dxa"/>
            <w:tcBorders>
              <w:top w:val="single" w:sz="4" w:space="0" w:color="000000"/>
              <w:left w:val="single" w:sz="4" w:space="0" w:color="000000"/>
              <w:bottom w:val="single" w:sz="4" w:space="0" w:color="000000"/>
              <w:right w:val="nil"/>
            </w:tcBorders>
          </w:tcPr>
          <w:p w14:paraId="3DBCE43D" w14:textId="77777777" w:rsidR="00181130" w:rsidRDefault="00181130">
            <w:pPr>
              <w:spacing w:after="0" w:line="259" w:lineRule="auto"/>
              <w:ind w:left="108" w:firstLine="0"/>
              <w:jc w:val="left"/>
              <w:rPr>
                <w:color w:val="56555A"/>
                <w:sz w:val="18"/>
              </w:rPr>
            </w:pPr>
          </w:p>
        </w:tc>
        <w:tc>
          <w:tcPr>
            <w:tcW w:w="298" w:type="dxa"/>
            <w:tcBorders>
              <w:top w:val="single" w:sz="4" w:space="0" w:color="000000"/>
              <w:left w:val="nil"/>
              <w:bottom w:val="single" w:sz="4" w:space="0" w:color="000000"/>
              <w:right w:val="single" w:sz="4" w:space="0" w:color="000000"/>
            </w:tcBorders>
          </w:tcPr>
          <w:p w14:paraId="128CD380" w14:textId="77777777" w:rsidR="00181130" w:rsidRDefault="00181130">
            <w:pPr>
              <w:spacing w:after="160" w:line="259" w:lineRule="auto"/>
              <w:ind w:left="0" w:firstLine="0"/>
              <w:jc w:val="left"/>
            </w:pPr>
          </w:p>
        </w:tc>
        <w:tc>
          <w:tcPr>
            <w:tcW w:w="1368" w:type="dxa"/>
            <w:tcBorders>
              <w:top w:val="single" w:sz="4" w:space="0" w:color="000000"/>
              <w:left w:val="single" w:sz="4" w:space="0" w:color="000000"/>
              <w:bottom w:val="single" w:sz="4" w:space="0" w:color="000000"/>
              <w:right w:val="single" w:sz="4" w:space="0" w:color="000000"/>
            </w:tcBorders>
          </w:tcPr>
          <w:p w14:paraId="3F9A9916" w14:textId="77777777" w:rsidR="00181130" w:rsidRDefault="00181130">
            <w:pPr>
              <w:spacing w:after="0" w:line="259" w:lineRule="auto"/>
              <w:ind w:left="106" w:firstLine="0"/>
              <w:jc w:val="left"/>
              <w:rPr>
                <w:color w:val="56555A"/>
                <w:sz w:val="18"/>
              </w:rPr>
            </w:pPr>
          </w:p>
        </w:tc>
      </w:tr>
    </w:tbl>
    <w:p w14:paraId="116D67DB" w14:textId="77777777" w:rsidR="00CC46ED" w:rsidRDefault="0075799B">
      <w:pPr>
        <w:spacing w:after="0" w:line="259" w:lineRule="auto"/>
        <w:ind w:left="0" w:firstLine="0"/>
        <w:jc w:val="left"/>
      </w:pPr>
      <w:r>
        <w:rPr>
          <w:color w:val="56555A"/>
          <w:sz w:val="18"/>
        </w:rPr>
        <w:t xml:space="preserve"> </w:t>
      </w:r>
    </w:p>
    <w:p w14:paraId="0D204E96" w14:textId="2630DC74" w:rsidR="00CC46ED" w:rsidRDefault="0075799B" w:rsidP="009D0220">
      <w:pPr>
        <w:spacing w:after="0" w:line="259" w:lineRule="auto"/>
        <w:ind w:left="0" w:firstLine="0"/>
        <w:jc w:val="left"/>
      </w:pPr>
      <w:r>
        <w:rPr>
          <w:color w:val="56555A"/>
          <w:sz w:val="18"/>
        </w:rPr>
        <w:t xml:space="preserve"> </w:t>
      </w:r>
      <w:r>
        <w:rPr>
          <w:sz w:val="18"/>
        </w:rPr>
        <w:t xml:space="preserve">Veuillez fournir les justificatifs nécessaires des références achevées durant la période </w:t>
      </w:r>
      <w:r w:rsidR="00BA0DB1">
        <w:rPr>
          <w:sz w:val="18"/>
        </w:rPr>
        <w:t>2018</w:t>
      </w:r>
      <w:r>
        <w:rPr>
          <w:sz w:val="18"/>
        </w:rPr>
        <w:t xml:space="preserve"> - </w:t>
      </w:r>
      <w:r w:rsidR="00BA0DB1">
        <w:rPr>
          <w:sz w:val="18"/>
        </w:rPr>
        <w:t>2024</w:t>
      </w:r>
      <w:r>
        <w:rPr>
          <w:sz w:val="18"/>
        </w:rPr>
        <w:t xml:space="preserve"> (Attestation de bonne exécution signée et cachetée par le client). </w:t>
      </w:r>
    </w:p>
    <w:p w14:paraId="2B738970" w14:textId="77777777" w:rsidR="00CC46ED" w:rsidRDefault="0075799B">
      <w:pPr>
        <w:spacing w:after="0" w:line="259" w:lineRule="auto"/>
        <w:ind w:left="0" w:firstLine="0"/>
        <w:jc w:val="left"/>
      </w:pPr>
      <w:r>
        <w:rPr>
          <w:sz w:val="18"/>
        </w:rPr>
        <w:t xml:space="preserve"> </w:t>
      </w:r>
    </w:p>
    <w:p w14:paraId="0A6C6954" w14:textId="77777777" w:rsidR="00CC46ED" w:rsidRDefault="0075799B">
      <w:pPr>
        <w:spacing w:after="0" w:line="259" w:lineRule="auto"/>
        <w:ind w:left="0" w:firstLine="0"/>
        <w:jc w:val="left"/>
      </w:pPr>
      <w:r>
        <w:rPr>
          <w:sz w:val="18"/>
        </w:rPr>
        <w:t xml:space="preserve"> </w:t>
      </w:r>
    </w:p>
    <w:p w14:paraId="7C11749C" w14:textId="77777777" w:rsidR="00CC46ED" w:rsidRDefault="0075799B">
      <w:pPr>
        <w:spacing w:after="0" w:line="259" w:lineRule="auto"/>
        <w:ind w:left="0" w:firstLine="0"/>
        <w:jc w:val="left"/>
      </w:pPr>
      <w:r>
        <w:rPr>
          <w:sz w:val="18"/>
        </w:rPr>
        <w:t xml:space="preserve"> </w:t>
      </w:r>
    </w:p>
    <w:p w14:paraId="44B36E3F" w14:textId="77777777" w:rsidR="00CC46ED" w:rsidRDefault="0075799B">
      <w:pPr>
        <w:spacing w:after="41" w:line="259" w:lineRule="auto"/>
        <w:ind w:left="0" w:firstLine="0"/>
        <w:jc w:val="left"/>
      </w:pPr>
      <w:r>
        <w:rPr>
          <w:sz w:val="18"/>
        </w:rPr>
        <w:t xml:space="preserve"> </w:t>
      </w:r>
    </w:p>
    <w:p w14:paraId="32993E2E" w14:textId="77777777" w:rsidR="00CC46ED" w:rsidRDefault="0075799B">
      <w:pPr>
        <w:spacing w:after="0" w:line="259" w:lineRule="auto"/>
        <w:ind w:left="1101" w:firstLine="0"/>
        <w:jc w:val="center"/>
      </w:pPr>
      <w:r>
        <w:rPr>
          <w:color w:val="56555A"/>
        </w:rPr>
        <w:t xml:space="preserve"> </w:t>
      </w:r>
    </w:p>
    <w:p w14:paraId="3BF335A4" w14:textId="77777777" w:rsidR="00CC46ED" w:rsidRDefault="0075799B">
      <w:pPr>
        <w:spacing w:after="0" w:line="259" w:lineRule="auto"/>
        <w:ind w:left="1101" w:firstLine="0"/>
        <w:jc w:val="center"/>
      </w:pPr>
      <w:r>
        <w:rPr>
          <w:color w:val="56555A"/>
        </w:rPr>
        <w:t xml:space="preserve"> </w:t>
      </w:r>
    </w:p>
    <w:p w14:paraId="57EF9922" w14:textId="77777777" w:rsidR="00181130" w:rsidRDefault="0075799B">
      <w:pPr>
        <w:spacing w:after="0"/>
        <w:ind w:left="7523" w:right="3360"/>
        <w:jc w:val="left"/>
        <w:rPr>
          <w:color w:val="56555A"/>
          <w:sz w:val="18"/>
        </w:rPr>
      </w:pPr>
      <w:r>
        <w:rPr>
          <w:color w:val="56555A"/>
          <w:sz w:val="18"/>
        </w:rPr>
        <w:t>Fait à ……………………, le …………………</w:t>
      </w:r>
      <w:proofErr w:type="gramStart"/>
      <w:r>
        <w:rPr>
          <w:color w:val="56555A"/>
          <w:sz w:val="18"/>
        </w:rPr>
        <w:t>…….</w:t>
      </w:r>
      <w:proofErr w:type="gramEnd"/>
      <w:r>
        <w:rPr>
          <w:color w:val="56555A"/>
          <w:sz w:val="18"/>
        </w:rPr>
        <w:t xml:space="preserve">. </w:t>
      </w:r>
    </w:p>
    <w:p w14:paraId="7C5DA0A1" w14:textId="325A9414" w:rsidR="00CC46ED" w:rsidRDefault="0075799B">
      <w:pPr>
        <w:spacing w:after="0"/>
        <w:ind w:left="7523" w:right="3360"/>
        <w:jc w:val="left"/>
      </w:pPr>
      <w:r>
        <w:rPr>
          <w:color w:val="56555A"/>
          <w:sz w:val="18"/>
        </w:rPr>
        <w:t xml:space="preserve">Le soumissionnaire </w:t>
      </w:r>
    </w:p>
    <w:p w14:paraId="2EE82857" w14:textId="77777777" w:rsidR="00CC46ED" w:rsidRDefault="0075799B">
      <w:pPr>
        <w:spacing w:after="49"/>
        <w:ind w:left="7523"/>
        <w:jc w:val="left"/>
      </w:pPr>
      <w:r>
        <w:rPr>
          <w:color w:val="56555A"/>
          <w:sz w:val="18"/>
        </w:rPr>
        <w:t xml:space="preserve">(Nom, prénom et qualité du signataire, </w:t>
      </w:r>
    </w:p>
    <w:p w14:paraId="1B606228" w14:textId="16FB8428" w:rsidR="00CC46ED" w:rsidRDefault="0075799B">
      <w:pPr>
        <w:tabs>
          <w:tab w:val="center" w:pos="8753"/>
          <w:tab w:val="center" w:pos="12876"/>
        </w:tabs>
        <w:spacing w:after="930"/>
        <w:ind w:left="0" w:firstLine="0"/>
        <w:jc w:val="left"/>
      </w:pPr>
      <w:r>
        <w:rPr>
          <w:sz w:val="22"/>
        </w:rPr>
        <w:tab/>
      </w:r>
      <w:r>
        <w:rPr>
          <w:color w:val="56555A"/>
          <w:sz w:val="18"/>
        </w:rPr>
        <w:t xml:space="preserve">Signature, date et </w:t>
      </w:r>
      <w:r w:rsidR="00181130">
        <w:rPr>
          <w:color w:val="56555A"/>
          <w:sz w:val="18"/>
        </w:rPr>
        <w:t>cachet</w:t>
      </w:r>
      <w:r>
        <w:rPr>
          <w:color w:val="56555A"/>
          <w:sz w:val="18"/>
        </w:rPr>
        <w:t>)</w:t>
      </w:r>
      <w:r>
        <w:rPr>
          <w:color w:val="56555A"/>
        </w:rPr>
        <w:t xml:space="preserve"> </w:t>
      </w:r>
      <w:r>
        <w:rPr>
          <w:color w:val="56555A"/>
        </w:rPr>
        <w:tab/>
        <w:t xml:space="preserve"> </w:t>
      </w:r>
    </w:p>
    <w:p w14:paraId="41587AEA" w14:textId="77777777" w:rsidR="000E27C1" w:rsidRDefault="000E27C1">
      <w:pPr>
        <w:spacing w:after="2" w:line="259" w:lineRule="auto"/>
        <w:ind w:left="26" w:firstLine="0"/>
        <w:jc w:val="center"/>
        <w:rPr>
          <w:rFonts w:ascii="Verdana" w:eastAsia="Verdana" w:hAnsi="Verdana" w:cs="Verdana"/>
          <w:color w:val="56555A"/>
          <w:sz w:val="16"/>
        </w:rPr>
      </w:pPr>
    </w:p>
    <w:p w14:paraId="3E6267F0" w14:textId="77777777" w:rsidR="000E27C1" w:rsidRDefault="000E27C1">
      <w:pPr>
        <w:spacing w:after="2" w:line="259" w:lineRule="auto"/>
        <w:ind w:left="26" w:firstLine="0"/>
        <w:jc w:val="center"/>
        <w:rPr>
          <w:rFonts w:ascii="Verdana" w:eastAsia="Verdana" w:hAnsi="Verdana" w:cs="Verdana"/>
          <w:color w:val="56555A"/>
          <w:sz w:val="16"/>
        </w:rPr>
      </w:pPr>
    </w:p>
    <w:p w14:paraId="323DCB53" w14:textId="77777777" w:rsidR="000E27C1" w:rsidRDefault="000E27C1">
      <w:pPr>
        <w:spacing w:after="2" w:line="259" w:lineRule="auto"/>
        <w:ind w:left="26" w:firstLine="0"/>
        <w:jc w:val="center"/>
        <w:rPr>
          <w:rFonts w:ascii="Verdana" w:eastAsia="Verdana" w:hAnsi="Verdana" w:cs="Verdana"/>
          <w:color w:val="56555A"/>
          <w:sz w:val="16"/>
        </w:rPr>
      </w:pPr>
    </w:p>
    <w:p w14:paraId="37AAABD4" w14:textId="77777777" w:rsidR="000E27C1" w:rsidRDefault="000E27C1">
      <w:pPr>
        <w:spacing w:after="2" w:line="259" w:lineRule="auto"/>
        <w:ind w:left="26" w:firstLine="0"/>
        <w:jc w:val="center"/>
        <w:rPr>
          <w:rFonts w:ascii="Verdana" w:eastAsia="Verdana" w:hAnsi="Verdana" w:cs="Verdana"/>
          <w:color w:val="56555A"/>
          <w:sz w:val="16"/>
        </w:rPr>
      </w:pPr>
    </w:p>
    <w:p w14:paraId="64D9C36F" w14:textId="77777777" w:rsidR="000E27C1" w:rsidRDefault="000E27C1">
      <w:pPr>
        <w:spacing w:after="2" w:line="259" w:lineRule="auto"/>
        <w:ind w:left="26" w:firstLine="0"/>
        <w:jc w:val="center"/>
        <w:rPr>
          <w:rFonts w:ascii="Verdana" w:eastAsia="Verdana" w:hAnsi="Verdana" w:cs="Verdana"/>
          <w:color w:val="56555A"/>
          <w:sz w:val="16"/>
        </w:rPr>
      </w:pPr>
    </w:p>
    <w:p w14:paraId="4A1056AA" w14:textId="77777777" w:rsidR="000E27C1" w:rsidRDefault="000E27C1">
      <w:pPr>
        <w:spacing w:after="2" w:line="259" w:lineRule="auto"/>
        <w:ind w:left="26" w:firstLine="0"/>
        <w:jc w:val="center"/>
        <w:rPr>
          <w:rFonts w:ascii="Verdana" w:eastAsia="Verdana" w:hAnsi="Verdana" w:cs="Verdana"/>
          <w:color w:val="56555A"/>
          <w:sz w:val="16"/>
        </w:rPr>
      </w:pPr>
    </w:p>
    <w:p w14:paraId="0AF25264" w14:textId="77777777" w:rsidR="000E27C1" w:rsidRDefault="000E27C1">
      <w:pPr>
        <w:spacing w:after="2" w:line="259" w:lineRule="auto"/>
        <w:ind w:left="26" w:firstLine="0"/>
        <w:jc w:val="center"/>
        <w:rPr>
          <w:rFonts w:ascii="Verdana" w:eastAsia="Verdana" w:hAnsi="Verdana" w:cs="Verdana"/>
          <w:color w:val="56555A"/>
          <w:sz w:val="16"/>
        </w:rPr>
      </w:pPr>
    </w:p>
    <w:p w14:paraId="3FEC03E2" w14:textId="77777777" w:rsidR="000E27C1" w:rsidRDefault="000E27C1">
      <w:pPr>
        <w:spacing w:after="2" w:line="259" w:lineRule="auto"/>
        <w:ind w:left="26" w:firstLine="0"/>
        <w:jc w:val="center"/>
        <w:rPr>
          <w:rFonts w:ascii="Verdana" w:eastAsia="Verdana" w:hAnsi="Verdana" w:cs="Verdana"/>
          <w:color w:val="56555A"/>
          <w:sz w:val="16"/>
        </w:rPr>
      </w:pPr>
    </w:p>
    <w:p w14:paraId="162F0159" w14:textId="77777777" w:rsidR="000E27C1" w:rsidRDefault="000E27C1">
      <w:pPr>
        <w:spacing w:after="2" w:line="259" w:lineRule="auto"/>
        <w:ind w:left="26" w:firstLine="0"/>
        <w:jc w:val="center"/>
        <w:rPr>
          <w:rFonts w:ascii="Verdana" w:eastAsia="Verdana" w:hAnsi="Verdana" w:cs="Verdana"/>
          <w:color w:val="56555A"/>
          <w:sz w:val="16"/>
        </w:rPr>
      </w:pPr>
    </w:p>
    <w:p w14:paraId="18F75D50" w14:textId="77777777" w:rsidR="000E27C1" w:rsidRDefault="000E27C1">
      <w:pPr>
        <w:spacing w:after="2" w:line="259" w:lineRule="auto"/>
        <w:ind w:left="26" w:firstLine="0"/>
        <w:jc w:val="center"/>
        <w:rPr>
          <w:rFonts w:ascii="Verdana" w:eastAsia="Verdana" w:hAnsi="Verdana" w:cs="Verdana"/>
          <w:color w:val="56555A"/>
          <w:sz w:val="16"/>
        </w:rPr>
      </w:pPr>
    </w:p>
    <w:p w14:paraId="3DD4C9DE" w14:textId="77777777" w:rsidR="000E27C1" w:rsidRDefault="000E27C1">
      <w:pPr>
        <w:spacing w:after="2" w:line="259" w:lineRule="auto"/>
        <w:ind w:left="26" w:firstLine="0"/>
        <w:jc w:val="center"/>
        <w:rPr>
          <w:rFonts w:ascii="Verdana" w:eastAsia="Verdana" w:hAnsi="Verdana" w:cs="Verdana"/>
          <w:color w:val="56555A"/>
          <w:sz w:val="16"/>
        </w:rPr>
      </w:pPr>
    </w:p>
    <w:p w14:paraId="70A86E9C" w14:textId="77777777" w:rsidR="000E27C1" w:rsidRDefault="000E27C1">
      <w:pPr>
        <w:spacing w:after="2" w:line="259" w:lineRule="auto"/>
        <w:ind w:left="26" w:firstLine="0"/>
        <w:jc w:val="center"/>
        <w:rPr>
          <w:rFonts w:ascii="Verdana" w:eastAsia="Verdana" w:hAnsi="Verdana" w:cs="Verdana"/>
          <w:color w:val="56555A"/>
          <w:sz w:val="16"/>
        </w:rPr>
      </w:pPr>
    </w:p>
    <w:p w14:paraId="3DFF96C7" w14:textId="77777777" w:rsidR="000E27C1" w:rsidRDefault="000E27C1">
      <w:pPr>
        <w:spacing w:after="2" w:line="259" w:lineRule="auto"/>
        <w:ind w:left="26" w:firstLine="0"/>
        <w:jc w:val="center"/>
        <w:rPr>
          <w:rFonts w:ascii="Verdana" w:eastAsia="Verdana" w:hAnsi="Verdana" w:cs="Verdana"/>
          <w:color w:val="56555A"/>
          <w:sz w:val="16"/>
        </w:rPr>
      </w:pPr>
    </w:p>
    <w:p w14:paraId="16156817" w14:textId="77777777" w:rsidR="000E27C1" w:rsidRDefault="000E27C1">
      <w:pPr>
        <w:spacing w:after="2" w:line="259" w:lineRule="auto"/>
        <w:ind w:left="26" w:firstLine="0"/>
        <w:jc w:val="center"/>
        <w:rPr>
          <w:rFonts w:ascii="Verdana" w:eastAsia="Verdana" w:hAnsi="Verdana" w:cs="Verdana"/>
          <w:color w:val="56555A"/>
          <w:sz w:val="16"/>
        </w:rPr>
      </w:pPr>
    </w:p>
    <w:p w14:paraId="7DCEC8F0" w14:textId="77777777" w:rsidR="00CC46ED" w:rsidRDefault="0075799B">
      <w:pPr>
        <w:spacing w:after="0" w:line="259" w:lineRule="auto"/>
        <w:ind w:left="0" w:firstLine="0"/>
        <w:jc w:val="left"/>
      </w:pPr>
      <w:r>
        <w:rPr>
          <w:rFonts w:ascii="Verdana" w:eastAsia="Verdana" w:hAnsi="Verdana" w:cs="Verdana"/>
          <w:color w:val="56555A"/>
          <w:sz w:val="18"/>
        </w:rPr>
        <w:t xml:space="preserve"> </w:t>
      </w:r>
    </w:p>
    <w:p w14:paraId="00FF8BB0" w14:textId="77777777" w:rsidR="00CC46ED" w:rsidRDefault="00CC46ED">
      <w:pPr>
        <w:sectPr w:rsidR="00CC46ED">
          <w:headerReference w:type="even" r:id="rId27"/>
          <w:headerReference w:type="default" r:id="rId28"/>
          <w:headerReference w:type="first" r:id="rId29"/>
          <w:footerReference w:type="first" r:id="rId30"/>
          <w:pgSz w:w="16838" w:h="11906" w:orient="landscape"/>
          <w:pgMar w:top="709" w:right="1440" w:bottom="1440" w:left="1418" w:header="720" w:footer="720" w:gutter="0"/>
          <w:cols w:space="720"/>
        </w:sectPr>
      </w:pPr>
    </w:p>
    <w:p w14:paraId="669E9303" w14:textId="77777777" w:rsidR="00CC46ED" w:rsidRDefault="0075799B" w:rsidP="00B1600D">
      <w:pPr>
        <w:pStyle w:val="Titre4"/>
        <w:spacing w:after="221" w:line="265" w:lineRule="auto"/>
        <w:ind w:left="2137"/>
      </w:pPr>
      <w:r w:rsidRPr="00B1600D">
        <w:lastRenderedPageBreak/>
        <w:t xml:space="preserve">ANNEXE.3 </w:t>
      </w:r>
      <w:r w:rsidRPr="00B1600D">
        <w:tab/>
        <w:t xml:space="preserve">Fiche technique FT3 : Présentation de l’équipe  </w:t>
      </w:r>
    </w:p>
    <w:p w14:paraId="6C7ABD25" w14:textId="77777777" w:rsidR="00CC46ED" w:rsidRDefault="0075799B">
      <w:pPr>
        <w:spacing w:after="4" w:line="249" w:lineRule="auto"/>
        <w:ind w:left="-5"/>
        <w:jc w:val="left"/>
      </w:pPr>
      <w:r>
        <w:rPr>
          <w:sz w:val="18"/>
        </w:rPr>
        <w:t xml:space="preserve">Veuillez remplir cette fiche en indiquant les informations demandées sur l’équipe projet  </w:t>
      </w:r>
    </w:p>
    <w:p w14:paraId="3BB71EB1" w14:textId="77777777" w:rsidR="00CC46ED" w:rsidRDefault="0075799B">
      <w:pPr>
        <w:spacing w:after="4" w:line="249" w:lineRule="auto"/>
        <w:ind w:left="-5"/>
        <w:jc w:val="left"/>
      </w:pPr>
      <w:r>
        <w:rPr>
          <w:b/>
          <w:sz w:val="18"/>
        </w:rPr>
        <w:t>NB :</w:t>
      </w:r>
      <w:r>
        <w:rPr>
          <w:sz w:val="18"/>
        </w:rPr>
        <w:t xml:space="preserve"> les informations données doivent être en correspondance avec les CV des membres de l’équipe. Fournir les diplômes en copies conformes et les justificatifs de missions (PV, attestation signée par le client,).    </w:t>
      </w:r>
    </w:p>
    <w:tbl>
      <w:tblPr>
        <w:tblStyle w:val="TableGrid"/>
        <w:tblW w:w="9283" w:type="dxa"/>
        <w:tblInd w:w="-104" w:type="dxa"/>
        <w:tblCellMar>
          <w:top w:w="50" w:type="dxa"/>
          <w:left w:w="104" w:type="dxa"/>
          <w:right w:w="59" w:type="dxa"/>
        </w:tblCellMar>
        <w:tblLook w:val="04A0" w:firstRow="1" w:lastRow="0" w:firstColumn="1" w:lastColumn="0" w:noHBand="0" w:noVBand="1"/>
      </w:tblPr>
      <w:tblGrid>
        <w:gridCol w:w="4697"/>
        <w:gridCol w:w="4586"/>
      </w:tblGrid>
      <w:tr w:rsidR="00CC46ED" w14:paraId="44144134" w14:textId="77777777">
        <w:trPr>
          <w:trHeight w:val="358"/>
        </w:trPr>
        <w:tc>
          <w:tcPr>
            <w:tcW w:w="9283" w:type="dxa"/>
            <w:gridSpan w:val="2"/>
            <w:tcBorders>
              <w:top w:val="single" w:sz="8" w:space="0" w:color="5B9BD5"/>
              <w:left w:val="single" w:sz="8" w:space="0" w:color="5B9BD5"/>
              <w:bottom w:val="single" w:sz="8" w:space="0" w:color="5B9BD5"/>
              <w:right w:val="single" w:sz="8" w:space="0" w:color="5B9BD5"/>
            </w:tcBorders>
            <w:shd w:val="clear" w:color="auto" w:fill="5B9BD5"/>
          </w:tcPr>
          <w:p w14:paraId="7B2135A7" w14:textId="6A7F95AE" w:rsidR="00CC46ED" w:rsidRDefault="0075799B">
            <w:pPr>
              <w:spacing w:after="0" w:line="259" w:lineRule="auto"/>
              <w:ind w:left="0" w:firstLine="0"/>
              <w:jc w:val="left"/>
            </w:pPr>
            <w:r>
              <w:rPr>
                <w:b/>
                <w:sz w:val="28"/>
              </w:rPr>
              <w:t>Informations sur le</w:t>
            </w:r>
            <w:r w:rsidR="00F813AD">
              <w:rPr>
                <w:b/>
                <w:sz w:val="28"/>
              </w:rPr>
              <w:t>-la</w:t>
            </w:r>
            <w:r>
              <w:rPr>
                <w:b/>
                <w:sz w:val="28"/>
              </w:rPr>
              <w:t xml:space="preserve"> </w:t>
            </w:r>
            <w:proofErr w:type="spellStart"/>
            <w:r>
              <w:rPr>
                <w:b/>
                <w:sz w:val="28"/>
              </w:rPr>
              <w:t>chef</w:t>
            </w:r>
            <w:r w:rsidR="00F813AD">
              <w:rPr>
                <w:b/>
                <w:sz w:val="28"/>
              </w:rPr>
              <w:t>-fe</w:t>
            </w:r>
            <w:proofErr w:type="spellEnd"/>
            <w:r>
              <w:rPr>
                <w:b/>
                <w:sz w:val="28"/>
              </w:rPr>
              <w:t xml:space="preserve"> de projet</w:t>
            </w:r>
            <w:r>
              <w:rPr>
                <w:b/>
                <w:color w:val="56555A"/>
                <w:sz w:val="20"/>
              </w:rPr>
              <w:t xml:space="preserve"> </w:t>
            </w:r>
          </w:p>
        </w:tc>
      </w:tr>
      <w:tr w:rsidR="00CC46ED" w14:paraId="6A8ACCB0" w14:textId="77777777">
        <w:trPr>
          <w:trHeight w:val="314"/>
        </w:trPr>
        <w:tc>
          <w:tcPr>
            <w:tcW w:w="4697" w:type="dxa"/>
            <w:tcBorders>
              <w:top w:val="single" w:sz="8" w:space="0" w:color="5B9BD5"/>
              <w:left w:val="single" w:sz="8" w:space="0" w:color="5B9BD5"/>
              <w:bottom w:val="single" w:sz="8" w:space="0" w:color="5B9BD5"/>
              <w:right w:val="single" w:sz="8" w:space="0" w:color="5B9BD5"/>
            </w:tcBorders>
          </w:tcPr>
          <w:p w14:paraId="58163358" w14:textId="77777777" w:rsidR="00CC46ED" w:rsidRDefault="0075799B">
            <w:pPr>
              <w:spacing w:after="0" w:line="259" w:lineRule="auto"/>
              <w:ind w:left="0" w:firstLine="0"/>
              <w:jc w:val="left"/>
            </w:pPr>
            <w:r>
              <w:rPr>
                <w:b/>
              </w:rPr>
              <w:t xml:space="preserve">Nom et prénom </w:t>
            </w:r>
          </w:p>
        </w:tc>
        <w:tc>
          <w:tcPr>
            <w:tcW w:w="4586" w:type="dxa"/>
            <w:tcBorders>
              <w:top w:val="single" w:sz="8" w:space="0" w:color="5B9BD5"/>
              <w:left w:val="single" w:sz="8" w:space="0" w:color="5B9BD5"/>
              <w:bottom w:val="single" w:sz="8" w:space="0" w:color="5B9BD5"/>
              <w:right w:val="single" w:sz="8" w:space="0" w:color="5B9BD5"/>
            </w:tcBorders>
          </w:tcPr>
          <w:p w14:paraId="66BC8D6F" w14:textId="77777777" w:rsidR="00CC46ED" w:rsidRDefault="0075799B">
            <w:pPr>
              <w:spacing w:after="0" w:line="259" w:lineRule="auto"/>
              <w:ind w:left="4" w:firstLine="0"/>
              <w:jc w:val="left"/>
            </w:pPr>
            <w:r>
              <w:rPr>
                <w:sz w:val="20"/>
              </w:rPr>
              <w:t xml:space="preserve"> </w:t>
            </w:r>
          </w:p>
        </w:tc>
      </w:tr>
      <w:tr w:rsidR="00CC46ED" w14:paraId="1DA3F517" w14:textId="77777777">
        <w:trPr>
          <w:trHeight w:val="312"/>
        </w:trPr>
        <w:tc>
          <w:tcPr>
            <w:tcW w:w="4697" w:type="dxa"/>
            <w:tcBorders>
              <w:top w:val="single" w:sz="8" w:space="0" w:color="5B9BD5"/>
              <w:left w:val="single" w:sz="8" w:space="0" w:color="5B9BD5"/>
              <w:bottom w:val="single" w:sz="8" w:space="0" w:color="5B9BD5"/>
              <w:right w:val="single" w:sz="8" w:space="0" w:color="5B9BD5"/>
            </w:tcBorders>
          </w:tcPr>
          <w:p w14:paraId="69DB7552" w14:textId="77777777" w:rsidR="00CC46ED" w:rsidRDefault="0075799B">
            <w:pPr>
              <w:spacing w:after="0" w:line="259" w:lineRule="auto"/>
              <w:ind w:left="0" w:firstLine="0"/>
              <w:jc w:val="left"/>
            </w:pPr>
            <w:r>
              <w:rPr>
                <w:b/>
              </w:rPr>
              <w:t xml:space="preserve">Diplôme universitaire  </w:t>
            </w:r>
          </w:p>
        </w:tc>
        <w:tc>
          <w:tcPr>
            <w:tcW w:w="4586" w:type="dxa"/>
            <w:tcBorders>
              <w:top w:val="single" w:sz="8" w:space="0" w:color="5B9BD5"/>
              <w:left w:val="single" w:sz="8" w:space="0" w:color="5B9BD5"/>
              <w:bottom w:val="single" w:sz="8" w:space="0" w:color="5B9BD5"/>
              <w:right w:val="single" w:sz="8" w:space="0" w:color="5B9BD5"/>
            </w:tcBorders>
          </w:tcPr>
          <w:p w14:paraId="2330AE85" w14:textId="77777777" w:rsidR="00CC46ED" w:rsidRDefault="0075799B">
            <w:pPr>
              <w:spacing w:after="0" w:line="259" w:lineRule="auto"/>
              <w:ind w:left="4" w:firstLine="0"/>
              <w:jc w:val="left"/>
            </w:pPr>
            <w:r>
              <w:rPr>
                <w:sz w:val="20"/>
              </w:rPr>
              <w:t xml:space="preserve"> </w:t>
            </w:r>
          </w:p>
        </w:tc>
      </w:tr>
      <w:tr w:rsidR="00CC46ED" w14:paraId="54D689D9" w14:textId="77777777">
        <w:trPr>
          <w:trHeight w:val="314"/>
        </w:trPr>
        <w:tc>
          <w:tcPr>
            <w:tcW w:w="4697" w:type="dxa"/>
            <w:tcBorders>
              <w:top w:val="single" w:sz="8" w:space="0" w:color="5B9BD5"/>
              <w:left w:val="single" w:sz="8" w:space="0" w:color="5B9BD5"/>
              <w:bottom w:val="single" w:sz="8" w:space="0" w:color="5B9BD5"/>
              <w:right w:val="single" w:sz="8" w:space="0" w:color="5B9BD5"/>
            </w:tcBorders>
          </w:tcPr>
          <w:p w14:paraId="35FE45DA" w14:textId="4ABD85EC" w:rsidR="00CC46ED" w:rsidRPr="009D0220" w:rsidRDefault="0075799B">
            <w:pPr>
              <w:spacing w:after="0" w:line="259" w:lineRule="auto"/>
              <w:ind w:left="0" w:firstLine="0"/>
              <w:jc w:val="left"/>
              <w:rPr>
                <w:b/>
              </w:rPr>
            </w:pPr>
            <w:r>
              <w:rPr>
                <w:b/>
              </w:rPr>
              <w:t>Nombre d’année</w:t>
            </w:r>
            <w:r w:rsidR="0039770A">
              <w:rPr>
                <w:b/>
              </w:rPr>
              <w:t>s</w:t>
            </w:r>
            <w:r>
              <w:rPr>
                <w:b/>
              </w:rPr>
              <w:t xml:space="preserve"> d’expérience</w:t>
            </w:r>
            <w:r w:rsidR="0039770A">
              <w:rPr>
                <w:b/>
              </w:rPr>
              <w:t>s</w:t>
            </w:r>
            <w:r>
              <w:rPr>
                <w:b/>
              </w:rPr>
              <w:t xml:space="preserve"> </w:t>
            </w:r>
            <w:r w:rsidR="0039770A" w:rsidRPr="009D0220">
              <w:rPr>
                <w:b/>
              </w:rPr>
              <w:t>pertinente</w:t>
            </w:r>
            <w:r w:rsidR="0039770A">
              <w:rPr>
                <w:b/>
              </w:rPr>
              <w:t>s</w:t>
            </w:r>
            <w:r w:rsidR="0039770A" w:rsidRPr="009D0220">
              <w:rPr>
                <w:b/>
              </w:rPr>
              <w:t xml:space="preserve"> en lien avec le présent projet</w:t>
            </w:r>
          </w:p>
        </w:tc>
        <w:tc>
          <w:tcPr>
            <w:tcW w:w="4586" w:type="dxa"/>
            <w:tcBorders>
              <w:top w:val="single" w:sz="8" w:space="0" w:color="5B9BD5"/>
              <w:left w:val="single" w:sz="8" w:space="0" w:color="5B9BD5"/>
              <w:bottom w:val="single" w:sz="8" w:space="0" w:color="5B9BD5"/>
              <w:right w:val="single" w:sz="8" w:space="0" w:color="5B9BD5"/>
            </w:tcBorders>
          </w:tcPr>
          <w:p w14:paraId="76CA9582" w14:textId="77777777" w:rsidR="00CC46ED" w:rsidRDefault="0075799B">
            <w:pPr>
              <w:spacing w:after="0" w:line="259" w:lineRule="auto"/>
              <w:ind w:left="4" w:firstLine="0"/>
              <w:jc w:val="left"/>
            </w:pPr>
            <w:r>
              <w:rPr>
                <w:sz w:val="20"/>
              </w:rPr>
              <w:t xml:space="preserve"> </w:t>
            </w:r>
          </w:p>
        </w:tc>
      </w:tr>
      <w:tr w:rsidR="00CC46ED" w14:paraId="7B96F15A" w14:textId="77777777">
        <w:trPr>
          <w:trHeight w:val="682"/>
        </w:trPr>
        <w:tc>
          <w:tcPr>
            <w:tcW w:w="4697" w:type="dxa"/>
            <w:tcBorders>
              <w:top w:val="single" w:sz="8" w:space="0" w:color="5B9BD5"/>
              <w:left w:val="single" w:sz="8" w:space="0" w:color="5B9BD5"/>
              <w:bottom w:val="single" w:sz="8" w:space="0" w:color="5B9BD5"/>
              <w:right w:val="single" w:sz="8" w:space="0" w:color="5B9BD5"/>
            </w:tcBorders>
          </w:tcPr>
          <w:p w14:paraId="457319C8" w14:textId="77777777" w:rsidR="00CC46ED" w:rsidRDefault="0075799B">
            <w:pPr>
              <w:spacing w:after="0" w:line="259" w:lineRule="auto"/>
              <w:ind w:left="0" w:firstLine="0"/>
            </w:pPr>
            <w:r>
              <w:rPr>
                <w:b/>
              </w:rPr>
              <w:t xml:space="preserve">Références en TIC achevées et conduites avec succès en tant que chef de projet  </w:t>
            </w:r>
          </w:p>
        </w:tc>
        <w:tc>
          <w:tcPr>
            <w:tcW w:w="4586" w:type="dxa"/>
            <w:tcBorders>
              <w:top w:val="single" w:sz="8" w:space="0" w:color="5B9BD5"/>
              <w:left w:val="single" w:sz="8" w:space="0" w:color="5B9BD5"/>
              <w:bottom w:val="single" w:sz="8" w:space="0" w:color="5B9BD5"/>
              <w:right w:val="single" w:sz="8" w:space="0" w:color="5B9BD5"/>
            </w:tcBorders>
          </w:tcPr>
          <w:p w14:paraId="6BB0E03A" w14:textId="77777777" w:rsidR="00CC46ED" w:rsidRDefault="0075799B">
            <w:pPr>
              <w:spacing w:after="0" w:line="259" w:lineRule="auto"/>
              <w:ind w:left="4" w:firstLine="0"/>
              <w:jc w:val="left"/>
            </w:pPr>
            <w:r>
              <w:rPr>
                <w:sz w:val="20"/>
              </w:rPr>
              <w:t xml:space="preserve"> </w:t>
            </w:r>
          </w:p>
        </w:tc>
      </w:tr>
      <w:tr w:rsidR="00CC46ED" w14:paraId="3B9D155A" w14:textId="77777777">
        <w:trPr>
          <w:trHeight w:val="605"/>
        </w:trPr>
        <w:tc>
          <w:tcPr>
            <w:tcW w:w="4697" w:type="dxa"/>
            <w:tcBorders>
              <w:top w:val="single" w:sz="8" w:space="0" w:color="5B9BD5"/>
              <w:left w:val="single" w:sz="8" w:space="0" w:color="5B9BD5"/>
              <w:bottom w:val="single" w:sz="8" w:space="0" w:color="5B9BD5"/>
              <w:right w:val="single" w:sz="8" w:space="0" w:color="5B9BD5"/>
            </w:tcBorders>
          </w:tcPr>
          <w:p w14:paraId="68B5F344" w14:textId="77777777" w:rsidR="00CC46ED" w:rsidRDefault="0075799B">
            <w:pPr>
              <w:spacing w:after="0" w:line="259" w:lineRule="auto"/>
              <w:ind w:left="0" w:firstLine="0"/>
            </w:pPr>
            <w:r>
              <w:rPr>
                <w:b/>
              </w:rPr>
              <w:t xml:space="preserve">Référence de même degré de complexité conduite avec succès en tant que chef projet </w:t>
            </w:r>
          </w:p>
        </w:tc>
        <w:tc>
          <w:tcPr>
            <w:tcW w:w="4586" w:type="dxa"/>
            <w:tcBorders>
              <w:top w:val="single" w:sz="8" w:space="0" w:color="5B9BD5"/>
              <w:left w:val="single" w:sz="8" w:space="0" w:color="5B9BD5"/>
              <w:bottom w:val="single" w:sz="8" w:space="0" w:color="5B9BD5"/>
              <w:right w:val="single" w:sz="8" w:space="0" w:color="5B9BD5"/>
            </w:tcBorders>
          </w:tcPr>
          <w:p w14:paraId="2742755C" w14:textId="77777777" w:rsidR="00CC46ED" w:rsidRDefault="0075799B">
            <w:pPr>
              <w:spacing w:after="0" w:line="259" w:lineRule="auto"/>
              <w:ind w:left="4" w:firstLine="0"/>
              <w:jc w:val="left"/>
            </w:pPr>
            <w:r>
              <w:rPr>
                <w:sz w:val="20"/>
              </w:rPr>
              <w:t xml:space="preserve"> </w:t>
            </w:r>
          </w:p>
        </w:tc>
      </w:tr>
      <w:tr w:rsidR="00CC46ED" w14:paraId="3B79F08F" w14:textId="77777777">
        <w:trPr>
          <w:trHeight w:val="314"/>
        </w:trPr>
        <w:tc>
          <w:tcPr>
            <w:tcW w:w="4697" w:type="dxa"/>
            <w:tcBorders>
              <w:top w:val="single" w:sz="8" w:space="0" w:color="5B9BD5"/>
              <w:left w:val="single" w:sz="8" w:space="0" w:color="5B9BD5"/>
              <w:bottom w:val="single" w:sz="8" w:space="0" w:color="5B9BD5"/>
              <w:right w:val="single" w:sz="8" w:space="0" w:color="5B9BD5"/>
            </w:tcBorders>
          </w:tcPr>
          <w:p w14:paraId="1448E9C0" w14:textId="77777777" w:rsidR="00CC46ED" w:rsidRDefault="0075799B">
            <w:pPr>
              <w:spacing w:after="0" w:line="259" w:lineRule="auto"/>
              <w:ind w:left="0" w:firstLine="0"/>
              <w:jc w:val="left"/>
            </w:pPr>
            <w:r>
              <w:rPr>
                <w:b/>
              </w:rPr>
              <w:t xml:space="preserve">Formation et Certification </w:t>
            </w:r>
          </w:p>
        </w:tc>
        <w:tc>
          <w:tcPr>
            <w:tcW w:w="4586" w:type="dxa"/>
            <w:tcBorders>
              <w:top w:val="single" w:sz="8" w:space="0" w:color="5B9BD5"/>
              <w:left w:val="single" w:sz="8" w:space="0" w:color="5B9BD5"/>
              <w:bottom w:val="single" w:sz="8" w:space="0" w:color="5B9BD5"/>
              <w:right w:val="single" w:sz="8" w:space="0" w:color="5B9BD5"/>
            </w:tcBorders>
          </w:tcPr>
          <w:p w14:paraId="4C3C2C3D" w14:textId="77777777" w:rsidR="00CC46ED" w:rsidRDefault="0075799B">
            <w:pPr>
              <w:spacing w:after="0" w:line="259" w:lineRule="auto"/>
              <w:ind w:left="4" w:firstLine="0"/>
              <w:jc w:val="left"/>
            </w:pPr>
            <w:r>
              <w:rPr>
                <w:sz w:val="20"/>
              </w:rPr>
              <w:t xml:space="preserve"> </w:t>
            </w:r>
          </w:p>
        </w:tc>
      </w:tr>
    </w:tbl>
    <w:p w14:paraId="0695DE92" w14:textId="77777777" w:rsidR="00CC46ED" w:rsidRDefault="0075799B">
      <w:pPr>
        <w:spacing w:after="0" w:line="259" w:lineRule="auto"/>
        <w:ind w:left="118" w:firstLine="0"/>
        <w:jc w:val="left"/>
      </w:pPr>
      <w:r>
        <w:rPr>
          <w:sz w:val="20"/>
        </w:rPr>
        <w:t xml:space="preserve"> </w:t>
      </w:r>
    </w:p>
    <w:tbl>
      <w:tblPr>
        <w:tblStyle w:val="TableGrid"/>
        <w:tblW w:w="9343" w:type="dxa"/>
        <w:tblInd w:w="-104" w:type="dxa"/>
        <w:tblCellMar>
          <w:top w:w="50" w:type="dxa"/>
          <w:left w:w="104" w:type="dxa"/>
          <w:right w:w="60" w:type="dxa"/>
        </w:tblCellMar>
        <w:tblLook w:val="04A0" w:firstRow="1" w:lastRow="0" w:firstColumn="1" w:lastColumn="0" w:noHBand="0" w:noVBand="1"/>
      </w:tblPr>
      <w:tblGrid>
        <w:gridCol w:w="4853"/>
        <w:gridCol w:w="4490"/>
      </w:tblGrid>
      <w:tr w:rsidR="00CC46ED" w14:paraId="0DAC4F6F" w14:textId="77777777">
        <w:trPr>
          <w:trHeight w:val="358"/>
        </w:trPr>
        <w:tc>
          <w:tcPr>
            <w:tcW w:w="9343" w:type="dxa"/>
            <w:gridSpan w:val="2"/>
            <w:tcBorders>
              <w:top w:val="single" w:sz="8" w:space="0" w:color="5B9BD5"/>
              <w:left w:val="single" w:sz="8" w:space="0" w:color="5B9BD5"/>
              <w:bottom w:val="single" w:sz="8" w:space="0" w:color="5B9BD5"/>
              <w:right w:val="single" w:sz="8" w:space="0" w:color="5B9BD5"/>
            </w:tcBorders>
            <w:shd w:val="clear" w:color="auto" w:fill="5B9BD5"/>
          </w:tcPr>
          <w:p w14:paraId="3E884AD9" w14:textId="5D7DFC49" w:rsidR="00CC46ED" w:rsidRDefault="0075799B">
            <w:pPr>
              <w:spacing w:after="0" w:line="259" w:lineRule="auto"/>
              <w:ind w:left="0" w:firstLine="0"/>
              <w:jc w:val="left"/>
            </w:pPr>
            <w:r>
              <w:rPr>
                <w:b/>
                <w:sz w:val="28"/>
              </w:rPr>
              <w:t>Informations sur le</w:t>
            </w:r>
            <w:r w:rsidR="00F813AD">
              <w:rPr>
                <w:b/>
                <w:sz w:val="28"/>
              </w:rPr>
              <w:t>-la</w:t>
            </w:r>
            <w:r>
              <w:rPr>
                <w:b/>
                <w:sz w:val="28"/>
              </w:rPr>
              <w:t xml:space="preserve"> </w:t>
            </w:r>
            <w:proofErr w:type="spellStart"/>
            <w:r>
              <w:rPr>
                <w:b/>
                <w:sz w:val="28"/>
              </w:rPr>
              <w:t>Consultant</w:t>
            </w:r>
            <w:r w:rsidR="00F813AD">
              <w:rPr>
                <w:b/>
                <w:sz w:val="28"/>
              </w:rPr>
              <w:t>-e</w:t>
            </w:r>
            <w:proofErr w:type="spellEnd"/>
            <w:r>
              <w:rPr>
                <w:b/>
                <w:sz w:val="28"/>
              </w:rPr>
              <w:t xml:space="preserve"> fonctionnel</w:t>
            </w:r>
            <w:r>
              <w:rPr>
                <w:b/>
                <w:sz w:val="20"/>
              </w:rPr>
              <w:t xml:space="preserve"> </w:t>
            </w:r>
          </w:p>
        </w:tc>
      </w:tr>
      <w:tr w:rsidR="00CC46ED" w14:paraId="148E96E8" w14:textId="77777777">
        <w:trPr>
          <w:trHeight w:val="314"/>
        </w:trPr>
        <w:tc>
          <w:tcPr>
            <w:tcW w:w="4853" w:type="dxa"/>
            <w:tcBorders>
              <w:top w:val="single" w:sz="8" w:space="0" w:color="5B9BD5"/>
              <w:left w:val="single" w:sz="8" w:space="0" w:color="5B9BD5"/>
              <w:bottom w:val="single" w:sz="8" w:space="0" w:color="5B9BD5"/>
              <w:right w:val="single" w:sz="8" w:space="0" w:color="5B9BD5"/>
            </w:tcBorders>
          </w:tcPr>
          <w:p w14:paraId="26701EAE" w14:textId="77777777" w:rsidR="00CC46ED" w:rsidRDefault="0075799B">
            <w:pPr>
              <w:spacing w:after="0" w:line="259" w:lineRule="auto"/>
              <w:ind w:left="0" w:firstLine="0"/>
              <w:jc w:val="left"/>
            </w:pPr>
            <w:r>
              <w:rPr>
                <w:b/>
              </w:rPr>
              <w:t xml:space="preserve">Nom et prénom </w:t>
            </w:r>
          </w:p>
        </w:tc>
        <w:tc>
          <w:tcPr>
            <w:tcW w:w="4490" w:type="dxa"/>
            <w:tcBorders>
              <w:top w:val="single" w:sz="8" w:space="0" w:color="5B9BD5"/>
              <w:left w:val="single" w:sz="8" w:space="0" w:color="5B9BD5"/>
              <w:bottom w:val="single" w:sz="8" w:space="0" w:color="5B9BD5"/>
              <w:right w:val="single" w:sz="8" w:space="0" w:color="5B9BD5"/>
            </w:tcBorders>
          </w:tcPr>
          <w:p w14:paraId="3655CC62" w14:textId="77777777" w:rsidR="00CC46ED" w:rsidRDefault="0075799B">
            <w:pPr>
              <w:spacing w:after="0" w:line="259" w:lineRule="auto"/>
              <w:ind w:left="4" w:firstLine="0"/>
              <w:jc w:val="left"/>
            </w:pPr>
            <w:r>
              <w:rPr>
                <w:sz w:val="20"/>
              </w:rPr>
              <w:t xml:space="preserve"> </w:t>
            </w:r>
          </w:p>
        </w:tc>
      </w:tr>
      <w:tr w:rsidR="00CC46ED" w14:paraId="5684F778" w14:textId="77777777">
        <w:trPr>
          <w:trHeight w:val="312"/>
        </w:trPr>
        <w:tc>
          <w:tcPr>
            <w:tcW w:w="4853" w:type="dxa"/>
            <w:tcBorders>
              <w:top w:val="single" w:sz="8" w:space="0" w:color="5B9BD5"/>
              <w:left w:val="single" w:sz="8" w:space="0" w:color="5B9BD5"/>
              <w:bottom w:val="single" w:sz="8" w:space="0" w:color="5B9BD5"/>
              <w:right w:val="single" w:sz="8" w:space="0" w:color="5B9BD5"/>
            </w:tcBorders>
          </w:tcPr>
          <w:p w14:paraId="3D400AD0" w14:textId="77777777" w:rsidR="00CC46ED" w:rsidRDefault="0075799B">
            <w:pPr>
              <w:spacing w:after="0" w:line="259" w:lineRule="auto"/>
              <w:ind w:left="0" w:firstLine="0"/>
              <w:jc w:val="left"/>
            </w:pPr>
            <w:r>
              <w:rPr>
                <w:b/>
              </w:rPr>
              <w:t xml:space="preserve">Diplôme universitaire  </w:t>
            </w:r>
          </w:p>
        </w:tc>
        <w:tc>
          <w:tcPr>
            <w:tcW w:w="4490" w:type="dxa"/>
            <w:tcBorders>
              <w:top w:val="single" w:sz="8" w:space="0" w:color="5B9BD5"/>
              <w:left w:val="single" w:sz="8" w:space="0" w:color="5B9BD5"/>
              <w:bottom w:val="single" w:sz="8" w:space="0" w:color="5B9BD5"/>
              <w:right w:val="single" w:sz="8" w:space="0" w:color="5B9BD5"/>
            </w:tcBorders>
          </w:tcPr>
          <w:p w14:paraId="5CEBA0CE" w14:textId="77777777" w:rsidR="00CC46ED" w:rsidRDefault="0075799B">
            <w:pPr>
              <w:spacing w:after="0" w:line="259" w:lineRule="auto"/>
              <w:ind w:left="4" w:firstLine="0"/>
              <w:jc w:val="left"/>
            </w:pPr>
            <w:r>
              <w:rPr>
                <w:sz w:val="20"/>
              </w:rPr>
              <w:t xml:space="preserve"> </w:t>
            </w:r>
          </w:p>
        </w:tc>
      </w:tr>
      <w:tr w:rsidR="00CC46ED" w14:paraId="4E286251" w14:textId="77777777">
        <w:trPr>
          <w:trHeight w:val="314"/>
        </w:trPr>
        <w:tc>
          <w:tcPr>
            <w:tcW w:w="4853" w:type="dxa"/>
            <w:tcBorders>
              <w:top w:val="single" w:sz="8" w:space="0" w:color="5B9BD5"/>
              <w:left w:val="single" w:sz="8" w:space="0" w:color="5B9BD5"/>
              <w:bottom w:val="single" w:sz="8" w:space="0" w:color="5B9BD5"/>
              <w:right w:val="single" w:sz="8" w:space="0" w:color="5B9BD5"/>
            </w:tcBorders>
          </w:tcPr>
          <w:p w14:paraId="4616A15E" w14:textId="2C934A3B" w:rsidR="00CC46ED" w:rsidRPr="009D0220" w:rsidRDefault="0075799B">
            <w:pPr>
              <w:spacing w:after="0" w:line="259" w:lineRule="auto"/>
              <w:ind w:left="0" w:firstLine="0"/>
              <w:jc w:val="left"/>
              <w:rPr>
                <w:b/>
              </w:rPr>
            </w:pPr>
            <w:r>
              <w:rPr>
                <w:b/>
              </w:rPr>
              <w:t>Nombre d’année</w:t>
            </w:r>
            <w:r w:rsidR="0039770A">
              <w:rPr>
                <w:b/>
              </w:rPr>
              <w:t>s</w:t>
            </w:r>
            <w:r>
              <w:rPr>
                <w:b/>
              </w:rPr>
              <w:t xml:space="preserve"> </w:t>
            </w:r>
            <w:proofErr w:type="gramStart"/>
            <w:r>
              <w:rPr>
                <w:b/>
              </w:rPr>
              <w:t>d’expérience</w:t>
            </w:r>
            <w:r w:rsidR="0039770A">
              <w:rPr>
                <w:b/>
              </w:rPr>
              <w:t>s</w:t>
            </w:r>
            <w:r>
              <w:rPr>
                <w:b/>
              </w:rPr>
              <w:t xml:space="preserve">  </w:t>
            </w:r>
            <w:r w:rsidR="0039770A" w:rsidRPr="009D0220">
              <w:rPr>
                <w:b/>
              </w:rPr>
              <w:t>pertinente</w:t>
            </w:r>
            <w:r w:rsidR="0039770A">
              <w:rPr>
                <w:b/>
              </w:rPr>
              <w:t>s</w:t>
            </w:r>
            <w:proofErr w:type="gramEnd"/>
            <w:r w:rsidR="0039770A" w:rsidRPr="009D0220">
              <w:rPr>
                <w:b/>
              </w:rPr>
              <w:t xml:space="preserve"> en lien avec le présent projet</w:t>
            </w:r>
          </w:p>
        </w:tc>
        <w:tc>
          <w:tcPr>
            <w:tcW w:w="4490" w:type="dxa"/>
            <w:tcBorders>
              <w:top w:val="single" w:sz="8" w:space="0" w:color="5B9BD5"/>
              <w:left w:val="single" w:sz="8" w:space="0" w:color="5B9BD5"/>
              <w:bottom w:val="single" w:sz="8" w:space="0" w:color="5B9BD5"/>
              <w:right w:val="single" w:sz="8" w:space="0" w:color="5B9BD5"/>
            </w:tcBorders>
          </w:tcPr>
          <w:p w14:paraId="6D3966C4" w14:textId="77777777" w:rsidR="00CC46ED" w:rsidRDefault="0075799B">
            <w:pPr>
              <w:spacing w:after="0" w:line="259" w:lineRule="auto"/>
              <w:ind w:left="4" w:firstLine="0"/>
              <w:jc w:val="left"/>
            </w:pPr>
            <w:r>
              <w:rPr>
                <w:sz w:val="20"/>
              </w:rPr>
              <w:t xml:space="preserve"> </w:t>
            </w:r>
          </w:p>
        </w:tc>
      </w:tr>
      <w:tr w:rsidR="00CC46ED" w14:paraId="0550AAAB" w14:textId="77777777">
        <w:trPr>
          <w:trHeight w:val="898"/>
        </w:trPr>
        <w:tc>
          <w:tcPr>
            <w:tcW w:w="4853" w:type="dxa"/>
            <w:tcBorders>
              <w:top w:val="single" w:sz="8" w:space="0" w:color="5B9BD5"/>
              <w:left w:val="single" w:sz="8" w:space="0" w:color="5B9BD5"/>
              <w:bottom w:val="single" w:sz="8" w:space="0" w:color="5B9BD5"/>
              <w:right w:val="single" w:sz="8" w:space="0" w:color="5B9BD5"/>
            </w:tcBorders>
          </w:tcPr>
          <w:p w14:paraId="7E5093AA" w14:textId="53121006" w:rsidR="00CC46ED" w:rsidRPr="009D0220" w:rsidRDefault="0075799B">
            <w:pPr>
              <w:spacing w:after="0" w:line="259" w:lineRule="auto"/>
              <w:ind w:left="0" w:right="53" w:firstLine="0"/>
              <w:rPr>
                <w:b/>
              </w:rPr>
            </w:pPr>
            <w:r>
              <w:rPr>
                <w:b/>
              </w:rPr>
              <w:t xml:space="preserve">Références </w:t>
            </w:r>
            <w:r w:rsidR="0039770A" w:rsidRPr="009D0220">
              <w:rPr>
                <w:b/>
              </w:rPr>
              <w:t xml:space="preserve">achevées avec succès, en tant que consultant fonctionnel, en relation avec la mise en place de systèmes GED </w:t>
            </w:r>
          </w:p>
        </w:tc>
        <w:tc>
          <w:tcPr>
            <w:tcW w:w="4490" w:type="dxa"/>
            <w:tcBorders>
              <w:top w:val="single" w:sz="8" w:space="0" w:color="5B9BD5"/>
              <w:left w:val="single" w:sz="8" w:space="0" w:color="5B9BD5"/>
              <w:bottom w:val="single" w:sz="8" w:space="0" w:color="5B9BD5"/>
              <w:right w:val="single" w:sz="8" w:space="0" w:color="5B9BD5"/>
            </w:tcBorders>
          </w:tcPr>
          <w:p w14:paraId="743DE394" w14:textId="77777777" w:rsidR="00CC46ED" w:rsidRDefault="0075799B">
            <w:pPr>
              <w:spacing w:after="0" w:line="259" w:lineRule="auto"/>
              <w:ind w:left="4" w:firstLine="0"/>
              <w:jc w:val="left"/>
            </w:pPr>
            <w:r>
              <w:rPr>
                <w:sz w:val="20"/>
              </w:rPr>
              <w:t xml:space="preserve"> </w:t>
            </w:r>
          </w:p>
        </w:tc>
      </w:tr>
      <w:tr w:rsidR="00CC46ED" w14:paraId="1C97CF6B" w14:textId="77777777">
        <w:trPr>
          <w:trHeight w:val="314"/>
        </w:trPr>
        <w:tc>
          <w:tcPr>
            <w:tcW w:w="4853" w:type="dxa"/>
            <w:tcBorders>
              <w:top w:val="single" w:sz="8" w:space="0" w:color="5B9BD5"/>
              <w:left w:val="single" w:sz="8" w:space="0" w:color="5B9BD5"/>
              <w:bottom w:val="single" w:sz="8" w:space="0" w:color="5B9BD5"/>
              <w:right w:val="single" w:sz="8" w:space="0" w:color="5B9BD5"/>
            </w:tcBorders>
          </w:tcPr>
          <w:p w14:paraId="3F971C6B" w14:textId="77777777" w:rsidR="00CC46ED" w:rsidRDefault="0075799B">
            <w:pPr>
              <w:spacing w:after="0" w:line="259" w:lineRule="auto"/>
              <w:ind w:left="0" w:firstLine="0"/>
              <w:jc w:val="left"/>
            </w:pPr>
            <w:r>
              <w:rPr>
                <w:b/>
              </w:rPr>
              <w:t xml:space="preserve">Qualification </w:t>
            </w:r>
          </w:p>
        </w:tc>
        <w:tc>
          <w:tcPr>
            <w:tcW w:w="4490" w:type="dxa"/>
            <w:tcBorders>
              <w:top w:val="single" w:sz="8" w:space="0" w:color="5B9BD5"/>
              <w:left w:val="single" w:sz="8" w:space="0" w:color="5B9BD5"/>
              <w:bottom w:val="single" w:sz="8" w:space="0" w:color="5B9BD5"/>
              <w:right w:val="single" w:sz="8" w:space="0" w:color="5B9BD5"/>
            </w:tcBorders>
          </w:tcPr>
          <w:p w14:paraId="2329FB3B" w14:textId="77777777" w:rsidR="00CC46ED" w:rsidRDefault="0075799B">
            <w:pPr>
              <w:spacing w:after="0" w:line="259" w:lineRule="auto"/>
              <w:ind w:left="4" w:firstLine="0"/>
              <w:jc w:val="left"/>
            </w:pPr>
            <w:r>
              <w:rPr>
                <w:sz w:val="20"/>
              </w:rPr>
              <w:t xml:space="preserve"> </w:t>
            </w:r>
          </w:p>
        </w:tc>
      </w:tr>
    </w:tbl>
    <w:p w14:paraId="06FCEC34" w14:textId="77777777" w:rsidR="00CC46ED" w:rsidRDefault="0075799B">
      <w:pPr>
        <w:spacing w:after="0" w:line="259" w:lineRule="auto"/>
        <w:ind w:left="118" w:firstLine="0"/>
        <w:jc w:val="left"/>
      </w:pPr>
      <w:r>
        <w:rPr>
          <w:sz w:val="20"/>
        </w:rPr>
        <w:t xml:space="preserve"> </w:t>
      </w:r>
    </w:p>
    <w:tbl>
      <w:tblPr>
        <w:tblStyle w:val="TableGrid"/>
        <w:tblW w:w="9283" w:type="dxa"/>
        <w:tblInd w:w="-104" w:type="dxa"/>
        <w:tblCellMar>
          <w:top w:w="50" w:type="dxa"/>
          <w:left w:w="104" w:type="dxa"/>
          <w:right w:w="58" w:type="dxa"/>
        </w:tblCellMar>
        <w:tblLook w:val="04A0" w:firstRow="1" w:lastRow="0" w:firstColumn="1" w:lastColumn="0" w:noHBand="0" w:noVBand="1"/>
      </w:tblPr>
      <w:tblGrid>
        <w:gridCol w:w="4699"/>
        <w:gridCol w:w="4584"/>
      </w:tblGrid>
      <w:tr w:rsidR="00CC46ED" w14:paraId="47FACF58" w14:textId="77777777">
        <w:trPr>
          <w:trHeight w:val="356"/>
        </w:trPr>
        <w:tc>
          <w:tcPr>
            <w:tcW w:w="9283" w:type="dxa"/>
            <w:gridSpan w:val="2"/>
            <w:tcBorders>
              <w:top w:val="single" w:sz="8" w:space="0" w:color="5B9BD5"/>
              <w:left w:val="single" w:sz="8" w:space="0" w:color="5B9BD5"/>
              <w:bottom w:val="single" w:sz="8" w:space="0" w:color="5B9BD5"/>
              <w:right w:val="single" w:sz="8" w:space="0" w:color="5B9BD5"/>
            </w:tcBorders>
            <w:shd w:val="clear" w:color="auto" w:fill="5B9BD5"/>
          </w:tcPr>
          <w:p w14:paraId="2FFE4070" w14:textId="46C71B6C" w:rsidR="00CC46ED" w:rsidRDefault="0075799B">
            <w:pPr>
              <w:spacing w:after="0" w:line="259" w:lineRule="auto"/>
              <w:ind w:left="0" w:firstLine="0"/>
              <w:jc w:val="left"/>
            </w:pPr>
            <w:r>
              <w:rPr>
                <w:b/>
                <w:sz w:val="28"/>
              </w:rPr>
              <w:t>Informations sur le</w:t>
            </w:r>
            <w:r w:rsidR="00D3490C">
              <w:rPr>
                <w:b/>
                <w:sz w:val="28"/>
              </w:rPr>
              <w:t>s</w:t>
            </w:r>
            <w:r>
              <w:rPr>
                <w:b/>
                <w:sz w:val="28"/>
              </w:rPr>
              <w:t xml:space="preserve"> deux consultant</w:t>
            </w:r>
            <w:r w:rsidR="00F813AD">
              <w:rPr>
                <w:b/>
                <w:sz w:val="28"/>
              </w:rPr>
              <w:t>-e-</w:t>
            </w:r>
            <w:r>
              <w:rPr>
                <w:b/>
                <w:sz w:val="28"/>
              </w:rPr>
              <w:t xml:space="preserve">s techniques / développeurs </w:t>
            </w:r>
          </w:p>
        </w:tc>
      </w:tr>
      <w:tr w:rsidR="00CC46ED" w14:paraId="7C01EC66" w14:textId="77777777">
        <w:trPr>
          <w:trHeight w:val="317"/>
        </w:trPr>
        <w:tc>
          <w:tcPr>
            <w:tcW w:w="4699" w:type="dxa"/>
            <w:tcBorders>
              <w:top w:val="single" w:sz="8" w:space="0" w:color="5B9BD5"/>
              <w:left w:val="single" w:sz="8" w:space="0" w:color="5B9BD5"/>
              <w:bottom w:val="single" w:sz="8" w:space="0" w:color="5B9BD5"/>
              <w:right w:val="single" w:sz="8" w:space="0" w:color="5B9BD5"/>
            </w:tcBorders>
          </w:tcPr>
          <w:p w14:paraId="7BF147D2" w14:textId="77777777" w:rsidR="00CC46ED" w:rsidRDefault="0075799B">
            <w:pPr>
              <w:spacing w:after="0" w:line="259" w:lineRule="auto"/>
              <w:ind w:left="0" w:firstLine="0"/>
              <w:jc w:val="left"/>
            </w:pPr>
            <w:r>
              <w:rPr>
                <w:b/>
              </w:rPr>
              <w:t xml:space="preserve">Nom et prénom </w:t>
            </w:r>
          </w:p>
        </w:tc>
        <w:tc>
          <w:tcPr>
            <w:tcW w:w="4584" w:type="dxa"/>
            <w:tcBorders>
              <w:top w:val="single" w:sz="8" w:space="0" w:color="5B9BD5"/>
              <w:left w:val="single" w:sz="8" w:space="0" w:color="5B9BD5"/>
              <w:bottom w:val="single" w:sz="8" w:space="0" w:color="5B9BD5"/>
              <w:right w:val="single" w:sz="8" w:space="0" w:color="5B9BD5"/>
            </w:tcBorders>
          </w:tcPr>
          <w:p w14:paraId="725D2FDB" w14:textId="77777777" w:rsidR="00CC46ED" w:rsidRDefault="0075799B">
            <w:pPr>
              <w:spacing w:after="0" w:line="259" w:lineRule="auto"/>
              <w:ind w:left="4" w:firstLine="0"/>
              <w:jc w:val="left"/>
            </w:pPr>
            <w:r>
              <w:rPr>
                <w:sz w:val="20"/>
              </w:rPr>
              <w:t xml:space="preserve"> </w:t>
            </w:r>
          </w:p>
        </w:tc>
      </w:tr>
      <w:tr w:rsidR="00CC46ED" w14:paraId="2C5949EE" w14:textId="77777777">
        <w:trPr>
          <w:trHeight w:val="312"/>
        </w:trPr>
        <w:tc>
          <w:tcPr>
            <w:tcW w:w="4699" w:type="dxa"/>
            <w:tcBorders>
              <w:top w:val="single" w:sz="8" w:space="0" w:color="5B9BD5"/>
              <w:left w:val="single" w:sz="8" w:space="0" w:color="5B9BD5"/>
              <w:bottom w:val="single" w:sz="8" w:space="0" w:color="5B9BD5"/>
              <w:right w:val="single" w:sz="8" w:space="0" w:color="5B9BD5"/>
            </w:tcBorders>
          </w:tcPr>
          <w:p w14:paraId="70D71165" w14:textId="77777777" w:rsidR="00CC46ED" w:rsidRDefault="0075799B">
            <w:pPr>
              <w:spacing w:after="0" w:line="259" w:lineRule="auto"/>
              <w:ind w:left="0" w:firstLine="0"/>
              <w:jc w:val="left"/>
            </w:pPr>
            <w:r>
              <w:rPr>
                <w:b/>
              </w:rPr>
              <w:t xml:space="preserve">Diplôme universitaire  </w:t>
            </w:r>
          </w:p>
        </w:tc>
        <w:tc>
          <w:tcPr>
            <w:tcW w:w="4584" w:type="dxa"/>
            <w:tcBorders>
              <w:top w:val="single" w:sz="8" w:space="0" w:color="5B9BD5"/>
              <w:left w:val="single" w:sz="8" w:space="0" w:color="5B9BD5"/>
              <w:bottom w:val="single" w:sz="8" w:space="0" w:color="5B9BD5"/>
              <w:right w:val="single" w:sz="8" w:space="0" w:color="5B9BD5"/>
            </w:tcBorders>
          </w:tcPr>
          <w:p w14:paraId="05C331C7" w14:textId="77777777" w:rsidR="00CC46ED" w:rsidRDefault="0075799B">
            <w:pPr>
              <w:spacing w:after="0" w:line="259" w:lineRule="auto"/>
              <w:ind w:left="4" w:firstLine="0"/>
              <w:jc w:val="left"/>
            </w:pPr>
            <w:r>
              <w:rPr>
                <w:sz w:val="20"/>
              </w:rPr>
              <w:t xml:space="preserve"> </w:t>
            </w:r>
          </w:p>
        </w:tc>
      </w:tr>
      <w:tr w:rsidR="0039770A" w14:paraId="46C80AFF" w14:textId="77777777">
        <w:trPr>
          <w:trHeight w:val="312"/>
        </w:trPr>
        <w:tc>
          <w:tcPr>
            <w:tcW w:w="4699" w:type="dxa"/>
            <w:tcBorders>
              <w:top w:val="single" w:sz="8" w:space="0" w:color="5B9BD5"/>
              <w:left w:val="single" w:sz="8" w:space="0" w:color="5B9BD5"/>
              <w:bottom w:val="single" w:sz="8" w:space="0" w:color="5B9BD5"/>
              <w:right w:val="single" w:sz="8" w:space="0" w:color="5B9BD5"/>
            </w:tcBorders>
          </w:tcPr>
          <w:p w14:paraId="03B8DAF1" w14:textId="2896753D" w:rsidR="0039770A" w:rsidRDefault="0039770A">
            <w:pPr>
              <w:spacing w:after="0" w:line="259" w:lineRule="auto"/>
              <w:ind w:left="0" w:firstLine="0"/>
              <w:jc w:val="left"/>
              <w:rPr>
                <w:b/>
              </w:rPr>
            </w:pPr>
            <w:bookmarkStart w:id="57" w:name="_Hlk188799299"/>
            <w:r>
              <w:rPr>
                <w:b/>
              </w:rPr>
              <w:t xml:space="preserve">Nombre d’années </w:t>
            </w:r>
            <w:proofErr w:type="gramStart"/>
            <w:r>
              <w:rPr>
                <w:b/>
              </w:rPr>
              <w:t xml:space="preserve">d’expériences  </w:t>
            </w:r>
            <w:r w:rsidRPr="0043338D">
              <w:rPr>
                <w:b/>
              </w:rPr>
              <w:t>pertinente</w:t>
            </w:r>
            <w:r>
              <w:rPr>
                <w:b/>
              </w:rPr>
              <w:t>s</w:t>
            </w:r>
            <w:proofErr w:type="gramEnd"/>
            <w:r w:rsidRPr="0043338D">
              <w:rPr>
                <w:b/>
              </w:rPr>
              <w:t xml:space="preserve"> en lien avec le présent projet</w:t>
            </w:r>
          </w:p>
        </w:tc>
        <w:tc>
          <w:tcPr>
            <w:tcW w:w="4584" w:type="dxa"/>
            <w:tcBorders>
              <w:top w:val="single" w:sz="8" w:space="0" w:color="5B9BD5"/>
              <w:left w:val="single" w:sz="8" w:space="0" w:color="5B9BD5"/>
              <w:bottom w:val="single" w:sz="8" w:space="0" w:color="5B9BD5"/>
              <w:right w:val="single" w:sz="8" w:space="0" w:color="5B9BD5"/>
            </w:tcBorders>
          </w:tcPr>
          <w:p w14:paraId="65B408F2" w14:textId="77777777" w:rsidR="0039770A" w:rsidRDefault="0039770A">
            <w:pPr>
              <w:spacing w:after="0" w:line="259" w:lineRule="auto"/>
              <w:ind w:left="4" w:firstLine="0"/>
              <w:jc w:val="left"/>
              <w:rPr>
                <w:sz w:val="20"/>
              </w:rPr>
            </w:pPr>
          </w:p>
        </w:tc>
      </w:tr>
      <w:bookmarkEnd w:id="57"/>
      <w:tr w:rsidR="00CC46ED" w14:paraId="6BC7C998" w14:textId="77777777">
        <w:trPr>
          <w:trHeight w:val="898"/>
        </w:trPr>
        <w:tc>
          <w:tcPr>
            <w:tcW w:w="4699" w:type="dxa"/>
            <w:tcBorders>
              <w:top w:val="single" w:sz="8" w:space="0" w:color="5B9BD5"/>
              <w:left w:val="single" w:sz="8" w:space="0" w:color="5B9BD5"/>
              <w:bottom w:val="single" w:sz="8" w:space="0" w:color="5B9BD5"/>
              <w:right w:val="single" w:sz="8" w:space="0" w:color="5B9BD5"/>
            </w:tcBorders>
          </w:tcPr>
          <w:p w14:paraId="7875F07F" w14:textId="1A367635" w:rsidR="00CC46ED" w:rsidRPr="009D0220" w:rsidRDefault="0075799B">
            <w:pPr>
              <w:spacing w:after="0" w:line="259" w:lineRule="auto"/>
              <w:ind w:left="0" w:right="51" w:firstLine="0"/>
              <w:rPr>
                <w:b/>
              </w:rPr>
            </w:pPr>
            <w:r>
              <w:rPr>
                <w:b/>
              </w:rPr>
              <w:t>Référence</w:t>
            </w:r>
            <w:r w:rsidR="0039770A">
              <w:rPr>
                <w:b/>
              </w:rPr>
              <w:t>s</w:t>
            </w:r>
            <w:r>
              <w:rPr>
                <w:b/>
              </w:rPr>
              <w:t xml:space="preserve"> </w:t>
            </w:r>
            <w:r w:rsidR="0039770A" w:rsidRPr="009D0220">
              <w:rPr>
                <w:b/>
              </w:rPr>
              <w:t>achevées avec succès en tant que consultant technique ou développeur dans un projet de GED</w:t>
            </w:r>
            <w:r w:rsidR="0039770A" w:rsidDel="0039770A">
              <w:rPr>
                <w:b/>
              </w:rPr>
              <w:t xml:space="preserve"> </w:t>
            </w:r>
          </w:p>
        </w:tc>
        <w:tc>
          <w:tcPr>
            <w:tcW w:w="4584" w:type="dxa"/>
            <w:tcBorders>
              <w:top w:val="single" w:sz="8" w:space="0" w:color="5B9BD5"/>
              <w:left w:val="single" w:sz="8" w:space="0" w:color="5B9BD5"/>
              <w:bottom w:val="single" w:sz="8" w:space="0" w:color="5B9BD5"/>
              <w:right w:val="single" w:sz="8" w:space="0" w:color="5B9BD5"/>
            </w:tcBorders>
          </w:tcPr>
          <w:p w14:paraId="5F982B73" w14:textId="77777777" w:rsidR="00CC46ED" w:rsidRDefault="0075799B">
            <w:pPr>
              <w:spacing w:after="0" w:line="259" w:lineRule="auto"/>
              <w:ind w:left="4" w:firstLine="0"/>
              <w:jc w:val="left"/>
            </w:pPr>
            <w:r>
              <w:rPr>
                <w:sz w:val="20"/>
              </w:rPr>
              <w:t xml:space="preserve"> </w:t>
            </w:r>
          </w:p>
        </w:tc>
      </w:tr>
      <w:tr w:rsidR="00CC46ED" w14:paraId="5F1DE5A9" w14:textId="77777777">
        <w:trPr>
          <w:trHeight w:val="314"/>
        </w:trPr>
        <w:tc>
          <w:tcPr>
            <w:tcW w:w="4699" w:type="dxa"/>
            <w:tcBorders>
              <w:top w:val="single" w:sz="8" w:space="0" w:color="5B9BD5"/>
              <w:left w:val="single" w:sz="8" w:space="0" w:color="5B9BD5"/>
              <w:bottom w:val="single" w:sz="8" w:space="0" w:color="5B9BD5"/>
              <w:right w:val="single" w:sz="8" w:space="0" w:color="5B9BD5"/>
            </w:tcBorders>
          </w:tcPr>
          <w:p w14:paraId="4742B8CA" w14:textId="77777777" w:rsidR="00CC46ED" w:rsidRDefault="0075799B">
            <w:pPr>
              <w:spacing w:after="0" w:line="259" w:lineRule="auto"/>
              <w:ind w:left="0" w:firstLine="0"/>
              <w:jc w:val="left"/>
            </w:pPr>
            <w:r>
              <w:rPr>
                <w:b/>
              </w:rPr>
              <w:t xml:space="preserve">Qualification </w:t>
            </w:r>
          </w:p>
        </w:tc>
        <w:tc>
          <w:tcPr>
            <w:tcW w:w="4584" w:type="dxa"/>
            <w:tcBorders>
              <w:top w:val="single" w:sz="8" w:space="0" w:color="5B9BD5"/>
              <w:left w:val="single" w:sz="8" w:space="0" w:color="5B9BD5"/>
              <w:bottom w:val="single" w:sz="8" w:space="0" w:color="5B9BD5"/>
              <w:right w:val="single" w:sz="8" w:space="0" w:color="5B9BD5"/>
            </w:tcBorders>
          </w:tcPr>
          <w:p w14:paraId="65B8017C" w14:textId="77777777" w:rsidR="00CC46ED" w:rsidRDefault="0075799B">
            <w:pPr>
              <w:spacing w:after="0" w:line="259" w:lineRule="auto"/>
              <w:ind w:left="4" w:firstLine="0"/>
              <w:jc w:val="left"/>
            </w:pPr>
            <w:r>
              <w:rPr>
                <w:sz w:val="20"/>
              </w:rPr>
              <w:t xml:space="preserve"> </w:t>
            </w:r>
          </w:p>
        </w:tc>
      </w:tr>
    </w:tbl>
    <w:p w14:paraId="190068A7" w14:textId="77777777" w:rsidR="00CC46ED" w:rsidRDefault="0075799B">
      <w:pPr>
        <w:spacing w:after="0" w:line="259" w:lineRule="auto"/>
        <w:ind w:left="629" w:firstLine="0"/>
        <w:jc w:val="center"/>
      </w:pPr>
      <w:r>
        <w:rPr>
          <w:color w:val="56555A"/>
        </w:rPr>
        <w:t xml:space="preserve"> </w:t>
      </w:r>
    </w:p>
    <w:p w14:paraId="5F07AEB9" w14:textId="77777777" w:rsidR="000E27C1" w:rsidRDefault="000E27C1">
      <w:pPr>
        <w:spacing w:after="0" w:line="259" w:lineRule="auto"/>
        <w:ind w:left="629" w:firstLine="0"/>
        <w:jc w:val="center"/>
        <w:rPr>
          <w:color w:val="56555A"/>
        </w:rPr>
      </w:pPr>
    </w:p>
    <w:tbl>
      <w:tblPr>
        <w:tblStyle w:val="TableGrid"/>
        <w:tblW w:w="9283" w:type="dxa"/>
        <w:tblInd w:w="-104" w:type="dxa"/>
        <w:tblCellMar>
          <w:top w:w="50" w:type="dxa"/>
          <w:left w:w="104" w:type="dxa"/>
          <w:right w:w="58" w:type="dxa"/>
        </w:tblCellMar>
        <w:tblLook w:val="04A0" w:firstRow="1" w:lastRow="0" w:firstColumn="1" w:lastColumn="0" w:noHBand="0" w:noVBand="1"/>
      </w:tblPr>
      <w:tblGrid>
        <w:gridCol w:w="4699"/>
        <w:gridCol w:w="4584"/>
      </w:tblGrid>
      <w:tr w:rsidR="000E27C1" w14:paraId="1DD2ECB7" w14:textId="77777777" w:rsidTr="0075799B">
        <w:trPr>
          <w:trHeight w:val="356"/>
        </w:trPr>
        <w:tc>
          <w:tcPr>
            <w:tcW w:w="9283" w:type="dxa"/>
            <w:gridSpan w:val="2"/>
            <w:tcBorders>
              <w:top w:val="single" w:sz="8" w:space="0" w:color="5B9BD5"/>
              <w:left w:val="single" w:sz="8" w:space="0" w:color="5B9BD5"/>
              <w:bottom w:val="single" w:sz="8" w:space="0" w:color="5B9BD5"/>
              <w:right w:val="single" w:sz="8" w:space="0" w:color="5B9BD5"/>
            </w:tcBorders>
            <w:shd w:val="clear" w:color="auto" w:fill="5B9BD5"/>
          </w:tcPr>
          <w:p w14:paraId="44C6E884" w14:textId="7F4E17BD" w:rsidR="000E27C1" w:rsidRDefault="000E27C1" w:rsidP="0075799B">
            <w:pPr>
              <w:spacing w:after="0" w:line="259" w:lineRule="auto"/>
              <w:ind w:left="0" w:firstLine="0"/>
              <w:jc w:val="left"/>
            </w:pPr>
            <w:r>
              <w:rPr>
                <w:b/>
                <w:sz w:val="28"/>
              </w:rPr>
              <w:lastRenderedPageBreak/>
              <w:t>Informations sur le</w:t>
            </w:r>
            <w:r w:rsidR="00D3490C">
              <w:rPr>
                <w:b/>
                <w:sz w:val="28"/>
              </w:rPr>
              <w:t>s</w:t>
            </w:r>
            <w:r>
              <w:rPr>
                <w:b/>
                <w:sz w:val="28"/>
              </w:rPr>
              <w:t xml:space="preserve"> quatre consultant</w:t>
            </w:r>
            <w:r w:rsidR="00F813AD">
              <w:rPr>
                <w:b/>
                <w:sz w:val="28"/>
              </w:rPr>
              <w:t>-e-</w:t>
            </w:r>
            <w:r>
              <w:rPr>
                <w:b/>
                <w:sz w:val="28"/>
              </w:rPr>
              <w:t>s techniques / numérisation et indexation</w:t>
            </w:r>
          </w:p>
        </w:tc>
      </w:tr>
      <w:tr w:rsidR="000E27C1" w14:paraId="68E39C78" w14:textId="77777777" w:rsidTr="0075799B">
        <w:trPr>
          <w:trHeight w:val="317"/>
        </w:trPr>
        <w:tc>
          <w:tcPr>
            <w:tcW w:w="4699" w:type="dxa"/>
            <w:tcBorders>
              <w:top w:val="single" w:sz="8" w:space="0" w:color="5B9BD5"/>
              <w:left w:val="single" w:sz="8" w:space="0" w:color="5B9BD5"/>
              <w:bottom w:val="single" w:sz="8" w:space="0" w:color="5B9BD5"/>
              <w:right w:val="single" w:sz="8" w:space="0" w:color="5B9BD5"/>
            </w:tcBorders>
          </w:tcPr>
          <w:p w14:paraId="3FCFFD60" w14:textId="77777777" w:rsidR="000E27C1" w:rsidRDefault="000E27C1" w:rsidP="0075799B">
            <w:pPr>
              <w:spacing w:after="0" w:line="259" w:lineRule="auto"/>
              <w:ind w:left="0" w:firstLine="0"/>
              <w:jc w:val="left"/>
            </w:pPr>
            <w:r>
              <w:rPr>
                <w:b/>
              </w:rPr>
              <w:t xml:space="preserve">Nom et prénom </w:t>
            </w:r>
          </w:p>
        </w:tc>
        <w:tc>
          <w:tcPr>
            <w:tcW w:w="4584" w:type="dxa"/>
            <w:tcBorders>
              <w:top w:val="single" w:sz="8" w:space="0" w:color="5B9BD5"/>
              <w:left w:val="single" w:sz="8" w:space="0" w:color="5B9BD5"/>
              <w:bottom w:val="single" w:sz="8" w:space="0" w:color="5B9BD5"/>
              <w:right w:val="single" w:sz="8" w:space="0" w:color="5B9BD5"/>
            </w:tcBorders>
          </w:tcPr>
          <w:p w14:paraId="29381E00" w14:textId="77777777" w:rsidR="000E27C1" w:rsidRDefault="000E27C1" w:rsidP="0075799B">
            <w:pPr>
              <w:spacing w:after="0" w:line="259" w:lineRule="auto"/>
              <w:ind w:left="4" w:firstLine="0"/>
              <w:jc w:val="left"/>
            </w:pPr>
            <w:r>
              <w:rPr>
                <w:sz w:val="20"/>
              </w:rPr>
              <w:t xml:space="preserve"> </w:t>
            </w:r>
          </w:p>
        </w:tc>
      </w:tr>
      <w:tr w:rsidR="000E27C1" w14:paraId="6E01132B" w14:textId="77777777" w:rsidTr="0075799B">
        <w:trPr>
          <w:trHeight w:val="312"/>
        </w:trPr>
        <w:tc>
          <w:tcPr>
            <w:tcW w:w="4699" w:type="dxa"/>
            <w:tcBorders>
              <w:top w:val="single" w:sz="8" w:space="0" w:color="5B9BD5"/>
              <w:left w:val="single" w:sz="8" w:space="0" w:color="5B9BD5"/>
              <w:bottom w:val="single" w:sz="8" w:space="0" w:color="5B9BD5"/>
              <w:right w:val="single" w:sz="8" w:space="0" w:color="5B9BD5"/>
            </w:tcBorders>
          </w:tcPr>
          <w:p w14:paraId="7EF6A9D1" w14:textId="77777777" w:rsidR="000E27C1" w:rsidRDefault="000E27C1" w:rsidP="0075799B">
            <w:pPr>
              <w:spacing w:after="0" w:line="259" w:lineRule="auto"/>
              <w:ind w:left="0" w:firstLine="0"/>
              <w:jc w:val="left"/>
            </w:pPr>
            <w:r>
              <w:rPr>
                <w:b/>
              </w:rPr>
              <w:t xml:space="preserve">Diplôme universitaire  </w:t>
            </w:r>
          </w:p>
        </w:tc>
        <w:tc>
          <w:tcPr>
            <w:tcW w:w="4584" w:type="dxa"/>
            <w:tcBorders>
              <w:top w:val="single" w:sz="8" w:space="0" w:color="5B9BD5"/>
              <w:left w:val="single" w:sz="8" w:space="0" w:color="5B9BD5"/>
              <w:bottom w:val="single" w:sz="8" w:space="0" w:color="5B9BD5"/>
              <w:right w:val="single" w:sz="8" w:space="0" w:color="5B9BD5"/>
            </w:tcBorders>
          </w:tcPr>
          <w:p w14:paraId="57DDAB4A" w14:textId="77777777" w:rsidR="000E27C1" w:rsidRDefault="000E27C1" w:rsidP="0075799B">
            <w:pPr>
              <w:spacing w:after="0" w:line="259" w:lineRule="auto"/>
              <w:ind w:left="4" w:firstLine="0"/>
              <w:jc w:val="left"/>
            </w:pPr>
            <w:r>
              <w:rPr>
                <w:sz w:val="20"/>
              </w:rPr>
              <w:t xml:space="preserve"> </w:t>
            </w:r>
          </w:p>
        </w:tc>
      </w:tr>
      <w:tr w:rsidR="000E27C1" w14:paraId="09AC7B8B" w14:textId="77777777" w:rsidTr="009D0220">
        <w:trPr>
          <w:trHeight w:val="770"/>
        </w:trPr>
        <w:tc>
          <w:tcPr>
            <w:tcW w:w="4699" w:type="dxa"/>
            <w:tcBorders>
              <w:top w:val="single" w:sz="8" w:space="0" w:color="5B9BD5"/>
              <w:left w:val="single" w:sz="8" w:space="0" w:color="5B9BD5"/>
              <w:bottom w:val="single" w:sz="8" w:space="0" w:color="5B9BD5"/>
              <w:right w:val="single" w:sz="8" w:space="0" w:color="5B9BD5"/>
            </w:tcBorders>
          </w:tcPr>
          <w:p w14:paraId="3A4937EE" w14:textId="7373A85A" w:rsidR="000E27C1" w:rsidRDefault="0039770A" w:rsidP="0075799B">
            <w:pPr>
              <w:spacing w:after="0" w:line="259" w:lineRule="auto"/>
              <w:ind w:left="0" w:right="51" w:firstLine="0"/>
            </w:pPr>
            <w:r>
              <w:rPr>
                <w:b/>
              </w:rPr>
              <w:t xml:space="preserve">Nombre d’années </w:t>
            </w:r>
            <w:r w:rsidR="00181130">
              <w:rPr>
                <w:b/>
              </w:rPr>
              <w:t>d’expériences pertinentes</w:t>
            </w:r>
            <w:r w:rsidRPr="0043338D">
              <w:rPr>
                <w:b/>
              </w:rPr>
              <w:t xml:space="preserve"> en lien avec le présent projet</w:t>
            </w:r>
            <w:r w:rsidDel="0039770A">
              <w:rPr>
                <w:b/>
              </w:rPr>
              <w:t xml:space="preserve"> </w:t>
            </w:r>
          </w:p>
        </w:tc>
        <w:tc>
          <w:tcPr>
            <w:tcW w:w="4584" w:type="dxa"/>
            <w:tcBorders>
              <w:top w:val="single" w:sz="8" w:space="0" w:color="5B9BD5"/>
              <w:left w:val="single" w:sz="8" w:space="0" w:color="5B9BD5"/>
              <w:bottom w:val="single" w:sz="8" w:space="0" w:color="5B9BD5"/>
              <w:right w:val="single" w:sz="8" w:space="0" w:color="5B9BD5"/>
            </w:tcBorders>
          </w:tcPr>
          <w:p w14:paraId="25F3811A" w14:textId="77777777" w:rsidR="000E27C1" w:rsidRDefault="000E27C1" w:rsidP="0075799B">
            <w:pPr>
              <w:spacing w:after="0" w:line="259" w:lineRule="auto"/>
              <w:ind w:left="4" w:firstLine="0"/>
              <w:jc w:val="left"/>
            </w:pPr>
            <w:r>
              <w:rPr>
                <w:sz w:val="20"/>
              </w:rPr>
              <w:t xml:space="preserve"> </w:t>
            </w:r>
          </w:p>
        </w:tc>
      </w:tr>
      <w:tr w:rsidR="0039770A" w14:paraId="1EF02478" w14:textId="77777777" w:rsidTr="0075799B">
        <w:trPr>
          <w:trHeight w:val="898"/>
        </w:trPr>
        <w:tc>
          <w:tcPr>
            <w:tcW w:w="4699" w:type="dxa"/>
            <w:tcBorders>
              <w:top w:val="single" w:sz="8" w:space="0" w:color="5B9BD5"/>
              <w:left w:val="single" w:sz="8" w:space="0" w:color="5B9BD5"/>
              <w:bottom w:val="single" w:sz="8" w:space="0" w:color="5B9BD5"/>
              <w:right w:val="single" w:sz="8" w:space="0" w:color="5B9BD5"/>
            </w:tcBorders>
          </w:tcPr>
          <w:p w14:paraId="701F934E" w14:textId="05762276" w:rsidR="0039770A" w:rsidRDefault="0039770A" w:rsidP="0075799B">
            <w:pPr>
              <w:spacing w:after="0" w:line="259" w:lineRule="auto"/>
              <w:ind w:left="0" w:right="51" w:firstLine="0"/>
              <w:rPr>
                <w:b/>
              </w:rPr>
            </w:pPr>
            <w:r>
              <w:rPr>
                <w:b/>
              </w:rPr>
              <w:t xml:space="preserve">Références </w:t>
            </w:r>
            <w:r w:rsidRPr="0043338D">
              <w:rPr>
                <w:b/>
              </w:rPr>
              <w:t>achevées avec succès en tant que chargé de numérisation et indexation de documents papiers</w:t>
            </w:r>
          </w:p>
        </w:tc>
        <w:tc>
          <w:tcPr>
            <w:tcW w:w="4584" w:type="dxa"/>
            <w:tcBorders>
              <w:top w:val="single" w:sz="8" w:space="0" w:color="5B9BD5"/>
              <w:left w:val="single" w:sz="8" w:space="0" w:color="5B9BD5"/>
              <w:bottom w:val="single" w:sz="8" w:space="0" w:color="5B9BD5"/>
              <w:right w:val="single" w:sz="8" w:space="0" w:color="5B9BD5"/>
            </w:tcBorders>
          </w:tcPr>
          <w:p w14:paraId="0662FF7D" w14:textId="77777777" w:rsidR="0039770A" w:rsidRDefault="0039770A" w:rsidP="0075799B">
            <w:pPr>
              <w:spacing w:after="0" w:line="259" w:lineRule="auto"/>
              <w:ind w:left="4" w:firstLine="0"/>
              <w:jc w:val="left"/>
              <w:rPr>
                <w:sz w:val="20"/>
              </w:rPr>
            </w:pPr>
          </w:p>
        </w:tc>
      </w:tr>
      <w:tr w:rsidR="000E27C1" w14:paraId="7B8B686A" w14:textId="77777777" w:rsidTr="0075799B">
        <w:trPr>
          <w:trHeight w:val="314"/>
        </w:trPr>
        <w:tc>
          <w:tcPr>
            <w:tcW w:w="4699" w:type="dxa"/>
            <w:tcBorders>
              <w:top w:val="single" w:sz="8" w:space="0" w:color="5B9BD5"/>
              <w:left w:val="single" w:sz="8" w:space="0" w:color="5B9BD5"/>
              <w:bottom w:val="single" w:sz="8" w:space="0" w:color="5B9BD5"/>
              <w:right w:val="single" w:sz="8" w:space="0" w:color="5B9BD5"/>
            </w:tcBorders>
          </w:tcPr>
          <w:p w14:paraId="390C46B5" w14:textId="77777777" w:rsidR="000E27C1" w:rsidRDefault="000E27C1" w:rsidP="0075799B">
            <w:pPr>
              <w:spacing w:after="0" w:line="259" w:lineRule="auto"/>
              <w:ind w:left="0" w:firstLine="0"/>
              <w:jc w:val="left"/>
            </w:pPr>
            <w:r>
              <w:rPr>
                <w:b/>
              </w:rPr>
              <w:t xml:space="preserve">Qualification </w:t>
            </w:r>
          </w:p>
        </w:tc>
        <w:tc>
          <w:tcPr>
            <w:tcW w:w="4584" w:type="dxa"/>
            <w:tcBorders>
              <w:top w:val="single" w:sz="8" w:space="0" w:color="5B9BD5"/>
              <w:left w:val="single" w:sz="8" w:space="0" w:color="5B9BD5"/>
              <w:bottom w:val="single" w:sz="8" w:space="0" w:color="5B9BD5"/>
              <w:right w:val="single" w:sz="8" w:space="0" w:color="5B9BD5"/>
            </w:tcBorders>
          </w:tcPr>
          <w:p w14:paraId="270164F9" w14:textId="77777777" w:rsidR="000E27C1" w:rsidRDefault="000E27C1" w:rsidP="0075799B">
            <w:pPr>
              <w:spacing w:after="0" w:line="259" w:lineRule="auto"/>
              <w:ind w:left="4" w:firstLine="0"/>
              <w:jc w:val="left"/>
            </w:pPr>
            <w:r>
              <w:rPr>
                <w:sz w:val="20"/>
              </w:rPr>
              <w:t xml:space="preserve"> </w:t>
            </w:r>
          </w:p>
        </w:tc>
      </w:tr>
    </w:tbl>
    <w:p w14:paraId="7F8F50A3" w14:textId="7FF7C32E" w:rsidR="00CC46ED" w:rsidRDefault="0075799B">
      <w:pPr>
        <w:spacing w:after="0" w:line="259" w:lineRule="auto"/>
        <w:ind w:left="629" w:firstLine="0"/>
        <w:jc w:val="center"/>
      </w:pPr>
      <w:r>
        <w:rPr>
          <w:color w:val="56555A"/>
        </w:rPr>
        <w:t xml:space="preserve"> </w:t>
      </w:r>
    </w:p>
    <w:tbl>
      <w:tblPr>
        <w:tblStyle w:val="TableGrid"/>
        <w:tblW w:w="9283" w:type="dxa"/>
        <w:tblInd w:w="-104" w:type="dxa"/>
        <w:tblCellMar>
          <w:top w:w="50" w:type="dxa"/>
          <w:left w:w="104" w:type="dxa"/>
          <w:right w:w="58" w:type="dxa"/>
        </w:tblCellMar>
        <w:tblLook w:val="04A0" w:firstRow="1" w:lastRow="0" w:firstColumn="1" w:lastColumn="0" w:noHBand="0" w:noVBand="1"/>
      </w:tblPr>
      <w:tblGrid>
        <w:gridCol w:w="4699"/>
        <w:gridCol w:w="4584"/>
      </w:tblGrid>
      <w:tr w:rsidR="00CC46ED" w14:paraId="292C1522" w14:textId="77777777">
        <w:trPr>
          <w:trHeight w:val="356"/>
        </w:trPr>
        <w:tc>
          <w:tcPr>
            <w:tcW w:w="9283" w:type="dxa"/>
            <w:gridSpan w:val="2"/>
            <w:tcBorders>
              <w:top w:val="single" w:sz="8" w:space="0" w:color="5B9BD5"/>
              <w:left w:val="single" w:sz="8" w:space="0" w:color="5B9BD5"/>
              <w:bottom w:val="single" w:sz="8" w:space="0" w:color="5B9BD5"/>
              <w:right w:val="single" w:sz="8" w:space="0" w:color="5B9BD5"/>
            </w:tcBorders>
            <w:shd w:val="clear" w:color="auto" w:fill="5B9BD5"/>
          </w:tcPr>
          <w:p w14:paraId="38156E0F" w14:textId="0D78E0AE" w:rsidR="00CC46ED" w:rsidRDefault="0075799B">
            <w:pPr>
              <w:spacing w:after="0" w:line="259" w:lineRule="auto"/>
              <w:ind w:left="0" w:firstLine="0"/>
              <w:jc w:val="left"/>
            </w:pPr>
            <w:r>
              <w:rPr>
                <w:b/>
                <w:sz w:val="28"/>
              </w:rPr>
              <w:t>Informations sur le</w:t>
            </w:r>
            <w:r w:rsidR="00F813AD">
              <w:rPr>
                <w:b/>
                <w:sz w:val="28"/>
              </w:rPr>
              <w:t>-la</w:t>
            </w:r>
            <w:r>
              <w:rPr>
                <w:b/>
                <w:sz w:val="28"/>
              </w:rPr>
              <w:t xml:space="preserve"> </w:t>
            </w:r>
            <w:proofErr w:type="spellStart"/>
            <w:r>
              <w:rPr>
                <w:b/>
                <w:sz w:val="28"/>
              </w:rPr>
              <w:t>Consultant</w:t>
            </w:r>
            <w:r w:rsidR="00F813AD">
              <w:rPr>
                <w:b/>
                <w:sz w:val="28"/>
              </w:rPr>
              <w:t>-e</w:t>
            </w:r>
            <w:proofErr w:type="spellEnd"/>
            <w:r>
              <w:rPr>
                <w:b/>
                <w:sz w:val="28"/>
              </w:rPr>
              <w:t xml:space="preserve"> assurance qualité / Testeur </w:t>
            </w:r>
          </w:p>
        </w:tc>
      </w:tr>
      <w:tr w:rsidR="00CC46ED" w14:paraId="2339C7DD" w14:textId="77777777">
        <w:trPr>
          <w:trHeight w:val="317"/>
        </w:trPr>
        <w:tc>
          <w:tcPr>
            <w:tcW w:w="4699" w:type="dxa"/>
            <w:tcBorders>
              <w:top w:val="single" w:sz="8" w:space="0" w:color="5B9BD5"/>
              <w:left w:val="single" w:sz="8" w:space="0" w:color="5B9BD5"/>
              <w:bottom w:val="single" w:sz="8" w:space="0" w:color="5B9BD5"/>
              <w:right w:val="single" w:sz="8" w:space="0" w:color="5B9BD5"/>
            </w:tcBorders>
          </w:tcPr>
          <w:p w14:paraId="1B339178" w14:textId="77777777" w:rsidR="00CC46ED" w:rsidRDefault="0075799B">
            <w:pPr>
              <w:spacing w:after="0" w:line="259" w:lineRule="auto"/>
              <w:ind w:left="0" w:firstLine="0"/>
              <w:jc w:val="left"/>
            </w:pPr>
            <w:r>
              <w:rPr>
                <w:b/>
              </w:rPr>
              <w:t xml:space="preserve">Nom et prénom </w:t>
            </w:r>
          </w:p>
        </w:tc>
        <w:tc>
          <w:tcPr>
            <w:tcW w:w="4584" w:type="dxa"/>
            <w:tcBorders>
              <w:top w:val="single" w:sz="8" w:space="0" w:color="5B9BD5"/>
              <w:left w:val="single" w:sz="8" w:space="0" w:color="5B9BD5"/>
              <w:bottom w:val="single" w:sz="8" w:space="0" w:color="5B9BD5"/>
              <w:right w:val="single" w:sz="8" w:space="0" w:color="5B9BD5"/>
            </w:tcBorders>
          </w:tcPr>
          <w:p w14:paraId="24607373" w14:textId="77777777" w:rsidR="00CC46ED" w:rsidRDefault="0075799B">
            <w:pPr>
              <w:spacing w:after="0" w:line="259" w:lineRule="auto"/>
              <w:ind w:left="4" w:firstLine="0"/>
              <w:jc w:val="left"/>
            </w:pPr>
            <w:r>
              <w:rPr>
                <w:sz w:val="20"/>
              </w:rPr>
              <w:t xml:space="preserve"> </w:t>
            </w:r>
          </w:p>
        </w:tc>
      </w:tr>
      <w:tr w:rsidR="00CC46ED" w14:paraId="67513285" w14:textId="77777777">
        <w:trPr>
          <w:trHeight w:val="312"/>
        </w:trPr>
        <w:tc>
          <w:tcPr>
            <w:tcW w:w="4699" w:type="dxa"/>
            <w:tcBorders>
              <w:top w:val="single" w:sz="8" w:space="0" w:color="5B9BD5"/>
              <w:left w:val="single" w:sz="8" w:space="0" w:color="5B9BD5"/>
              <w:bottom w:val="single" w:sz="8" w:space="0" w:color="5B9BD5"/>
              <w:right w:val="single" w:sz="8" w:space="0" w:color="5B9BD5"/>
            </w:tcBorders>
          </w:tcPr>
          <w:p w14:paraId="7AB52EE4" w14:textId="77777777" w:rsidR="00CC46ED" w:rsidRDefault="0075799B">
            <w:pPr>
              <w:spacing w:after="0" w:line="259" w:lineRule="auto"/>
              <w:ind w:left="0" w:firstLine="0"/>
              <w:jc w:val="left"/>
            </w:pPr>
            <w:r>
              <w:rPr>
                <w:b/>
              </w:rPr>
              <w:t xml:space="preserve">Diplôme universitaire  </w:t>
            </w:r>
          </w:p>
        </w:tc>
        <w:tc>
          <w:tcPr>
            <w:tcW w:w="4584" w:type="dxa"/>
            <w:tcBorders>
              <w:top w:val="single" w:sz="8" w:space="0" w:color="5B9BD5"/>
              <w:left w:val="single" w:sz="8" w:space="0" w:color="5B9BD5"/>
              <w:bottom w:val="single" w:sz="8" w:space="0" w:color="5B9BD5"/>
              <w:right w:val="single" w:sz="8" w:space="0" w:color="5B9BD5"/>
            </w:tcBorders>
          </w:tcPr>
          <w:p w14:paraId="13D4D738" w14:textId="77777777" w:rsidR="00CC46ED" w:rsidRDefault="0075799B">
            <w:pPr>
              <w:spacing w:after="0" w:line="259" w:lineRule="auto"/>
              <w:ind w:left="4" w:firstLine="0"/>
              <w:jc w:val="left"/>
            </w:pPr>
            <w:r>
              <w:rPr>
                <w:sz w:val="20"/>
              </w:rPr>
              <w:t xml:space="preserve"> </w:t>
            </w:r>
          </w:p>
        </w:tc>
      </w:tr>
      <w:tr w:rsidR="0039770A" w14:paraId="7BA1A686" w14:textId="77777777" w:rsidTr="009D0220">
        <w:trPr>
          <w:trHeight w:val="654"/>
        </w:trPr>
        <w:tc>
          <w:tcPr>
            <w:tcW w:w="4699" w:type="dxa"/>
            <w:tcBorders>
              <w:top w:val="single" w:sz="8" w:space="0" w:color="5B9BD5"/>
              <w:left w:val="single" w:sz="8" w:space="0" w:color="5B9BD5"/>
              <w:bottom w:val="single" w:sz="8" w:space="0" w:color="5B9BD5"/>
              <w:right w:val="single" w:sz="8" w:space="0" w:color="5B9BD5"/>
            </w:tcBorders>
          </w:tcPr>
          <w:p w14:paraId="62467B07" w14:textId="3D67A0C2" w:rsidR="0039770A" w:rsidRDefault="0039770A">
            <w:pPr>
              <w:spacing w:after="0" w:line="259" w:lineRule="auto"/>
              <w:ind w:left="0" w:right="53" w:firstLine="0"/>
              <w:rPr>
                <w:b/>
              </w:rPr>
            </w:pPr>
            <w:r>
              <w:rPr>
                <w:b/>
              </w:rPr>
              <w:t xml:space="preserve">Nombre d’années </w:t>
            </w:r>
            <w:proofErr w:type="gramStart"/>
            <w:r>
              <w:rPr>
                <w:b/>
              </w:rPr>
              <w:t xml:space="preserve">d’expériences  </w:t>
            </w:r>
            <w:r w:rsidRPr="0043338D">
              <w:rPr>
                <w:b/>
              </w:rPr>
              <w:t>pertinente</w:t>
            </w:r>
            <w:r>
              <w:rPr>
                <w:b/>
              </w:rPr>
              <w:t>s</w:t>
            </w:r>
            <w:proofErr w:type="gramEnd"/>
            <w:r w:rsidRPr="0043338D">
              <w:rPr>
                <w:b/>
              </w:rPr>
              <w:t xml:space="preserve"> en lien avec le présent projet</w:t>
            </w:r>
          </w:p>
        </w:tc>
        <w:tc>
          <w:tcPr>
            <w:tcW w:w="4584" w:type="dxa"/>
            <w:tcBorders>
              <w:top w:val="single" w:sz="8" w:space="0" w:color="5B9BD5"/>
              <w:left w:val="single" w:sz="8" w:space="0" w:color="5B9BD5"/>
              <w:bottom w:val="single" w:sz="8" w:space="0" w:color="5B9BD5"/>
              <w:right w:val="single" w:sz="8" w:space="0" w:color="5B9BD5"/>
            </w:tcBorders>
          </w:tcPr>
          <w:p w14:paraId="44EAB800" w14:textId="77777777" w:rsidR="0039770A" w:rsidRDefault="0039770A">
            <w:pPr>
              <w:spacing w:after="0" w:line="259" w:lineRule="auto"/>
              <w:ind w:left="4" w:firstLine="0"/>
              <w:jc w:val="left"/>
              <w:rPr>
                <w:sz w:val="20"/>
              </w:rPr>
            </w:pPr>
          </w:p>
        </w:tc>
      </w:tr>
      <w:tr w:rsidR="00CC46ED" w14:paraId="785C08E3" w14:textId="77777777">
        <w:trPr>
          <w:trHeight w:val="1193"/>
        </w:trPr>
        <w:tc>
          <w:tcPr>
            <w:tcW w:w="4699" w:type="dxa"/>
            <w:tcBorders>
              <w:top w:val="single" w:sz="8" w:space="0" w:color="5B9BD5"/>
              <w:left w:val="single" w:sz="8" w:space="0" w:color="5B9BD5"/>
              <w:bottom w:val="single" w:sz="8" w:space="0" w:color="5B9BD5"/>
              <w:right w:val="single" w:sz="8" w:space="0" w:color="5B9BD5"/>
            </w:tcBorders>
          </w:tcPr>
          <w:p w14:paraId="310BF47B" w14:textId="3147FB33" w:rsidR="00CC46ED" w:rsidRDefault="0039770A">
            <w:pPr>
              <w:spacing w:after="0" w:line="259" w:lineRule="auto"/>
              <w:ind w:left="0" w:right="53" w:firstLine="0"/>
            </w:pPr>
            <w:r w:rsidRPr="009D0220">
              <w:rPr>
                <w:b/>
              </w:rPr>
              <w:t>Références en relation avec la mise en place de plateforme numérique achevée avec succès en tant que Consultant assurance qualité / Testeur</w:t>
            </w:r>
            <w:r>
              <w:t xml:space="preserve">  </w:t>
            </w:r>
          </w:p>
        </w:tc>
        <w:tc>
          <w:tcPr>
            <w:tcW w:w="4584" w:type="dxa"/>
            <w:tcBorders>
              <w:top w:val="single" w:sz="8" w:space="0" w:color="5B9BD5"/>
              <w:left w:val="single" w:sz="8" w:space="0" w:color="5B9BD5"/>
              <w:bottom w:val="single" w:sz="8" w:space="0" w:color="5B9BD5"/>
              <w:right w:val="single" w:sz="8" w:space="0" w:color="5B9BD5"/>
            </w:tcBorders>
          </w:tcPr>
          <w:p w14:paraId="32AED632" w14:textId="77777777" w:rsidR="00CC46ED" w:rsidRDefault="0075799B">
            <w:pPr>
              <w:spacing w:after="0" w:line="259" w:lineRule="auto"/>
              <w:ind w:left="4" w:firstLine="0"/>
              <w:jc w:val="left"/>
            </w:pPr>
            <w:r>
              <w:rPr>
                <w:sz w:val="20"/>
              </w:rPr>
              <w:t xml:space="preserve"> </w:t>
            </w:r>
          </w:p>
        </w:tc>
      </w:tr>
      <w:tr w:rsidR="00CC46ED" w14:paraId="0ED57E16" w14:textId="77777777" w:rsidTr="009D0220">
        <w:trPr>
          <w:trHeight w:val="1010"/>
        </w:trPr>
        <w:tc>
          <w:tcPr>
            <w:tcW w:w="4699" w:type="dxa"/>
            <w:tcBorders>
              <w:top w:val="single" w:sz="8" w:space="0" w:color="5B9BD5"/>
              <w:left w:val="single" w:sz="8" w:space="0" w:color="5B9BD5"/>
              <w:bottom w:val="single" w:sz="8" w:space="0" w:color="5B9BD5"/>
              <w:right w:val="single" w:sz="8" w:space="0" w:color="5B9BD5"/>
            </w:tcBorders>
          </w:tcPr>
          <w:p w14:paraId="7DCDECAA" w14:textId="317CA054" w:rsidR="00CC46ED" w:rsidRDefault="0075799B">
            <w:pPr>
              <w:spacing w:after="0" w:line="259" w:lineRule="auto"/>
              <w:ind w:left="0" w:right="51" w:firstLine="0"/>
            </w:pPr>
            <w:r>
              <w:rPr>
                <w:b/>
              </w:rPr>
              <w:t xml:space="preserve">Référence </w:t>
            </w:r>
            <w:r w:rsidR="0039770A" w:rsidRPr="009D0220">
              <w:rPr>
                <w:b/>
              </w:rPr>
              <w:t>dans un projet de GED</w:t>
            </w:r>
            <w:r w:rsidR="0039770A" w:rsidRPr="009D0220" w:rsidDel="005C19DA">
              <w:rPr>
                <w:b/>
              </w:rPr>
              <w:t xml:space="preserve"> </w:t>
            </w:r>
            <w:r w:rsidR="0039770A" w:rsidRPr="009D0220">
              <w:rPr>
                <w:b/>
              </w:rPr>
              <w:t>achevée avec succès en tant que Consultant assurance qualité / Testeur</w:t>
            </w:r>
          </w:p>
        </w:tc>
        <w:tc>
          <w:tcPr>
            <w:tcW w:w="4584" w:type="dxa"/>
            <w:tcBorders>
              <w:top w:val="single" w:sz="8" w:space="0" w:color="5B9BD5"/>
              <w:left w:val="single" w:sz="8" w:space="0" w:color="5B9BD5"/>
              <w:bottom w:val="single" w:sz="8" w:space="0" w:color="5B9BD5"/>
              <w:right w:val="single" w:sz="8" w:space="0" w:color="5B9BD5"/>
            </w:tcBorders>
          </w:tcPr>
          <w:p w14:paraId="5FFD2DDE" w14:textId="77777777" w:rsidR="00CC46ED" w:rsidRDefault="0075799B">
            <w:pPr>
              <w:spacing w:after="0" w:line="259" w:lineRule="auto"/>
              <w:ind w:left="4" w:firstLine="0"/>
              <w:jc w:val="left"/>
            </w:pPr>
            <w:r>
              <w:rPr>
                <w:sz w:val="20"/>
              </w:rPr>
              <w:t xml:space="preserve"> </w:t>
            </w:r>
          </w:p>
        </w:tc>
      </w:tr>
      <w:tr w:rsidR="00CC46ED" w14:paraId="5FF4CAE2" w14:textId="77777777">
        <w:trPr>
          <w:trHeight w:val="314"/>
        </w:trPr>
        <w:tc>
          <w:tcPr>
            <w:tcW w:w="4699" w:type="dxa"/>
            <w:tcBorders>
              <w:top w:val="single" w:sz="8" w:space="0" w:color="5B9BD5"/>
              <w:left w:val="single" w:sz="8" w:space="0" w:color="5B9BD5"/>
              <w:bottom w:val="single" w:sz="8" w:space="0" w:color="5B9BD5"/>
              <w:right w:val="single" w:sz="8" w:space="0" w:color="5B9BD5"/>
            </w:tcBorders>
          </w:tcPr>
          <w:p w14:paraId="2F52BCB4" w14:textId="77777777" w:rsidR="00CC46ED" w:rsidRDefault="0075799B">
            <w:pPr>
              <w:spacing w:after="0" w:line="259" w:lineRule="auto"/>
              <w:ind w:left="0" w:firstLine="0"/>
              <w:jc w:val="left"/>
            </w:pPr>
            <w:r>
              <w:rPr>
                <w:b/>
              </w:rPr>
              <w:t xml:space="preserve">Qualification </w:t>
            </w:r>
          </w:p>
        </w:tc>
        <w:tc>
          <w:tcPr>
            <w:tcW w:w="4584" w:type="dxa"/>
            <w:tcBorders>
              <w:top w:val="single" w:sz="8" w:space="0" w:color="5B9BD5"/>
              <w:left w:val="single" w:sz="8" w:space="0" w:color="5B9BD5"/>
              <w:bottom w:val="single" w:sz="8" w:space="0" w:color="5B9BD5"/>
              <w:right w:val="single" w:sz="8" w:space="0" w:color="5B9BD5"/>
            </w:tcBorders>
          </w:tcPr>
          <w:p w14:paraId="141E0D66" w14:textId="77777777" w:rsidR="00CC46ED" w:rsidRDefault="0075799B">
            <w:pPr>
              <w:spacing w:after="0" w:line="259" w:lineRule="auto"/>
              <w:ind w:left="4" w:firstLine="0"/>
              <w:jc w:val="left"/>
            </w:pPr>
            <w:r>
              <w:rPr>
                <w:sz w:val="20"/>
              </w:rPr>
              <w:t xml:space="preserve"> </w:t>
            </w:r>
          </w:p>
        </w:tc>
      </w:tr>
    </w:tbl>
    <w:p w14:paraId="4D182F38" w14:textId="77777777" w:rsidR="00CC46ED" w:rsidRDefault="0075799B">
      <w:pPr>
        <w:spacing w:after="0" w:line="259" w:lineRule="auto"/>
        <w:ind w:left="629" w:firstLine="0"/>
        <w:jc w:val="center"/>
      </w:pPr>
      <w:r>
        <w:rPr>
          <w:color w:val="56555A"/>
        </w:rPr>
        <w:t xml:space="preserve"> </w:t>
      </w:r>
    </w:p>
    <w:p w14:paraId="58A3E134" w14:textId="77777777" w:rsidR="00A652BC" w:rsidRDefault="00A652BC">
      <w:pPr>
        <w:spacing w:after="0" w:line="259" w:lineRule="auto"/>
        <w:ind w:left="629" w:firstLine="0"/>
        <w:jc w:val="center"/>
        <w:rPr>
          <w:color w:val="56555A"/>
        </w:rPr>
      </w:pPr>
    </w:p>
    <w:p w14:paraId="33D85F7F" w14:textId="332CCC3C" w:rsidR="00CC46ED" w:rsidRDefault="0075799B">
      <w:pPr>
        <w:spacing w:after="0" w:line="259" w:lineRule="auto"/>
        <w:ind w:left="629" w:firstLine="0"/>
        <w:jc w:val="center"/>
      </w:pPr>
      <w:r>
        <w:rPr>
          <w:color w:val="56555A"/>
        </w:rPr>
        <w:t xml:space="preserve"> </w:t>
      </w:r>
    </w:p>
    <w:p w14:paraId="0ED4510C" w14:textId="77777777" w:rsidR="00CC46ED" w:rsidRDefault="0075799B">
      <w:pPr>
        <w:spacing w:after="0" w:line="259" w:lineRule="auto"/>
        <w:ind w:left="629" w:firstLine="0"/>
        <w:jc w:val="center"/>
      </w:pPr>
      <w:r>
        <w:rPr>
          <w:color w:val="56555A"/>
        </w:rPr>
        <w:t xml:space="preserve"> </w:t>
      </w:r>
    </w:p>
    <w:p w14:paraId="0235FEE6" w14:textId="77777777" w:rsidR="00CC46ED" w:rsidRDefault="0075799B">
      <w:pPr>
        <w:spacing w:after="7"/>
        <w:ind w:left="5113"/>
        <w:jc w:val="left"/>
      </w:pPr>
      <w:r>
        <w:rPr>
          <w:color w:val="56555A"/>
          <w:sz w:val="18"/>
        </w:rPr>
        <w:t>Fait à ……………………, le ………</w:t>
      </w:r>
      <w:proofErr w:type="gramStart"/>
      <w:r>
        <w:rPr>
          <w:color w:val="56555A"/>
          <w:sz w:val="18"/>
        </w:rPr>
        <w:t>…….</w:t>
      </w:r>
      <w:proofErr w:type="gramEnd"/>
      <w:r>
        <w:rPr>
          <w:color w:val="56555A"/>
          <w:sz w:val="18"/>
        </w:rPr>
        <w:t xml:space="preserve">………….. </w:t>
      </w:r>
    </w:p>
    <w:p w14:paraId="6C80603E" w14:textId="77777777" w:rsidR="00CC46ED" w:rsidRDefault="0075799B">
      <w:pPr>
        <w:spacing w:after="7"/>
        <w:ind w:left="5113"/>
        <w:jc w:val="left"/>
      </w:pPr>
      <w:r>
        <w:rPr>
          <w:color w:val="56555A"/>
          <w:sz w:val="18"/>
        </w:rPr>
        <w:t xml:space="preserve">Le soumissionnaire </w:t>
      </w:r>
    </w:p>
    <w:p w14:paraId="13F92E8D" w14:textId="4A099FA3" w:rsidR="00CC46ED" w:rsidRDefault="0075799B">
      <w:pPr>
        <w:spacing w:after="2"/>
        <w:ind w:left="5113" w:right="902"/>
        <w:jc w:val="left"/>
      </w:pPr>
      <w:r>
        <w:rPr>
          <w:color w:val="56555A"/>
          <w:sz w:val="18"/>
        </w:rPr>
        <w:t xml:space="preserve">(Nom, prénom et qualité du signataire, Signature, date et </w:t>
      </w:r>
      <w:r w:rsidR="00181130">
        <w:rPr>
          <w:color w:val="56555A"/>
          <w:sz w:val="18"/>
        </w:rPr>
        <w:t>cachet</w:t>
      </w:r>
      <w:r>
        <w:rPr>
          <w:color w:val="56555A"/>
          <w:sz w:val="18"/>
        </w:rPr>
        <w:t>)</w:t>
      </w:r>
      <w:r>
        <w:rPr>
          <w:color w:val="56555A"/>
        </w:rPr>
        <w:t xml:space="preserve"> </w:t>
      </w:r>
    </w:p>
    <w:p w14:paraId="597BA3B9" w14:textId="77777777" w:rsidR="00CC46ED" w:rsidRDefault="0075799B">
      <w:pPr>
        <w:spacing w:after="0" w:line="259" w:lineRule="auto"/>
        <w:ind w:left="0" w:firstLine="0"/>
        <w:jc w:val="left"/>
      </w:pPr>
      <w:r>
        <w:rPr>
          <w:color w:val="56555A"/>
        </w:rPr>
        <w:t xml:space="preserve"> </w:t>
      </w:r>
    </w:p>
    <w:p w14:paraId="7744DB80" w14:textId="77777777" w:rsidR="00CC46ED" w:rsidRDefault="0075799B">
      <w:pPr>
        <w:spacing w:after="0" w:line="259" w:lineRule="auto"/>
        <w:ind w:left="0" w:firstLine="0"/>
        <w:jc w:val="left"/>
        <w:rPr>
          <w:color w:val="56555A"/>
        </w:rPr>
      </w:pPr>
      <w:r>
        <w:rPr>
          <w:color w:val="56555A"/>
        </w:rPr>
        <w:t xml:space="preserve"> </w:t>
      </w:r>
      <w:r>
        <w:rPr>
          <w:color w:val="56555A"/>
        </w:rPr>
        <w:tab/>
        <w:t xml:space="preserve"> </w:t>
      </w:r>
    </w:p>
    <w:p w14:paraId="09C3A62E" w14:textId="77777777" w:rsidR="00A652BC" w:rsidRDefault="00A652BC">
      <w:pPr>
        <w:spacing w:after="0" w:line="259" w:lineRule="auto"/>
        <w:ind w:left="0" w:firstLine="0"/>
        <w:jc w:val="left"/>
        <w:rPr>
          <w:color w:val="56555A"/>
        </w:rPr>
      </w:pPr>
    </w:p>
    <w:p w14:paraId="5265F4A8" w14:textId="77777777" w:rsidR="00A652BC" w:rsidRDefault="00A652BC">
      <w:pPr>
        <w:spacing w:after="0" w:line="259" w:lineRule="auto"/>
        <w:ind w:left="0" w:firstLine="0"/>
        <w:jc w:val="left"/>
        <w:rPr>
          <w:color w:val="56555A"/>
        </w:rPr>
      </w:pPr>
    </w:p>
    <w:p w14:paraId="221E2726" w14:textId="77777777" w:rsidR="00A652BC" w:rsidRDefault="00A652BC">
      <w:pPr>
        <w:spacing w:after="0" w:line="259" w:lineRule="auto"/>
        <w:ind w:left="0" w:firstLine="0"/>
        <w:jc w:val="left"/>
        <w:rPr>
          <w:color w:val="56555A"/>
        </w:rPr>
      </w:pPr>
    </w:p>
    <w:p w14:paraId="53BFCEDC" w14:textId="77777777" w:rsidR="00A652BC" w:rsidRDefault="00A652BC">
      <w:pPr>
        <w:spacing w:after="0" w:line="259" w:lineRule="auto"/>
        <w:ind w:left="0" w:firstLine="0"/>
        <w:jc w:val="left"/>
        <w:rPr>
          <w:color w:val="56555A"/>
        </w:rPr>
      </w:pPr>
    </w:p>
    <w:p w14:paraId="561C3A2B" w14:textId="77777777" w:rsidR="00A652BC" w:rsidRDefault="00A652BC">
      <w:pPr>
        <w:spacing w:after="0" w:line="259" w:lineRule="auto"/>
        <w:ind w:left="0" w:firstLine="0"/>
        <w:jc w:val="left"/>
        <w:rPr>
          <w:color w:val="56555A"/>
        </w:rPr>
      </w:pPr>
    </w:p>
    <w:p w14:paraId="27A5C1E6" w14:textId="4E47CBDA" w:rsidR="00CC46ED" w:rsidRDefault="00A652BC" w:rsidP="00B1600D">
      <w:pPr>
        <w:pStyle w:val="Titre4"/>
        <w:spacing w:after="221" w:line="265" w:lineRule="auto"/>
        <w:ind w:left="2137"/>
      </w:pPr>
      <w:r>
        <w:lastRenderedPageBreak/>
        <w:t>ANNEXE.</w:t>
      </w:r>
      <w:r w:rsidRPr="00B1600D">
        <w:fldChar w:fldCharType="begin"/>
      </w:r>
      <w:r>
        <w:instrText xml:space="preserve"> PAGE   \* MERGEFORMAT </w:instrText>
      </w:r>
      <w:r w:rsidRPr="00B1600D">
        <w:fldChar w:fldCharType="separate"/>
      </w:r>
      <w:r w:rsidR="005F092D">
        <w:rPr>
          <w:noProof/>
        </w:rPr>
        <w:t>46</w:t>
      </w:r>
      <w:r w:rsidRPr="00B1600D">
        <w:fldChar w:fldCharType="end"/>
      </w:r>
      <w:r w:rsidRPr="00B1600D">
        <w:t xml:space="preserve"> </w:t>
      </w:r>
      <w:r w:rsidRPr="00B1600D">
        <w:tab/>
        <w:t xml:space="preserve">Fiche technique FT4 : </w:t>
      </w:r>
      <w:r w:rsidR="00197E4E" w:rsidRPr="00197E4E">
        <w:t>C V des intervenants</w:t>
      </w:r>
    </w:p>
    <w:tbl>
      <w:tblPr>
        <w:tblStyle w:val="TableGrid"/>
        <w:tblW w:w="9499" w:type="dxa"/>
        <w:tblInd w:w="-113" w:type="dxa"/>
        <w:tblCellMar>
          <w:top w:w="40" w:type="dxa"/>
          <w:right w:w="115" w:type="dxa"/>
        </w:tblCellMar>
        <w:tblLook w:val="04A0" w:firstRow="1" w:lastRow="0" w:firstColumn="1" w:lastColumn="0" w:noHBand="0" w:noVBand="1"/>
      </w:tblPr>
      <w:tblGrid>
        <w:gridCol w:w="2662"/>
        <w:gridCol w:w="596"/>
        <w:gridCol w:w="1728"/>
        <w:gridCol w:w="4513"/>
      </w:tblGrid>
      <w:tr w:rsidR="00CC46ED" w14:paraId="1E04DBB3" w14:textId="77777777" w:rsidTr="00DC1F42">
        <w:trPr>
          <w:trHeight w:val="1542"/>
        </w:trPr>
        <w:tc>
          <w:tcPr>
            <w:tcW w:w="2662" w:type="dxa"/>
            <w:tcBorders>
              <w:top w:val="single" w:sz="4" w:space="0" w:color="000000"/>
              <w:left w:val="single" w:sz="4" w:space="0" w:color="000000"/>
              <w:bottom w:val="single" w:sz="4" w:space="0" w:color="000000"/>
              <w:right w:val="nil"/>
            </w:tcBorders>
          </w:tcPr>
          <w:p w14:paraId="1D0C6CE6" w14:textId="77777777" w:rsidR="00CC46ED" w:rsidRDefault="0075799B">
            <w:pPr>
              <w:spacing w:after="0" w:line="259" w:lineRule="auto"/>
              <w:ind w:left="108" w:firstLine="0"/>
              <w:jc w:val="left"/>
            </w:pPr>
            <w:r>
              <w:rPr>
                <w:b/>
                <w:sz w:val="18"/>
              </w:rPr>
              <w:t xml:space="preserve">Nom : </w:t>
            </w:r>
          </w:p>
          <w:p w14:paraId="00BA6CF4" w14:textId="77777777" w:rsidR="00CC46ED" w:rsidRDefault="0075799B">
            <w:pPr>
              <w:spacing w:after="0" w:line="259" w:lineRule="auto"/>
              <w:ind w:left="108" w:firstLine="0"/>
              <w:jc w:val="left"/>
            </w:pPr>
            <w:r>
              <w:rPr>
                <w:b/>
                <w:sz w:val="18"/>
              </w:rPr>
              <w:t xml:space="preserve">Prénom : </w:t>
            </w:r>
          </w:p>
          <w:p w14:paraId="4A744A47" w14:textId="4E07F35C" w:rsidR="00CC46ED" w:rsidRDefault="0075799B" w:rsidP="00DC1F42">
            <w:pPr>
              <w:spacing w:after="0" w:line="259" w:lineRule="auto"/>
              <w:ind w:left="108" w:firstLine="0"/>
              <w:jc w:val="left"/>
            </w:pPr>
            <w:r>
              <w:rPr>
                <w:b/>
                <w:sz w:val="18"/>
              </w:rPr>
              <w:t xml:space="preserve"> Nationalité : </w:t>
            </w:r>
          </w:p>
          <w:p w14:paraId="6A525687" w14:textId="77777777" w:rsidR="00CC46ED" w:rsidRDefault="0075799B">
            <w:pPr>
              <w:spacing w:after="0" w:line="259" w:lineRule="auto"/>
              <w:ind w:left="108" w:firstLine="0"/>
              <w:jc w:val="left"/>
            </w:pPr>
            <w:r>
              <w:rPr>
                <w:b/>
                <w:sz w:val="18"/>
              </w:rPr>
              <w:t xml:space="preserve">Sexe : </w:t>
            </w:r>
          </w:p>
          <w:p w14:paraId="73CE5B32" w14:textId="77777777" w:rsidR="00CC46ED" w:rsidRDefault="0075799B">
            <w:pPr>
              <w:spacing w:after="0" w:line="259" w:lineRule="auto"/>
              <w:ind w:left="108" w:firstLine="0"/>
              <w:jc w:val="left"/>
            </w:pPr>
            <w:r>
              <w:rPr>
                <w:b/>
                <w:sz w:val="18"/>
              </w:rPr>
              <w:t xml:space="preserve">Date de naissance :  </w:t>
            </w:r>
          </w:p>
          <w:p w14:paraId="4E8D8B6B" w14:textId="77777777" w:rsidR="00CC46ED" w:rsidRDefault="0075799B">
            <w:pPr>
              <w:spacing w:after="0" w:line="259" w:lineRule="auto"/>
              <w:ind w:left="108" w:firstLine="0"/>
              <w:jc w:val="left"/>
            </w:pPr>
            <w:r>
              <w:rPr>
                <w:b/>
                <w:sz w:val="18"/>
              </w:rPr>
              <w:t xml:space="preserve">Situation familiale : </w:t>
            </w:r>
          </w:p>
        </w:tc>
        <w:tc>
          <w:tcPr>
            <w:tcW w:w="596" w:type="dxa"/>
            <w:tcBorders>
              <w:top w:val="single" w:sz="4" w:space="0" w:color="000000"/>
              <w:left w:val="nil"/>
              <w:bottom w:val="single" w:sz="4" w:space="0" w:color="000000"/>
              <w:right w:val="nil"/>
            </w:tcBorders>
          </w:tcPr>
          <w:p w14:paraId="272A6442" w14:textId="77777777" w:rsidR="00CC46ED" w:rsidRDefault="00CC46ED">
            <w:pPr>
              <w:spacing w:after="160" w:line="259" w:lineRule="auto"/>
              <w:ind w:left="0" w:firstLine="0"/>
              <w:jc w:val="left"/>
            </w:pPr>
          </w:p>
        </w:tc>
        <w:tc>
          <w:tcPr>
            <w:tcW w:w="1728" w:type="dxa"/>
            <w:tcBorders>
              <w:top w:val="single" w:sz="4" w:space="0" w:color="000000"/>
              <w:left w:val="nil"/>
              <w:bottom w:val="single" w:sz="4" w:space="0" w:color="000000"/>
              <w:right w:val="nil"/>
            </w:tcBorders>
          </w:tcPr>
          <w:p w14:paraId="20551065" w14:textId="77777777" w:rsidR="00CC46ED" w:rsidRDefault="00CC46ED">
            <w:pPr>
              <w:spacing w:after="160" w:line="259" w:lineRule="auto"/>
              <w:ind w:left="0" w:firstLine="0"/>
              <w:jc w:val="left"/>
            </w:pPr>
          </w:p>
        </w:tc>
        <w:tc>
          <w:tcPr>
            <w:tcW w:w="4513" w:type="dxa"/>
            <w:tcBorders>
              <w:top w:val="single" w:sz="4" w:space="0" w:color="000000"/>
              <w:left w:val="nil"/>
              <w:bottom w:val="single" w:sz="4" w:space="0" w:color="000000"/>
              <w:right w:val="single" w:sz="4" w:space="0" w:color="000000"/>
            </w:tcBorders>
          </w:tcPr>
          <w:p w14:paraId="7A62B30D" w14:textId="220FFE58" w:rsidR="00CC46ED" w:rsidRDefault="0075799B">
            <w:pPr>
              <w:spacing w:after="0" w:line="259" w:lineRule="auto"/>
              <w:ind w:left="0" w:firstLine="0"/>
              <w:jc w:val="left"/>
            </w:pPr>
            <w:r>
              <w:rPr>
                <w:b/>
                <w:sz w:val="18"/>
              </w:rPr>
              <w:t xml:space="preserve">Nombre d’années d’expérience : </w:t>
            </w:r>
          </w:p>
          <w:p w14:paraId="33CE0629" w14:textId="77777777" w:rsidR="00DC1F42" w:rsidRDefault="0075799B" w:rsidP="00DC1F42">
            <w:pPr>
              <w:spacing w:after="0" w:line="259" w:lineRule="auto"/>
              <w:ind w:left="0" w:firstLine="0"/>
              <w:jc w:val="left"/>
              <w:rPr>
                <w:b/>
                <w:sz w:val="18"/>
              </w:rPr>
            </w:pPr>
            <w:r>
              <w:rPr>
                <w:b/>
                <w:sz w:val="18"/>
              </w:rPr>
              <w:t xml:space="preserve"> Adresse de résidence </w:t>
            </w:r>
          </w:p>
          <w:p w14:paraId="0455B593" w14:textId="77777777" w:rsidR="00DC1F42" w:rsidRDefault="0075799B" w:rsidP="00DC1F42">
            <w:pPr>
              <w:spacing w:after="0" w:line="259" w:lineRule="auto"/>
              <w:ind w:left="0" w:firstLine="0"/>
              <w:jc w:val="left"/>
              <w:rPr>
                <w:b/>
                <w:sz w:val="18"/>
              </w:rPr>
            </w:pPr>
            <w:r>
              <w:rPr>
                <w:b/>
                <w:sz w:val="18"/>
              </w:rPr>
              <w:t xml:space="preserve">N° de téléphone : </w:t>
            </w:r>
          </w:p>
          <w:p w14:paraId="6F36CC0D" w14:textId="01CF2F49" w:rsidR="00CC46ED" w:rsidRDefault="0075799B" w:rsidP="00DC1F42">
            <w:pPr>
              <w:spacing w:after="0" w:line="259" w:lineRule="auto"/>
              <w:ind w:left="0" w:firstLine="0"/>
              <w:jc w:val="left"/>
            </w:pPr>
            <w:proofErr w:type="gramStart"/>
            <w:r>
              <w:rPr>
                <w:b/>
                <w:sz w:val="18"/>
              </w:rPr>
              <w:t>e-mail</w:t>
            </w:r>
            <w:proofErr w:type="gramEnd"/>
            <w:r>
              <w:rPr>
                <w:b/>
                <w:sz w:val="18"/>
              </w:rPr>
              <w:t xml:space="preserve"> : </w:t>
            </w:r>
          </w:p>
          <w:p w14:paraId="243EF334" w14:textId="77777777" w:rsidR="00CC46ED" w:rsidRDefault="0075799B">
            <w:pPr>
              <w:spacing w:after="0" w:line="259" w:lineRule="auto"/>
              <w:ind w:left="0" w:firstLine="0"/>
              <w:jc w:val="left"/>
            </w:pPr>
            <w:r>
              <w:rPr>
                <w:b/>
                <w:sz w:val="18"/>
              </w:rPr>
              <w:t xml:space="preserve"> </w:t>
            </w:r>
          </w:p>
        </w:tc>
      </w:tr>
    </w:tbl>
    <w:p w14:paraId="3B6D1248" w14:textId="77777777" w:rsidR="00CC46ED" w:rsidRDefault="0075799B">
      <w:pPr>
        <w:spacing w:after="0" w:line="259" w:lineRule="auto"/>
        <w:ind w:left="-5"/>
        <w:jc w:val="left"/>
      </w:pPr>
      <w:r>
        <w:rPr>
          <w:b/>
          <w:sz w:val="18"/>
        </w:rPr>
        <w:t xml:space="preserve">Etudes  </w:t>
      </w:r>
    </w:p>
    <w:tbl>
      <w:tblPr>
        <w:tblStyle w:val="TableGrid"/>
        <w:tblW w:w="9517" w:type="dxa"/>
        <w:tblInd w:w="-104" w:type="dxa"/>
        <w:tblCellMar>
          <w:top w:w="44" w:type="dxa"/>
          <w:left w:w="104" w:type="dxa"/>
          <w:right w:w="115" w:type="dxa"/>
        </w:tblCellMar>
        <w:tblLook w:val="04A0" w:firstRow="1" w:lastRow="0" w:firstColumn="1" w:lastColumn="0" w:noHBand="0" w:noVBand="1"/>
      </w:tblPr>
      <w:tblGrid>
        <w:gridCol w:w="3142"/>
        <w:gridCol w:w="3227"/>
        <w:gridCol w:w="3148"/>
      </w:tblGrid>
      <w:tr w:rsidR="00CC46ED" w14:paraId="73A59725" w14:textId="77777777">
        <w:trPr>
          <w:trHeight w:val="296"/>
        </w:trPr>
        <w:tc>
          <w:tcPr>
            <w:tcW w:w="3141" w:type="dxa"/>
            <w:tcBorders>
              <w:top w:val="single" w:sz="8" w:space="0" w:color="5B9BD5"/>
              <w:left w:val="single" w:sz="8" w:space="0" w:color="5B9BD5"/>
              <w:bottom w:val="single" w:sz="8" w:space="0" w:color="5B9BD5"/>
              <w:right w:val="single" w:sz="8" w:space="0" w:color="5B9BD5"/>
            </w:tcBorders>
            <w:shd w:val="clear" w:color="auto" w:fill="5B9BD5"/>
          </w:tcPr>
          <w:p w14:paraId="62632D18" w14:textId="77777777" w:rsidR="00CC46ED" w:rsidRDefault="0075799B">
            <w:pPr>
              <w:spacing w:after="0" w:line="259" w:lineRule="auto"/>
              <w:ind w:left="0" w:firstLine="0"/>
              <w:jc w:val="left"/>
            </w:pPr>
            <w:r>
              <w:rPr>
                <w:b/>
                <w:color w:val="56555A"/>
                <w:sz w:val="18"/>
              </w:rPr>
              <w:t xml:space="preserve">Période des études  </w:t>
            </w:r>
          </w:p>
        </w:tc>
        <w:tc>
          <w:tcPr>
            <w:tcW w:w="3227" w:type="dxa"/>
            <w:tcBorders>
              <w:top w:val="single" w:sz="8" w:space="0" w:color="5B9BD5"/>
              <w:left w:val="single" w:sz="8" w:space="0" w:color="5B9BD5"/>
              <w:bottom w:val="single" w:sz="8" w:space="0" w:color="5B9BD5"/>
              <w:right w:val="single" w:sz="8" w:space="0" w:color="5B9BD5"/>
            </w:tcBorders>
            <w:shd w:val="clear" w:color="auto" w:fill="5B9BD5"/>
          </w:tcPr>
          <w:p w14:paraId="11C5E2DD" w14:textId="77777777" w:rsidR="00CC46ED" w:rsidRDefault="0075799B">
            <w:pPr>
              <w:spacing w:after="0" w:line="259" w:lineRule="auto"/>
              <w:ind w:left="4" w:firstLine="0"/>
              <w:jc w:val="left"/>
            </w:pPr>
            <w:r>
              <w:rPr>
                <w:b/>
                <w:color w:val="56555A"/>
                <w:sz w:val="18"/>
              </w:rPr>
              <w:t xml:space="preserve">Etablissement  </w:t>
            </w:r>
          </w:p>
        </w:tc>
        <w:tc>
          <w:tcPr>
            <w:tcW w:w="3148" w:type="dxa"/>
            <w:tcBorders>
              <w:top w:val="single" w:sz="8" w:space="0" w:color="5B9BD5"/>
              <w:left w:val="single" w:sz="8" w:space="0" w:color="5B9BD5"/>
              <w:bottom w:val="single" w:sz="8" w:space="0" w:color="5B9BD5"/>
              <w:right w:val="single" w:sz="8" w:space="0" w:color="5B9BD5"/>
            </w:tcBorders>
            <w:shd w:val="clear" w:color="auto" w:fill="5B9BD5"/>
          </w:tcPr>
          <w:p w14:paraId="6F9CF666" w14:textId="77777777" w:rsidR="00CC46ED" w:rsidRDefault="0075799B">
            <w:pPr>
              <w:spacing w:after="0" w:line="259" w:lineRule="auto"/>
              <w:ind w:left="5" w:firstLine="0"/>
              <w:jc w:val="left"/>
            </w:pPr>
            <w:r>
              <w:rPr>
                <w:b/>
                <w:color w:val="56555A"/>
                <w:sz w:val="18"/>
              </w:rPr>
              <w:t xml:space="preserve">Diplôme obtenu </w:t>
            </w:r>
          </w:p>
        </w:tc>
      </w:tr>
      <w:tr w:rsidR="00CC46ED" w14:paraId="474EF323" w14:textId="77777777">
        <w:trPr>
          <w:trHeight w:val="302"/>
        </w:trPr>
        <w:tc>
          <w:tcPr>
            <w:tcW w:w="3141" w:type="dxa"/>
            <w:tcBorders>
              <w:top w:val="single" w:sz="8" w:space="0" w:color="5B9BD5"/>
              <w:left w:val="single" w:sz="8" w:space="0" w:color="5B9BD5"/>
              <w:bottom w:val="single" w:sz="8" w:space="0" w:color="5B9BD5"/>
              <w:right w:val="single" w:sz="8" w:space="0" w:color="5B9BD5"/>
            </w:tcBorders>
          </w:tcPr>
          <w:p w14:paraId="32A45C74" w14:textId="77777777" w:rsidR="00CC46ED" w:rsidRDefault="0075799B">
            <w:pPr>
              <w:spacing w:after="0" w:line="259" w:lineRule="auto"/>
              <w:ind w:left="0" w:firstLine="0"/>
              <w:jc w:val="left"/>
            </w:pPr>
            <w:r>
              <w:rPr>
                <w:sz w:val="18"/>
              </w:rPr>
              <w:t xml:space="preserve"> </w:t>
            </w:r>
          </w:p>
        </w:tc>
        <w:tc>
          <w:tcPr>
            <w:tcW w:w="3227" w:type="dxa"/>
            <w:tcBorders>
              <w:top w:val="single" w:sz="8" w:space="0" w:color="5B9BD5"/>
              <w:left w:val="single" w:sz="8" w:space="0" w:color="5B9BD5"/>
              <w:bottom w:val="single" w:sz="8" w:space="0" w:color="5B9BD5"/>
              <w:right w:val="single" w:sz="8" w:space="0" w:color="5B9BD5"/>
            </w:tcBorders>
          </w:tcPr>
          <w:p w14:paraId="667BAB46" w14:textId="77777777" w:rsidR="00CC46ED" w:rsidRDefault="0075799B">
            <w:pPr>
              <w:spacing w:after="0" w:line="259" w:lineRule="auto"/>
              <w:ind w:left="4" w:firstLine="0"/>
              <w:jc w:val="left"/>
            </w:pPr>
            <w:r>
              <w:rPr>
                <w:b/>
                <w:sz w:val="18"/>
              </w:rPr>
              <w:t xml:space="preserve"> </w:t>
            </w:r>
          </w:p>
        </w:tc>
        <w:tc>
          <w:tcPr>
            <w:tcW w:w="3148" w:type="dxa"/>
            <w:tcBorders>
              <w:top w:val="single" w:sz="8" w:space="0" w:color="5B9BD5"/>
              <w:left w:val="single" w:sz="8" w:space="0" w:color="5B9BD5"/>
              <w:bottom w:val="single" w:sz="8" w:space="0" w:color="5B9BD5"/>
              <w:right w:val="single" w:sz="8" w:space="0" w:color="5B9BD5"/>
            </w:tcBorders>
          </w:tcPr>
          <w:p w14:paraId="3166942B" w14:textId="77777777" w:rsidR="00CC46ED" w:rsidRDefault="0075799B">
            <w:pPr>
              <w:spacing w:after="0" w:line="259" w:lineRule="auto"/>
              <w:ind w:left="5" w:firstLine="0"/>
              <w:jc w:val="left"/>
            </w:pPr>
            <w:r>
              <w:rPr>
                <w:b/>
                <w:sz w:val="18"/>
              </w:rPr>
              <w:t xml:space="preserve"> </w:t>
            </w:r>
          </w:p>
        </w:tc>
      </w:tr>
      <w:tr w:rsidR="00CC46ED" w14:paraId="175A668E" w14:textId="77777777">
        <w:trPr>
          <w:trHeight w:val="302"/>
        </w:trPr>
        <w:tc>
          <w:tcPr>
            <w:tcW w:w="3141" w:type="dxa"/>
            <w:tcBorders>
              <w:top w:val="single" w:sz="8" w:space="0" w:color="5B9BD5"/>
              <w:left w:val="single" w:sz="8" w:space="0" w:color="5B9BD5"/>
              <w:bottom w:val="single" w:sz="8" w:space="0" w:color="5B9BD5"/>
              <w:right w:val="single" w:sz="8" w:space="0" w:color="5B9BD5"/>
            </w:tcBorders>
          </w:tcPr>
          <w:p w14:paraId="3AD2646D" w14:textId="77777777" w:rsidR="00CC46ED" w:rsidRDefault="0075799B">
            <w:pPr>
              <w:spacing w:after="0" w:line="259" w:lineRule="auto"/>
              <w:ind w:left="0" w:firstLine="0"/>
              <w:jc w:val="left"/>
            </w:pPr>
            <w:r>
              <w:rPr>
                <w:sz w:val="18"/>
              </w:rPr>
              <w:t xml:space="preserve"> </w:t>
            </w:r>
          </w:p>
        </w:tc>
        <w:tc>
          <w:tcPr>
            <w:tcW w:w="3227" w:type="dxa"/>
            <w:tcBorders>
              <w:top w:val="single" w:sz="8" w:space="0" w:color="5B9BD5"/>
              <w:left w:val="single" w:sz="8" w:space="0" w:color="5B9BD5"/>
              <w:bottom w:val="single" w:sz="8" w:space="0" w:color="5B9BD5"/>
              <w:right w:val="single" w:sz="8" w:space="0" w:color="5B9BD5"/>
            </w:tcBorders>
          </w:tcPr>
          <w:p w14:paraId="346373DA" w14:textId="77777777" w:rsidR="00CC46ED" w:rsidRDefault="0075799B">
            <w:pPr>
              <w:spacing w:after="0" w:line="259" w:lineRule="auto"/>
              <w:ind w:left="4" w:firstLine="0"/>
              <w:jc w:val="left"/>
            </w:pPr>
            <w:r>
              <w:rPr>
                <w:b/>
                <w:sz w:val="18"/>
              </w:rPr>
              <w:t xml:space="preserve"> </w:t>
            </w:r>
          </w:p>
        </w:tc>
        <w:tc>
          <w:tcPr>
            <w:tcW w:w="3148" w:type="dxa"/>
            <w:tcBorders>
              <w:top w:val="single" w:sz="8" w:space="0" w:color="5B9BD5"/>
              <w:left w:val="single" w:sz="8" w:space="0" w:color="5B9BD5"/>
              <w:bottom w:val="single" w:sz="8" w:space="0" w:color="5B9BD5"/>
              <w:right w:val="single" w:sz="8" w:space="0" w:color="5B9BD5"/>
            </w:tcBorders>
          </w:tcPr>
          <w:p w14:paraId="66604C42" w14:textId="77777777" w:rsidR="00CC46ED" w:rsidRDefault="0075799B">
            <w:pPr>
              <w:spacing w:after="0" w:line="259" w:lineRule="auto"/>
              <w:ind w:left="5" w:firstLine="0"/>
              <w:jc w:val="left"/>
            </w:pPr>
            <w:r>
              <w:rPr>
                <w:b/>
                <w:sz w:val="18"/>
              </w:rPr>
              <w:t xml:space="preserve"> </w:t>
            </w:r>
          </w:p>
        </w:tc>
      </w:tr>
      <w:tr w:rsidR="00CC46ED" w14:paraId="2CA9D50F" w14:textId="77777777">
        <w:trPr>
          <w:trHeight w:val="317"/>
        </w:trPr>
        <w:tc>
          <w:tcPr>
            <w:tcW w:w="3141" w:type="dxa"/>
            <w:tcBorders>
              <w:top w:val="single" w:sz="8" w:space="0" w:color="5B9BD5"/>
              <w:left w:val="single" w:sz="8" w:space="0" w:color="5B9BD5"/>
              <w:bottom w:val="single" w:sz="8" w:space="0" w:color="5B9BD5"/>
              <w:right w:val="single" w:sz="8" w:space="0" w:color="5B9BD5"/>
            </w:tcBorders>
          </w:tcPr>
          <w:p w14:paraId="021D229E" w14:textId="77777777" w:rsidR="00CC46ED" w:rsidRDefault="0075799B">
            <w:pPr>
              <w:spacing w:after="0" w:line="259" w:lineRule="auto"/>
              <w:ind w:left="0" w:firstLine="0"/>
              <w:jc w:val="left"/>
            </w:pPr>
            <w:r>
              <w:rPr>
                <w:sz w:val="18"/>
              </w:rPr>
              <w:t xml:space="preserve"> </w:t>
            </w:r>
          </w:p>
        </w:tc>
        <w:tc>
          <w:tcPr>
            <w:tcW w:w="3227" w:type="dxa"/>
            <w:tcBorders>
              <w:top w:val="single" w:sz="8" w:space="0" w:color="5B9BD5"/>
              <w:left w:val="single" w:sz="8" w:space="0" w:color="5B9BD5"/>
              <w:bottom w:val="single" w:sz="8" w:space="0" w:color="5B9BD5"/>
              <w:right w:val="single" w:sz="8" w:space="0" w:color="5B9BD5"/>
            </w:tcBorders>
          </w:tcPr>
          <w:p w14:paraId="32C5B063" w14:textId="77777777" w:rsidR="00CC46ED" w:rsidRDefault="0075799B">
            <w:pPr>
              <w:spacing w:after="0" w:line="259" w:lineRule="auto"/>
              <w:ind w:left="4" w:firstLine="0"/>
              <w:jc w:val="left"/>
            </w:pPr>
            <w:r>
              <w:rPr>
                <w:b/>
                <w:sz w:val="18"/>
              </w:rPr>
              <w:t xml:space="preserve"> </w:t>
            </w:r>
          </w:p>
        </w:tc>
        <w:tc>
          <w:tcPr>
            <w:tcW w:w="3148" w:type="dxa"/>
            <w:tcBorders>
              <w:top w:val="single" w:sz="8" w:space="0" w:color="5B9BD5"/>
              <w:left w:val="single" w:sz="8" w:space="0" w:color="5B9BD5"/>
              <w:bottom w:val="single" w:sz="8" w:space="0" w:color="5B9BD5"/>
              <w:right w:val="single" w:sz="8" w:space="0" w:color="5B9BD5"/>
            </w:tcBorders>
          </w:tcPr>
          <w:p w14:paraId="650C8727" w14:textId="77777777" w:rsidR="00CC46ED" w:rsidRDefault="0075799B">
            <w:pPr>
              <w:spacing w:after="0" w:line="259" w:lineRule="auto"/>
              <w:ind w:left="5" w:firstLine="0"/>
              <w:jc w:val="left"/>
            </w:pPr>
            <w:r>
              <w:rPr>
                <w:b/>
                <w:sz w:val="18"/>
              </w:rPr>
              <w:t xml:space="preserve"> </w:t>
            </w:r>
          </w:p>
        </w:tc>
      </w:tr>
    </w:tbl>
    <w:p w14:paraId="0A5F7DE3" w14:textId="77777777" w:rsidR="00CC46ED" w:rsidRDefault="0075799B">
      <w:pPr>
        <w:spacing w:after="0" w:line="259" w:lineRule="auto"/>
        <w:ind w:left="-5"/>
        <w:jc w:val="left"/>
      </w:pPr>
      <w:r>
        <w:rPr>
          <w:b/>
          <w:sz w:val="18"/>
        </w:rPr>
        <w:t xml:space="preserve">Parcours professionnel  </w:t>
      </w:r>
    </w:p>
    <w:tbl>
      <w:tblPr>
        <w:tblStyle w:val="TableGrid"/>
        <w:tblW w:w="9517" w:type="dxa"/>
        <w:tblInd w:w="-104" w:type="dxa"/>
        <w:tblCellMar>
          <w:top w:w="44" w:type="dxa"/>
          <w:left w:w="104" w:type="dxa"/>
          <w:right w:w="115" w:type="dxa"/>
        </w:tblCellMar>
        <w:tblLook w:val="04A0" w:firstRow="1" w:lastRow="0" w:firstColumn="1" w:lastColumn="0" w:noHBand="0" w:noVBand="1"/>
      </w:tblPr>
      <w:tblGrid>
        <w:gridCol w:w="3142"/>
        <w:gridCol w:w="3227"/>
        <w:gridCol w:w="3148"/>
      </w:tblGrid>
      <w:tr w:rsidR="00CC46ED" w14:paraId="1EE34CD3" w14:textId="77777777">
        <w:trPr>
          <w:trHeight w:val="296"/>
        </w:trPr>
        <w:tc>
          <w:tcPr>
            <w:tcW w:w="3141" w:type="dxa"/>
            <w:tcBorders>
              <w:top w:val="single" w:sz="8" w:space="0" w:color="5B9BD5"/>
              <w:left w:val="single" w:sz="8" w:space="0" w:color="5B9BD5"/>
              <w:bottom w:val="single" w:sz="8" w:space="0" w:color="5B9BD5"/>
              <w:right w:val="single" w:sz="8" w:space="0" w:color="5B9BD5"/>
            </w:tcBorders>
            <w:shd w:val="clear" w:color="auto" w:fill="5B9BD5"/>
          </w:tcPr>
          <w:p w14:paraId="0C6D345A" w14:textId="77777777" w:rsidR="00CC46ED" w:rsidRDefault="0075799B">
            <w:pPr>
              <w:spacing w:after="0" w:line="259" w:lineRule="auto"/>
              <w:ind w:left="0" w:firstLine="0"/>
              <w:jc w:val="left"/>
            </w:pPr>
            <w:r>
              <w:rPr>
                <w:b/>
                <w:color w:val="56555A"/>
                <w:sz w:val="18"/>
              </w:rPr>
              <w:t xml:space="preserve">Période  </w:t>
            </w:r>
          </w:p>
        </w:tc>
        <w:tc>
          <w:tcPr>
            <w:tcW w:w="3227" w:type="dxa"/>
            <w:tcBorders>
              <w:top w:val="single" w:sz="8" w:space="0" w:color="5B9BD5"/>
              <w:left w:val="single" w:sz="8" w:space="0" w:color="5B9BD5"/>
              <w:bottom w:val="single" w:sz="8" w:space="0" w:color="5B9BD5"/>
              <w:right w:val="single" w:sz="8" w:space="0" w:color="5B9BD5"/>
            </w:tcBorders>
            <w:shd w:val="clear" w:color="auto" w:fill="5B9BD5"/>
          </w:tcPr>
          <w:p w14:paraId="547E0DBA" w14:textId="77777777" w:rsidR="00CC46ED" w:rsidRDefault="0075799B">
            <w:pPr>
              <w:spacing w:after="0" w:line="259" w:lineRule="auto"/>
              <w:ind w:left="4" w:firstLine="0"/>
              <w:jc w:val="left"/>
            </w:pPr>
            <w:r>
              <w:rPr>
                <w:b/>
                <w:color w:val="56555A"/>
                <w:sz w:val="18"/>
              </w:rPr>
              <w:t xml:space="preserve">Employeur </w:t>
            </w:r>
          </w:p>
        </w:tc>
        <w:tc>
          <w:tcPr>
            <w:tcW w:w="3148" w:type="dxa"/>
            <w:tcBorders>
              <w:top w:val="single" w:sz="8" w:space="0" w:color="5B9BD5"/>
              <w:left w:val="single" w:sz="8" w:space="0" w:color="5B9BD5"/>
              <w:bottom w:val="single" w:sz="8" w:space="0" w:color="5B9BD5"/>
              <w:right w:val="single" w:sz="8" w:space="0" w:color="5B9BD5"/>
            </w:tcBorders>
            <w:shd w:val="clear" w:color="auto" w:fill="5B9BD5"/>
          </w:tcPr>
          <w:p w14:paraId="02E178C8" w14:textId="77777777" w:rsidR="00CC46ED" w:rsidRDefault="0075799B">
            <w:pPr>
              <w:spacing w:after="0" w:line="259" w:lineRule="auto"/>
              <w:ind w:left="5" w:firstLine="0"/>
              <w:jc w:val="left"/>
            </w:pPr>
            <w:r>
              <w:rPr>
                <w:b/>
                <w:color w:val="56555A"/>
                <w:sz w:val="18"/>
              </w:rPr>
              <w:t xml:space="preserve">Fonction </w:t>
            </w:r>
          </w:p>
        </w:tc>
      </w:tr>
      <w:tr w:rsidR="00CC46ED" w14:paraId="4CDB2FB1" w14:textId="77777777">
        <w:trPr>
          <w:trHeight w:val="302"/>
        </w:trPr>
        <w:tc>
          <w:tcPr>
            <w:tcW w:w="3141" w:type="dxa"/>
            <w:tcBorders>
              <w:top w:val="single" w:sz="8" w:space="0" w:color="5B9BD5"/>
              <w:left w:val="single" w:sz="8" w:space="0" w:color="5B9BD5"/>
              <w:bottom w:val="single" w:sz="8" w:space="0" w:color="5B9BD5"/>
              <w:right w:val="single" w:sz="8" w:space="0" w:color="5B9BD5"/>
            </w:tcBorders>
          </w:tcPr>
          <w:p w14:paraId="11070F07" w14:textId="77777777" w:rsidR="00CC46ED" w:rsidRDefault="0075799B">
            <w:pPr>
              <w:spacing w:after="0" w:line="259" w:lineRule="auto"/>
              <w:ind w:left="0" w:firstLine="0"/>
              <w:jc w:val="left"/>
            </w:pPr>
            <w:r>
              <w:rPr>
                <w:sz w:val="18"/>
              </w:rPr>
              <w:t xml:space="preserve"> </w:t>
            </w:r>
          </w:p>
        </w:tc>
        <w:tc>
          <w:tcPr>
            <w:tcW w:w="3227" w:type="dxa"/>
            <w:tcBorders>
              <w:top w:val="single" w:sz="8" w:space="0" w:color="5B9BD5"/>
              <w:left w:val="single" w:sz="8" w:space="0" w:color="5B9BD5"/>
              <w:bottom w:val="single" w:sz="8" w:space="0" w:color="5B9BD5"/>
              <w:right w:val="single" w:sz="8" w:space="0" w:color="5B9BD5"/>
            </w:tcBorders>
          </w:tcPr>
          <w:p w14:paraId="56D837E3" w14:textId="77777777" w:rsidR="00CC46ED" w:rsidRDefault="0075799B">
            <w:pPr>
              <w:spacing w:after="0" w:line="259" w:lineRule="auto"/>
              <w:ind w:left="4" w:firstLine="0"/>
              <w:jc w:val="left"/>
            </w:pPr>
            <w:r>
              <w:rPr>
                <w:b/>
                <w:sz w:val="18"/>
              </w:rPr>
              <w:t xml:space="preserve"> </w:t>
            </w:r>
          </w:p>
        </w:tc>
        <w:tc>
          <w:tcPr>
            <w:tcW w:w="3148" w:type="dxa"/>
            <w:tcBorders>
              <w:top w:val="single" w:sz="8" w:space="0" w:color="5B9BD5"/>
              <w:left w:val="single" w:sz="8" w:space="0" w:color="5B9BD5"/>
              <w:bottom w:val="single" w:sz="8" w:space="0" w:color="5B9BD5"/>
              <w:right w:val="single" w:sz="8" w:space="0" w:color="5B9BD5"/>
            </w:tcBorders>
          </w:tcPr>
          <w:p w14:paraId="3FE4F015" w14:textId="77777777" w:rsidR="00CC46ED" w:rsidRDefault="0075799B">
            <w:pPr>
              <w:spacing w:after="0" w:line="259" w:lineRule="auto"/>
              <w:ind w:left="5" w:firstLine="0"/>
              <w:jc w:val="left"/>
            </w:pPr>
            <w:r>
              <w:rPr>
                <w:b/>
                <w:sz w:val="18"/>
              </w:rPr>
              <w:t xml:space="preserve"> </w:t>
            </w:r>
          </w:p>
        </w:tc>
      </w:tr>
      <w:tr w:rsidR="00CC46ED" w14:paraId="0E41DDC7" w14:textId="77777777">
        <w:trPr>
          <w:trHeight w:val="302"/>
        </w:trPr>
        <w:tc>
          <w:tcPr>
            <w:tcW w:w="3141" w:type="dxa"/>
            <w:tcBorders>
              <w:top w:val="single" w:sz="8" w:space="0" w:color="5B9BD5"/>
              <w:left w:val="single" w:sz="8" w:space="0" w:color="5B9BD5"/>
              <w:bottom w:val="single" w:sz="8" w:space="0" w:color="5B9BD5"/>
              <w:right w:val="single" w:sz="8" w:space="0" w:color="5B9BD5"/>
            </w:tcBorders>
          </w:tcPr>
          <w:p w14:paraId="0FC17FE2" w14:textId="77777777" w:rsidR="00CC46ED" w:rsidRDefault="0075799B">
            <w:pPr>
              <w:spacing w:after="0" w:line="259" w:lineRule="auto"/>
              <w:ind w:left="0" w:firstLine="0"/>
              <w:jc w:val="left"/>
            </w:pPr>
            <w:r>
              <w:rPr>
                <w:sz w:val="18"/>
              </w:rPr>
              <w:t xml:space="preserve"> </w:t>
            </w:r>
          </w:p>
        </w:tc>
        <w:tc>
          <w:tcPr>
            <w:tcW w:w="3227" w:type="dxa"/>
            <w:tcBorders>
              <w:top w:val="single" w:sz="8" w:space="0" w:color="5B9BD5"/>
              <w:left w:val="single" w:sz="8" w:space="0" w:color="5B9BD5"/>
              <w:bottom w:val="single" w:sz="8" w:space="0" w:color="5B9BD5"/>
              <w:right w:val="single" w:sz="8" w:space="0" w:color="5B9BD5"/>
            </w:tcBorders>
          </w:tcPr>
          <w:p w14:paraId="0D53A7C5" w14:textId="77777777" w:rsidR="00CC46ED" w:rsidRDefault="0075799B">
            <w:pPr>
              <w:spacing w:after="0" w:line="259" w:lineRule="auto"/>
              <w:ind w:left="4" w:firstLine="0"/>
              <w:jc w:val="left"/>
            </w:pPr>
            <w:r>
              <w:rPr>
                <w:b/>
                <w:sz w:val="18"/>
              </w:rPr>
              <w:t xml:space="preserve"> </w:t>
            </w:r>
          </w:p>
        </w:tc>
        <w:tc>
          <w:tcPr>
            <w:tcW w:w="3148" w:type="dxa"/>
            <w:tcBorders>
              <w:top w:val="single" w:sz="8" w:space="0" w:color="5B9BD5"/>
              <w:left w:val="single" w:sz="8" w:space="0" w:color="5B9BD5"/>
              <w:bottom w:val="single" w:sz="8" w:space="0" w:color="5B9BD5"/>
              <w:right w:val="single" w:sz="8" w:space="0" w:color="5B9BD5"/>
            </w:tcBorders>
          </w:tcPr>
          <w:p w14:paraId="5D57D98D" w14:textId="77777777" w:rsidR="00CC46ED" w:rsidRDefault="0075799B">
            <w:pPr>
              <w:spacing w:after="0" w:line="259" w:lineRule="auto"/>
              <w:ind w:left="5" w:firstLine="0"/>
              <w:jc w:val="left"/>
            </w:pPr>
            <w:r>
              <w:rPr>
                <w:b/>
                <w:sz w:val="18"/>
              </w:rPr>
              <w:t xml:space="preserve"> </w:t>
            </w:r>
          </w:p>
        </w:tc>
      </w:tr>
      <w:tr w:rsidR="00CC46ED" w14:paraId="05BF905E" w14:textId="77777777">
        <w:trPr>
          <w:trHeight w:val="317"/>
        </w:trPr>
        <w:tc>
          <w:tcPr>
            <w:tcW w:w="3141" w:type="dxa"/>
            <w:tcBorders>
              <w:top w:val="single" w:sz="8" w:space="0" w:color="5B9BD5"/>
              <w:left w:val="single" w:sz="8" w:space="0" w:color="5B9BD5"/>
              <w:bottom w:val="single" w:sz="8" w:space="0" w:color="5B9BD5"/>
              <w:right w:val="single" w:sz="8" w:space="0" w:color="5B9BD5"/>
            </w:tcBorders>
          </w:tcPr>
          <w:p w14:paraId="0FE5CFD2" w14:textId="77777777" w:rsidR="00CC46ED" w:rsidRDefault="0075799B">
            <w:pPr>
              <w:spacing w:after="0" w:line="259" w:lineRule="auto"/>
              <w:ind w:left="0" w:firstLine="0"/>
              <w:jc w:val="left"/>
            </w:pPr>
            <w:r>
              <w:rPr>
                <w:sz w:val="18"/>
              </w:rPr>
              <w:t xml:space="preserve"> </w:t>
            </w:r>
          </w:p>
        </w:tc>
        <w:tc>
          <w:tcPr>
            <w:tcW w:w="3227" w:type="dxa"/>
            <w:tcBorders>
              <w:top w:val="single" w:sz="8" w:space="0" w:color="5B9BD5"/>
              <w:left w:val="single" w:sz="8" w:space="0" w:color="5B9BD5"/>
              <w:bottom w:val="single" w:sz="8" w:space="0" w:color="5B9BD5"/>
              <w:right w:val="single" w:sz="8" w:space="0" w:color="5B9BD5"/>
            </w:tcBorders>
          </w:tcPr>
          <w:p w14:paraId="7E626B6D" w14:textId="77777777" w:rsidR="00CC46ED" w:rsidRDefault="0075799B">
            <w:pPr>
              <w:spacing w:after="0" w:line="259" w:lineRule="auto"/>
              <w:ind w:left="4" w:firstLine="0"/>
              <w:jc w:val="left"/>
            </w:pPr>
            <w:r>
              <w:rPr>
                <w:b/>
                <w:sz w:val="18"/>
              </w:rPr>
              <w:t xml:space="preserve"> </w:t>
            </w:r>
          </w:p>
        </w:tc>
        <w:tc>
          <w:tcPr>
            <w:tcW w:w="3148" w:type="dxa"/>
            <w:tcBorders>
              <w:top w:val="single" w:sz="8" w:space="0" w:color="5B9BD5"/>
              <w:left w:val="single" w:sz="8" w:space="0" w:color="5B9BD5"/>
              <w:bottom w:val="single" w:sz="8" w:space="0" w:color="5B9BD5"/>
              <w:right w:val="single" w:sz="8" w:space="0" w:color="5B9BD5"/>
            </w:tcBorders>
          </w:tcPr>
          <w:p w14:paraId="20C02105" w14:textId="77777777" w:rsidR="00CC46ED" w:rsidRDefault="0075799B">
            <w:pPr>
              <w:spacing w:after="0" w:line="259" w:lineRule="auto"/>
              <w:ind w:left="5" w:firstLine="0"/>
              <w:jc w:val="left"/>
            </w:pPr>
            <w:r>
              <w:rPr>
                <w:b/>
                <w:sz w:val="18"/>
              </w:rPr>
              <w:t xml:space="preserve"> </w:t>
            </w:r>
          </w:p>
        </w:tc>
      </w:tr>
    </w:tbl>
    <w:p w14:paraId="21120792" w14:textId="77777777" w:rsidR="00CC46ED" w:rsidRDefault="0075799B">
      <w:pPr>
        <w:spacing w:after="0" w:line="259" w:lineRule="auto"/>
        <w:ind w:left="-5"/>
        <w:jc w:val="left"/>
      </w:pPr>
      <w:r>
        <w:rPr>
          <w:b/>
          <w:sz w:val="18"/>
        </w:rPr>
        <w:t xml:space="preserve">Projets réalisés  </w:t>
      </w:r>
    </w:p>
    <w:tbl>
      <w:tblPr>
        <w:tblStyle w:val="TableGrid"/>
        <w:tblW w:w="9489" w:type="dxa"/>
        <w:tblInd w:w="-104" w:type="dxa"/>
        <w:tblCellMar>
          <w:top w:w="43" w:type="dxa"/>
          <w:bottom w:w="11" w:type="dxa"/>
          <w:right w:w="68" w:type="dxa"/>
        </w:tblCellMar>
        <w:tblLook w:val="04A0" w:firstRow="1" w:lastRow="0" w:firstColumn="1" w:lastColumn="0" w:noHBand="0" w:noVBand="1"/>
      </w:tblPr>
      <w:tblGrid>
        <w:gridCol w:w="1085"/>
        <w:gridCol w:w="1277"/>
        <w:gridCol w:w="1276"/>
        <w:gridCol w:w="3119"/>
        <w:gridCol w:w="141"/>
        <w:gridCol w:w="567"/>
        <w:gridCol w:w="142"/>
        <w:gridCol w:w="1882"/>
      </w:tblGrid>
      <w:tr w:rsidR="00CC46ED" w14:paraId="59378CC5" w14:textId="77777777" w:rsidTr="00165703">
        <w:trPr>
          <w:trHeight w:val="295"/>
        </w:trPr>
        <w:tc>
          <w:tcPr>
            <w:tcW w:w="1085" w:type="dxa"/>
            <w:tcBorders>
              <w:top w:val="single" w:sz="8" w:space="0" w:color="5B9BD5"/>
              <w:left w:val="single" w:sz="8" w:space="0" w:color="5B9BD5"/>
              <w:bottom w:val="single" w:sz="8" w:space="0" w:color="5B9BD5"/>
              <w:right w:val="nil"/>
            </w:tcBorders>
            <w:shd w:val="clear" w:color="auto" w:fill="5B9BD5"/>
          </w:tcPr>
          <w:p w14:paraId="4BB91FF7" w14:textId="77777777" w:rsidR="00CC46ED" w:rsidRDefault="0075799B">
            <w:pPr>
              <w:spacing w:after="0" w:line="259" w:lineRule="auto"/>
              <w:ind w:left="104" w:firstLine="0"/>
              <w:jc w:val="left"/>
            </w:pPr>
            <w:r>
              <w:rPr>
                <w:b/>
                <w:color w:val="56555A"/>
                <w:sz w:val="18"/>
              </w:rPr>
              <w:t xml:space="preserve">Période  </w:t>
            </w:r>
          </w:p>
        </w:tc>
        <w:tc>
          <w:tcPr>
            <w:tcW w:w="1277" w:type="dxa"/>
            <w:tcBorders>
              <w:top w:val="single" w:sz="8" w:space="0" w:color="5B9BD5"/>
              <w:left w:val="nil"/>
              <w:bottom w:val="single" w:sz="8" w:space="0" w:color="5B9BD5"/>
              <w:right w:val="single" w:sz="8" w:space="0" w:color="5B9BD5"/>
            </w:tcBorders>
            <w:shd w:val="clear" w:color="auto" w:fill="5B9BD5"/>
          </w:tcPr>
          <w:p w14:paraId="180C1BDA" w14:textId="77777777" w:rsidR="00CC46ED" w:rsidRDefault="0075799B">
            <w:pPr>
              <w:spacing w:after="0" w:line="259" w:lineRule="auto"/>
              <w:ind w:left="108" w:firstLine="0"/>
              <w:jc w:val="left"/>
            </w:pPr>
            <w:r>
              <w:rPr>
                <w:b/>
                <w:color w:val="56555A"/>
                <w:sz w:val="18"/>
              </w:rPr>
              <w:t xml:space="preserve">Employeur </w:t>
            </w:r>
          </w:p>
        </w:tc>
        <w:tc>
          <w:tcPr>
            <w:tcW w:w="1276" w:type="dxa"/>
            <w:tcBorders>
              <w:top w:val="single" w:sz="8" w:space="0" w:color="5B9BD5"/>
              <w:left w:val="single" w:sz="8" w:space="0" w:color="5B9BD5"/>
              <w:bottom w:val="single" w:sz="8" w:space="0" w:color="5B9BD5"/>
              <w:right w:val="nil"/>
            </w:tcBorders>
            <w:shd w:val="clear" w:color="auto" w:fill="5B9BD5"/>
          </w:tcPr>
          <w:p w14:paraId="23953ADC" w14:textId="77777777" w:rsidR="00CC46ED" w:rsidRDefault="0075799B">
            <w:pPr>
              <w:spacing w:after="0" w:line="259" w:lineRule="auto"/>
              <w:ind w:left="108" w:firstLine="0"/>
              <w:jc w:val="left"/>
            </w:pPr>
            <w:r>
              <w:rPr>
                <w:b/>
                <w:color w:val="56555A"/>
                <w:sz w:val="18"/>
              </w:rPr>
              <w:t xml:space="preserve">Client </w:t>
            </w:r>
          </w:p>
        </w:tc>
        <w:tc>
          <w:tcPr>
            <w:tcW w:w="3119" w:type="dxa"/>
            <w:tcBorders>
              <w:top w:val="single" w:sz="8" w:space="0" w:color="5B9BD5"/>
              <w:left w:val="nil"/>
              <w:bottom w:val="single" w:sz="8" w:space="0" w:color="5B9BD5"/>
              <w:right w:val="nil"/>
            </w:tcBorders>
            <w:shd w:val="clear" w:color="auto" w:fill="5B9BD5"/>
          </w:tcPr>
          <w:p w14:paraId="2EFFDA65" w14:textId="77777777" w:rsidR="00CC46ED" w:rsidRDefault="0075799B">
            <w:pPr>
              <w:spacing w:after="0" w:line="259" w:lineRule="auto"/>
              <w:ind w:left="104" w:firstLine="0"/>
              <w:jc w:val="left"/>
            </w:pPr>
            <w:r>
              <w:rPr>
                <w:b/>
                <w:color w:val="56555A"/>
                <w:sz w:val="18"/>
              </w:rPr>
              <w:t xml:space="preserve">Détail du projet  </w:t>
            </w:r>
          </w:p>
        </w:tc>
        <w:tc>
          <w:tcPr>
            <w:tcW w:w="141" w:type="dxa"/>
            <w:tcBorders>
              <w:top w:val="single" w:sz="8" w:space="0" w:color="5B9BD5"/>
              <w:left w:val="nil"/>
              <w:bottom w:val="single" w:sz="8" w:space="0" w:color="5B9BD5"/>
              <w:right w:val="nil"/>
            </w:tcBorders>
            <w:shd w:val="clear" w:color="auto" w:fill="5B9BD5"/>
          </w:tcPr>
          <w:p w14:paraId="286A31AE" w14:textId="77777777" w:rsidR="00CC46ED" w:rsidRDefault="00CC46ED">
            <w:pPr>
              <w:spacing w:after="160" w:line="259" w:lineRule="auto"/>
              <w:ind w:left="0" w:firstLine="0"/>
              <w:jc w:val="left"/>
            </w:pPr>
          </w:p>
        </w:tc>
        <w:tc>
          <w:tcPr>
            <w:tcW w:w="709" w:type="dxa"/>
            <w:gridSpan w:val="2"/>
            <w:tcBorders>
              <w:top w:val="single" w:sz="8" w:space="0" w:color="5B9BD5"/>
              <w:left w:val="nil"/>
              <w:bottom w:val="single" w:sz="8" w:space="0" w:color="5B9BD5"/>
              <w:right w:val="single" w:sz="8" w:space="0" w:color="5B9BD5"/>
            </w:tcBorders>
            <w:shd w:val="clear" w:color="auto" w:fill="5B9BD5"/>
          </w:tcPr>
          <w:p w14:paraId="0D00A3A6" w14:textId="77777777" w:rsidR="00CC46ED" w:rsidRDefault="00CC46ED">
            <w:pPr>
              <w:spacing w:after="160" w:line="259" w:lineRule="auto"/>
              <w:ind w:left="0" w:firstLine="0"/>
              <w:jc w:val="left"/>
            </w:pPr>
          </w:p>
        </w:tc>
        <w:tc>
          <w:tcPr>
            <w:tcW w:w="1882" w:type="dxa"/>
            <w:tcBorders>
              <w:top w:val="single" w:sz="8" w:space="0" w:color="5B9BD5"/>
              <w:left w:val="single" w:sz="8" w:space="0" w:color="5B9BD5"/>
              <w:bottom w:val="single" w:sz="8" w:space="0" w:color="5B9BD5"/>
              <w:right w:val="single" w:sz="8" w:space="0" w:color="5B9BD5"/>
            </w:tcBorders>
            <w:shd w:val="clear" w:color="auto" w:fill="5B9BD5"/>
          </w:tcPr>
          <w:p w14:paraId="6C92DD0F" w14:textId="77777777" w:rsidR="00CC46ED" w:rsidRDefault="0075799B">
            <w:pPr>
              <w:spacing w:after="0" w:line="259" w:lineRule="auto"/>
              <w:ind w:left="108" w:firstLine="0"/>
              <w:jc w:val="left"/>
            </w:pPr>
            <w:r>
              <w:rPr>
                <w:b/>
                <w:color w:val="56555A"/>
                <w:sz w:val="18"/>
              </w:rPr>
              <w:t xml:space="preserve">Description du projet  </w:t>
            </w:r>
          </w:p>
        </w:tc>
      </w:tr>
      <w:tr w:rsidR="00165703" w14:paraId="62FE3EA0" w14:textId="77777777" w:rsidTr="0075799B">
        <w:trPr>
          <w:trHeight w:val="1978"/>
        </w:trPr>
        <w:tc>
          <w:tcPr>
            <w:tcW w:w="1085" w:type="dxa"/>
            <w:tcBorders>
              <w:top w:val="single" w:sz="8" w:space="0" w:color="5B9BD5"/>
              <w:left w:val="single" w:sz="8" w:space="0" w:color="5B9BD5"/>
              <w:bottom w:val="single" w:sz="8" w:space="0" w:color="5B9BD5"/>
              <w:right w:val="single" w:sz="8" w:space="0" w:color="5B9BD5"/>
            </w:tcBorders>
          </w:tcPr>
          <w:p w14:paraId="43205960" w14:textId="77777777" w:rsidR="00165703" w:rsidRDefault="00165703">
            <w:pPr>
              <w:spacing w:after="0" w:line="259" w:lineRule="auto"/>
              <w:ind w:left="104" w:firstLine="0"/>
              <w:jc w:val="left"/>
            </w:pPr>
            <w:r>
              <w:rPr>
                <w:sz w:val="18"/>
              </w:rPr>
              <w:t xml:space="preserve"> </w:t>
            </w:r>
          </w:p>
        </w:tc>
        <w:tc>
          <w:tcPr>
            <w:tcW w:w="1277" w:type="dxa"/>
            <w:tcBorders>
              <w:top w:val="single" w:sz="8" w:space="0" w:color="5B9BD5"/>
              <w:left w:val="single" w:sz="8" w:space="0" w:color="5B9BD5"/>
              <w:bottom w:val="single" w:sz="8" w:space="0" w:color="5B9BD5"/>
              <w:right w:val="single" w:sz="8" w:space="0" w:color="5B9BD5"/>
            </w:tcBorders>
          </w:tcPr>
          <w:p w14:paraId="4B11A2B9" w14:textId="77777777" w:rsidR="00165703" w:rsidRDefault="00165703">
            <w:pPr>
              <w:spacing w:after="0" w:line="259" w:lineRule="auto"/>
              <w:ind w:left="108" w:firstLine="0"/>
              <w:jc w:val="left"/>
            </w:pPr>
            <w:r>
              <w:rPr>
                <w:b/>
                <w:sz w:val="18"/>
              </w:rPr>
              <w:t xml:space="preserve"> </w:t>
            </w:r>
          </w:p>
        </w:tc>
        <w:tc>
          <w:tcPr>
            <w:tcW w:w="1276" w:type="dxa"/>
            <w:tcBorders>
              <w:top w:val="single" w:sz="8" w:space="0" w:color="5B9BD5"/>
              <w:left w:val="single" w:sz="8" w:space="0" w:color="5B9BD5"/>
              <w:bottom w:val="single" w:sz="8" w:space="0" w:color="5B9BD5"/>
              <w:right w:val="single" w:sz="8" w:space="0" w:color="5B9BD5"/>
            </w:tcBorders>
          </w:tcPr>
          <w:p w14:paraId="7E9C6DCB" w14:textId="77777777" w:rsidR="00165703" w:rsidRDefault="00165703">
            <w:pPr>
              <w:spacing w:after="0" w:line="259" w:lineRule="auto"/>
              <w:ind w:left="108" w:firstLine="0"/>
              <w:jc w:val="left"/>
            </w:pPr>
            <w:r>
              <w:rPr>
                <w:b/>
                <w:sz w:val="18"/>
              </w:rPr>
              <w:t xml:space="preserve"> </w:t>
            </w:r>
          </w:p>
        </w:tc>
        <w:tc>
          <w:tcPr>
            <w:tcW w:w="3827" w:type="dxa"/>
            <w:gridSpan w:val="3"/>
            <w:tcBorders>
              <w:top w:val="single" w:sz="8" w:space="0" w:color="5B9BD5"/>
              <w:left w:val="single" w:sz="8" w:space="0" w:color="5B9BD5"/>
              <w:bottom w:val="single" w:sz="8" w:space="0" w:color="5B9BD5"/>
              <w:right w:val="nil"/>
            </w:tcBorders>
          </w:tcPr>
          <w:p w14:paraId="2384FEA1" w14:textId="77777777" w:rsidR="00165703" w:rsidRDefault="00165703" w:rsidP="00165703">
            <w:pPr>
              <w:spacing w:after="0" w:line="259" w:lineRule="auto"/>
              <w:ind w:left="104" w:firstLine="0"/>
              <w:jc w:val="left"/>
            </w:pPr>
            <w:r>
              <w:rPr>
                <w:sz w:val="20"/>
              </w:rPr>
              <w:t xml:space="preserve">Date début :  </w:t>
            </w:r>
          </w:p>
          <w:p w14:paraId="402921E8" w14:textId="77777777" w:rsidR="00165703" w:rsidRDefault="00165703" w:rsidP="00165703">
            <w:pPr>
              <w:spacing w:after="0" w:line="259" w:lineRule="auto"/>
              <w:ind w:left="104" w:firstLine="0"/>
              <w:jc w:val="left"/>
            </w:pPr>
            <w:proofErr w:type="gramStart"/>
            <w:r>
              <w:rPr>
                <w:sz w:val="20"/>
              </w:rPr>
              <w:t>Date fin</w:t>
            </w:r>
            <w:proofErr w:type="gramEnd"/>
            <w:r>
              <w:rPr>
                <w:sz w:val="20"/>
              </w:rPr>
              <w:t xml:space="preserve"> : </w:t>
            </w:r>
          </w:p>
          <w:p w14:paraId="05069CB3" w14:textId="77777777" w:rsidR="00165703" w:rsidRDefault="00165703" w:rsidP="00165703">
            <w:pPr>
              <w:spacing w:after="0" w:line="259" w:lineRule="auto"/>
              <w:ind w:left="104" w:firstLine="0"/>
              <w:jc w:val="left"/>
            </w:pPr>
            <w:r>
              <w:rPr>
                <w:sz w:val="20"/>
              </w:rPr>
              <w:t xml:space="preserve">Rôle dans le projet : </w:t>
            </w:r>
          </w:p>
          <w:p w14:paraId="69B62337" w14:textId="77777777" w:rsidR="00165703" w:rsidRDefault="00165703" w:rsidP="00165703">
            <w:pPr>
              <w:spacing w:after="0" w:line="259" w:lineRule="auto"/>
              <w:ind w:left="104" w:firstLine="0"/>
              <w:jc w:val="left"/>
            </w:pPr>
            <w:r>
              <w:rPr>
                <w:sz w:val="20"/>
              </w:rPr>
              <w:t xml:space="preserve">GED utilisé : </w:t>
            </w:r>
          </w:p>
          <w:p w14:paraId="0B71EAEC" w14:textId="77777777" w:rsidR="00165703" w:rsidRDefault="00165703" w:rsidP="00165703">
            <w:pPr>
              <w:spacing w:after="0" w:line="259" w:lineRule="auto"/>
              <w:ind w:left="104" w:firstLine="0"/>
              <w:jc w:val="left"/>
            </w:pPr>
            <w:r>
              <w:rPr>
                <w:sz w:val="20"/>
              </w:rPr>
              <w:t xml:space="preserve">Norme CMIS (oui/non) :  </w:t>
            </w:r>
          </w:p>
          <w:p w14:paraId="2C4E0F77" w14:textId="77777777" w:rsidR="00165703" w:rsidRDefault="00165703" w:rsidP="00165703">
            <w:pPr>
              <w:spacing w:after="0" w:line="259" w:lineRule="auto"/>
              <w:ind w:left="104" w:firstLine="0"/>
              <w:jc w:val="left"/>
            </w:pPr>
            <w:r>
              <w:rPr>
                <w:sz w:val="20"/>
              </w:rPr>
              <w:t xml:space="preserve">Workflow (oui/non) : </w:t>
            </w:r>
          </w:p>
          <w:p w14:paraId="5B3D52D2" w14:textId="66FF4C18" w:rsidR="00165703" w:rsidRDefault="00165703">
            <w:pPr>
              <w:spacing w:after="0" w:line="259" w:lineRule="auto"/>
              <w:ind w:left="0" w:firstLine="0"/>
              <w:jc w:val="left"/>
            </w:pPr>
            <w:r>
              <w:rPr>
                <w:sz w:val="20"/>
              </w:rPr>
              <w:t xml:space="preserve">  Nombre processus si avec </w:t>
            </w:r>
            <w:proofErr w:type="gramStart"/>
            <w:r>
              <w:rPr>
                <w:sz w:val="20"/>
              </w:rPr>
              <w:t>workflow:</w:t>
            </w:r>
            <w:proofErr w:type="gramEnd"/>
            <w:r>
              <w:rPr>
                <w:sz w:val="20"/>
              </w:rPr>
              <w:t xml:space="preserve">  </w:t>
            </w:r>
          </w:p>
        </w:tc>
        <w:tc>
          <w:tcPr>
            <w:tcW w:w="142" w:type="dxa"/>
            <w:tcBorders>
              <w:top w:val="single" w:sz="8" w:space="0" w:color="5B9BD5"/>
              <w:left w:val="nil"/>
              <w:bottom w:val="single" w:sz="8" w:space="0" w:color="5B9BD5"/>
              <w:right w:val="single" w:sz="8" w:space="0" w:color="5B9BD5"/>
            </w:tcBorders>
            <w:vAlign w:val="bottom"/>
          </w:tcPr>
          <w:p w14:paraId="5A9F1A2E" w14:textId="3491BB6F" w:rsidR="00165703" w:rsidRDefault="00165703">
            <w:pPr>
              <w:spacing w:after="0" w:line="259" w:lineRule="auto"/>
              <w:ind w:left="0" w:firstLine="0"/>
            </w:pPr>
          </w:p>
        </w:tc>
        <w:tc>
          <w:tcPr>
            <w:tcW w:w="1882" w:type="dxa"/>
            <w:tcBorders>
              <w:top w:val="single" w:sz="8" w:space="0" w:color="5B9BD5"/>
              <w:left w:val="single" w:sz="8" w:space="0" w:color="5B9BD5"/>
              <w:bottom w:val="single" w:sz="8" w:space="0" w:color="5B9BD5"/>
              <w:right w:val="single" w:sz="8" w:space="0" w:color="5B9BD5"/>
            </w:tcBorders>
          </w:tcPr>
          <w:p w14:paraId="24BC3306" w14:textId="77777777" w:rsidR="00165703" w:rsidRDefault="00165703">
            <w:pPr>
              <w:spacing w:after="0" w:line="259" w:lineRule="auto"/>
              <w:ind w:left="108" w:firstLine="0"/>
              <w:jc w:val="left"/>
            </w:pPr>
            <w:r>
              <w:rPr>
                <w:b/>
                <w:sz w:val="18"/>
              </w:rPr>
              <w:t xml:space="preserve"> </w:t>
            </w:r>
          </w:p>
        </w:tc>
      </w:tr>
      <w:tr w:rsidR="00165703" w14:paraId="021A9352" w14:textId="77777777" w:rsidTr="0075799B">
        <w:trPr>
          <w:trHeight w:val="1973"/>
        </w:trPr>
        <w:tc>
          <w:tcPr>
            <w:tcW w:w="1085" w:type="dxa"/>
            <w:tcBorders>
              <w:top w:val="single" w:sz="8" w:space="0" w:color="5B9BD5"/>
              <w:left w:val="single" w:sz="8" w:space="0" w:color="5B9BD5"/>
              <w:bottom w:val="single" w:sz="8" w:space="0" w:color="5B9BD5"/>
              <w:right w:val="single" w:sz="8" w:space="0" w:color="5B9BD5"/>
            </w:tcBorders>
          </w:tcPr>
          <w:p w14:paraId="4EB56AF9" w14:textId="77777777" w:rsidR="00165703" w:rsidRDefault="00165703">
            <w:pPr>
              <w:spacing w:after="0" w:line="259" w:lineRule="auto"/>
              <w:ind w:left="104" w:firstLine="0"/>
              <w:jc w:val="left"/>
            </w:pPr>
            <w:r>
              <w:rPr>
                <w:sz w:val="18"/>
              </w:rPr>
              <w:t xml:space="preserve"> </w:t>
            </w:r>
          </w:p>
        </w:tc>
        <w:tc>
          <w:tcPr>
            <w:tcW w:w="1277" w:type="dxa"/>
            <w:tcBorders>
              <w:top w:val="single" w:sz="8" w:space="0" w:color="5B9BD5"/>
              <w:left w:val="single" w:sz="8" w:space="0" w:color="5B9BD5"/>
              <w:bottom w:val="single" w:sz="8" w:space="0" w:color="5B9BD5"/>
              <w:right w:val="single" w:sz="8" w:space="0" w:color="5B9BD5"/>
            </w:tcBorders>
          </w:tcPr>
          <w:p w14:paraId="20D5AD0C" w14:textId="77777777" w:rsidR="00165703" w:rsidRDefault="00165703">
            <w:pPr>
              <w:spacing w:after="0" w:line="259" w:lineRule="auto"/>
              <w:ind w:left="108" w:firstLine="0"/>
              <w:jc w:val="left"/>
            </w:pPr>
            <w:r>
              <w:rPr>
                <w:b/>
                <w:sz w:val="18"/>
              </w:rPr>
              <w:t xml:space="preserve"> </w:t>
            </w:r>
          </w:p>
        </w:tc>
        <w:tc>
          <w:tcPr>
            <w:tcW w:w="1276" w:type="dxa"/>
            <w:tcBorders>
              <w:top w:val="single" w:sz="8" w:space="0" w:color="5B9BD5"/>
              <w:left w:val="single" w:sz="8" w:space="0" w:color="5B9BD5"/>
              <w:bottom w:val="single" w:sz="8" w:space="0" w:color="5B9BD5"/>
              <w:right w:val="single" w:sz="8" w:space="0" w:color="5B9BD5"/>
            </w:tcBorders>
          </w:tcPr>
          <w:p w14:paraId="405C6FFD" w14:textId="77777777" w:rsidR="00165703" w:rsidRDefault="00165703">
            <w:pPr>
              <w:spacing w:after="0" w:line="259" w:lineRule="auto"/>
              <w:ind w:left="108" w:firstLine="0"/>
              <w:jc w:val="left"/>
            </w:pPr>
            <w:r>
              <w:rPr>
                <w:b/>
                <w:sz w:val="18"/>
              </w:rPr>
              <w:t xml:space="preserve"> </w:t>
            </w:r>
          </w:p>
        </w:tc>
        <w:tc>
          <w:tcPr>
            <w:tcW w:w="3969" w:type="dxa"/>
            <w:gridSpan w:val="4"/>
            <w:tcBorders>
              <w:top w:val="single" w:sz="8" w:space="0" w:color="5B9BD5"/>
              <w:left w:val="single" w:sz="8" w:space="0" w:color="5B9BD5"/>
              <w:bottom w:val="single" w:sz="8" w:space="0" w:color="5B9BD5"/>
              <w:right w:val="single" w:sz="8" w:space="0" w:color="5B9BD5"/>
            </w:tcBorders>
          </w:tcPr>
          <w:p w14:paraId="1A7EEE72" w14:textId="77777777" w:rsidR="00165703" w:rsidRDefault="00165703">
            <w:pPr>
              <w:spacing w:after="0" w:line="259" w:lineRule="auto"/>
              <w:ind w:left="104" w:firstLine="0"/>
              <w:jc w:val="left"/>
            </w:pPr>
            <w:r>
              <w:rPr>
                <w:sz w:val="20"/>
              </w:rPr>
              <w:t xml:space="preserve">Date début :  </w:t>
            </w:r>
          </w:p>
          <w:p w14:paraId="128E4197" w14:textId="77777777" w:rsidR="00165703" w:rsidRDefault="00165703">
            <w:pPr>
              <w:spacing w:after="0" w:line="259" w:lineRule="auto"/>
              <w:ind w:left="104" w:firstLine="0"/>
              <w:jc w:val="left"/>
            </w:pPr>
            <w:proofErr w:type="gramStart"/>
            <w:r>
              <w:rPr>
                <w:sz w:val="20"/>
              </w:rPr>
              <w:t>Date fin</w:t>
            </w:r>
            <w:proofErr w:type="gramEnd"/>
            <w:r>
              <w:rPr>
                <w:sz w:val="20"/>
              </w:rPr>
              <w:t xml:space="preserve"> : </w:t>
            </w:r>
          </w:p>
          <w:p w14:paraId="7676FDD7" w14:textId="77777777" w:rsidR="00165703" w:rsidRDefault="00165703">
            <w:pPr>
              <w:spacing w:after="0" w:line="259" w:lineRule="auto"/>
              <w:ind w:left="104" w:firstLine="0"/>
              <w:jc w:val="left"/>
            </w:pPr>
            <w:r>
              <w:rPr>
                <w:sz w:val="20"/>
              </w:rPr>
              <w:t xml:space="preserve">Rôle dans le projet : </w:t>
            </w:r>
          </w:p>
          <w:p w14:paraId="4DF525F4" w14:textId="77777777" w:rsidR="00165703" w:rsidRDefault="00165703">
            <w:pPr>
              <w:spacing w:after="0" w:line="259" w:lineRule="auto"/>
              <w:ind w:left="104" w:firstLine="0"/>
              <w:jc w:val="left"/>
            </w:pPr>
            <w:r>
              <w:rPr>
                <w:sz w:val="20"/>
              </w:rPr>
              <w:t xml:space="preserve">GED utilisé : </w:t>
            </w:r>
          </w:p>
          <w:p w14:paraId="50BDDD6D" w14:textId="77777777" w:rsidR="00165703" w:rsidRDefault="00165703">
            <w:pPr>
              <w:spacing w:after="0" w:line="259" w:lineRule="auto"/>
              <w:ind w:left="104" w:firstLine="0"/>
              <w:jc w:val="left"/>
            </w:pPr>
            <w:r>
              <w:rPr>
                <w:sz w:val="20"/>
              </w:rPr>
              <w:t xml:space="preserve">Norme CMIS (oui/non) :  </w:t>
            </w:r>
          </w:p>
          <w:p w14:paraId="1EE48BFF" w14:textId="77777777" w:rsidR="00165703" w:rsidRDefault="00165703">
            <w:pPr>
              <w:spacing w:after="0" w:line="259" w:lineRule="auto"/>
              <w:ind w:left="104" w:firstLine="0"/>
              <w:jc w:val="left"/>
            </w:pPr>
            <w:r>
              <w:rPr>
                <w:sz w:val="20"/>
              </w:rPr>
              <w:t xml:space="preserve">Workflow (oui/non) : </w:t>
            </w:r>
          </w:p>
          <w:p w14:paraId="4FF49412" w14:textId="4D4B4571" w:rsidR="00165703" w:rsidRDefault="00165703">
            <w:pPr>
              <w:spacing w:after="0" w:line="259" w:lineRule="auto"/>
              <w:ind w:left="0" w:firstLine="0"/>
            </w:pPr>
            <w:r>
              <w:rPr>
                <w:sz w:val="20"/>
              </w:rPr>
              <w:t xml:space="preserve">   Nombre processus si avec workflow :  </w:t>
            </w:r>
          </w:p>
        </w:tc>
        <w:tc>
          <w:tcPr>
            <w:tcW w:w="1882" w:type="dxa"/>
            <w:tcBorders>
              <w:top w:val="single" w:sz="8" w:space="0" w:color="5B9BD5"/>
              <w:left w:val="single" w:sz="8" w:space="0" w:color="5B9BD5"/>
              <w:bottom w:val="single" w:sz="8" w:space="0" w:color="5B9BD5"/>
              <w:right w:val="single" w:sz="8" w:space="0" w:color="5B9BD5"/>
            </w:tcBorders>
          </w:tcPr>
          <w:p w14:paraId="74E14B81" w14:textId="77777777" w:rsidR="00165703" w:rsidRDefault="00165703">
            <w:pPr>
              <w:spacing w:after="0" w:line="259" w:lineRule="auto"/>
              <w:ind w:left="108" w:firstLine="0"/>
              <w:jc w:val="left"/>
            </w:pPr>
            <w:r>
              <w:rPr>
                <w:b/>
                <w:sz w:val="18"/>
              </w:rPr>
              <w:t xml:space="preserve"> </w:t>
            </w:r>
          </w:p>
        </w:tc>
      </w:tr>
    </w:tbl>
    <w:p w14:paraId="50926337" w14:textId="77777777" w:rsidR="00CC46ED" w:rsidRDefault="0075799B">
      <w:pPr>
        <w:spacing w:after="0" w:line="259" w:lineRule="auto"/>
        <w:ind w:left="0" w:firstLine="0"/>
        <w:jc w:val="left"/>
      </w:pPr>
      <w:r>
        <w:rPr>
          <w:sz w:val="18"/>
        </w:rPr>
        <w:t xml:space="preserve"> </w:t>
      </w:r>
    </w:p>
    <w:p w14:paraId="47ADC6CC" w14:textId="5AA373C0" w:rsidR="00CC46ED" w:rsidRDefault="0075799B" w:rsidP="00165703">
      <w:pPr>
        <w:spacing w:after="0" w:line="259" w:lineRule="auto"/>
        <w:ind w:left="0" w:firstLine="0"/>
        <w:jc w:val="left"/>
        <w:rPr>
          <w:sz w:val="18"/>
        </w:rPr>
      </w:pPr>
      <w:r>
        <w:rPr>
          <w:sz w:val="18"/>
        </w:rPr>
        <w:t xml:space="preserve"> Je soussigné, ………………………….  Déclare sur l’honneur l’exactitude des informations fournies ci-dessus  </w:t>
      </w:r>
    </w:p>
    <w:p w14:paraId="689C47C4" w14:textId="77777777" w:rsidR="00070F4A" w:rsidRDefault="00070F4A" w:rsidP="00165703">
      <w:pPr>
        <w:spacing w:after="0" w:line="259" w:lineRule="auto"/>
        <w:ind w:left="0" w:firstLine="0"/>
        <w:jc w:val="left"/>
        <w:rPr>
          <w:sz w:val="18"/>
        </w:rPr>
      </w:pPr>
    </w:p>
    <w:p w14:paraId="3B38FD50" w14:textId="77777777" w:rsidR="00070F4A" w:rsidRDefault="00070F4A" w:rsidP="00165703">
      <w:pPr>
        <w:spacing w:after="0" w:line="259" w:lineRule="auto"/>
        <w:ind w:left="0" w:firstLine="0"/>
        <w:jc w:val="left"/>
      </w:pPr>
    </w:p>
    <w:p w14:paraId="70B06662" w14:textId="77777777" w:rsidR="00CC46ED" w:rsidRDefault="0075799B">
      <w:pPr>
        <w:tabs>
          <w:tab w:val="center" w:pos="6651"/>
        </w:tabs>
        <w:spacing w:after="4" w:line="249" w:lineRule="auto"/>
        <w:ind w:left="-15" w:firstLine="0"/>
        <w:jc w:val="left"/>
      </w:pPr>
      <w:r>
        <w:rPr>
          <w:sz w:val="18"/>
        </w:rPr>
        <w:t xml:space="preserve">Nom et prénom du personnel : …………………………… </w:t>
      </w:r>
      <w:r>
        <w:rPr>
          <w:sz w:val="18"/>
        </w:rPr>
        <w:tab/>
        <w:t xml:space="preserve">Le soumissionnaire : ………………………… </w:t>
      </w:r>
    </w:p>
    <w:p w14:paraId="3A54BB7B" w14:textId="77777777" w:rsidR="00CC46ED" w:rsidRDefault="0075799B">
      <w:pPr>
        <w:tabs>
          <w:tab w:val="center" w:pos="6035"/>
        </w:tabs>
        <w:spacing w:after="4" w:line="249" w:lineRule="auto"/>
        <w:ind w:left="-15" w:firstLine="0"/>
        <w:jc w:val="left"/>
      </w:pPr>
      <w:r>
        <w:rPr>
          <w:sz w:val="18"/>
        </w:rPr>
        <w:t xml:space="preserve">Date : ……………………………… </w:t>
      </w:r>
      <w:r>
        <w:rPr>
          <w:sz w:val="18"/>
        </w:rPr>
        <w:tab/>
        <w:t xml:space="preserve">Fait le……. A …………… </w:t>
      </w:r>
    </w:p>
    <w:p w14:paraId="5FA93D84" w14:textId="77777777" w:rsidR="00CC46ED" w:rsidRDefault="0075799B">
      <w:pPr>
        <w:tabs>
          <w:tab w:val="center" w:pos="5943"/>
        </w:tabs>
        <w:spacing w:after="62" w:line="249" w:lineRule="auto"/>
        <w:ind w:left="-15" w:firstLine="0"/>
        <w:jc w:val="left"/>
      </w:pPr>
      <w:r>
        <w:rPr>
          <w:sz w:val="18"/>
        </w:rPr>
        <w:t xml:space="preserve">Signature </w:t>
      </w:r>
      <w:r>
        <w:rPr>
          <w:sz w:val="18"/>
        </w:rPr>
        <w:tab/>
        <w:t xml:space="preserve">Cachet + signature </w:t>
      </w:r>
    </w:p>
    <w:p w14:paraId="7AA9D701" w14:textId="77777777" w:rsidR="00CC46ED" w:rsidRDefault="0075799B">
      <w:pPr>
        <w:spacing w:after="0" w:line="259" w:lineRule="auto"/>
        <w:ind w:left="0" w:firstLine="0"/>
        <w:jc w:val="left"/>
      </w:pPr>
      <w:r>
        <w:rPr>
          <w:color w:val="56555A"/>
        </w:rPr>
        <w:t xml:space="preserve"> </w:t>
      </w:r>
      <w:r>
        <w:rPr>
          <w:color w:val="56555A"/>
        </w:rPr>
        <w:tab/>
        <w:t xml:space="preserve"> </w:t>
      </w:r>
    </w:p>
    <w:p w14:paraId="60AA2A56" w14:textId="77777777" w:rsidR="00CC46ED" w:rsidRDefault="00CC46ED">
      <w:pPr>
        <w:sectPr w:rsidR="00CC46ED" w:rsidSect="006C61FB">
          <w:headerReference w:type="even" r:id="rId31"/>
          <w:headerReference w:type="default" r:id="rId32"/>
          <w:headerReference w:type="first" r:id="rId33"/>
          <w:pgSz w:w="11906" w:h="16838"/>
          <w:pgMar w:top="1514" w:right="1142" w:bottom="1858" w:left="1133" w:header="567" w:footer="202" w:gutter="0"/>
          <w:pgNumType w:start="44"/>
          <w:cols w:space="720"/>
          <w:titlePg/>
        </w:sectPr>
      </w:pPr>
    </w:p>
    <w:p w14:paraId="7B271183" w14:textId="2C02775F" w:rsidR="00CC46ED" w:rsidRDefault="00B1600D">
      <w:pPr>
        <w:pStyle w:val="Titre4"/>
        <w:spacing w:after="221" w:line="265" w:lineRule="auto"/>
        <w:ind w:left="2137"/>
      </w:pPr>
      <w:r>
        <w:lastRenderedPageBreak/>
        <w:t>ANNEXE.</w:t>
      </w:r>
      <w:r>
        <w:rPr>
          <w:b w:val="0"/>
        </w:rPr>
        <w:fldChar w:fldCharType="begin"/>
      </w:r>
      <w:r>
        <w:instrText xml:space="preserve"> PAGE   \* MERGEFORMAT </w:instrText>
      </w:r>
      <w:r>
        <w:rPr>
          <w:b w:val="0"/>
        </w:rPr>
        <w:fldChar w:fldCharType="separate"/>
      </w:r>
      <w:r w:rsidR="005F092D">
        <w:rPr>
          <w:noProof/>
        </w:rPr>
        <w:t>47</w:t>
      </w:r>
      <w:r>
        <w:rPr>
          <w:b w:val="0"/>
        </w:rPr>
        <w:fldChar w:fldCharType="end"/>
      </w:r>
      <w:r>
        <w:rPr>
          <w:rFonts w:ascii="Arial" w:eastAsia="Arial" w:hAnsi="Arial" w:cs="Arial"/>
        </w:rPr>
        <w:t xml:space="preserve"> </w:t>
      </w:r>
      <w:r>
        <w:rPr>
          <w:rFonts w:ascii="Arial" w:eastAsia="Arial" w:hAnsi="Arial" w:cs="Arial"/>
        </w:rPr>
        <w:tab/>
      </w:r>
      <w:r>
        <w:rPr>
          <w:sz w:val="26"/>
        </w:rPr>
        <w:t>Fiche t</w:t>
      </w:r>
      <w:r w:rsidR="00D43C4D">
        <w:rPr>
          <w:sz w:val="26"/>
        </w:rPr>
        <w:t xml:space="preserve">echnique FT5 : </w:t>
      </w:r>
      <w:r w:rsidR="00197E4E" w:rsidRPr="00197E4E">
        <w:rPr>
          <w:sz w:val="26"/>
        </w:rPr>
        <w:t>Présentation de la solution et des prestations</w:t>
      </w:r>
    </w:p>
    <w:p w14:paraId="5D006DCC" w14:textId="145AC261" w:rsidR="009F0851" w:rsidRDefault="0075799B" w:rsidP="00070F4A">
      <w:pPr>
        <w:spacing w:after="0" w:line="259" w:lineRule="auto"/>
        <w:ind w:left="0" w:firstLine="0"/>
        <w:jc w:val="left"/>
        <w:rPr>
          <w:color w:val="56555A"/>
          <w:sz w:val="18"/>
        </w:rPr>
      </w:pPr>
      <w:r>
        <w:rPr>
          <w:color w:val="56555A"/>
          <w:sz w:val="18"/>
        </w:rPr>
        <w:t xml:space="preserve">  </w:t>
      </w:r>
    </w:p>
    <w:p w14:paraId="19229C5A" w14:textId="77777777" w:rsidR="009F0851" w:rsidRDefault="009F0851" w:rsidP="009F0851">
      <w:pPr>
        <w:spacing w:after="0" w:line="259" w:lineRule="auto"/>
        <w:ind w:left="0" w:firstLine="0"/>
        <w:jc w:val="left"/>
        <w:rPr>
          <w:color w:val="56555A"/>
          <w:sz w:val="18"/>
        </w:rPr>
      </w:pPr>
    </w:p>
    <w:p w14:paraId="162C6FDF" w14:textId="77777777" w:rsidR="00D47223" w:rsidRDefault="00D47223" w:rsidP="00D47223">
      <w:pPr>
        <w:spacing w:after="0" w:line="259" w:lineRule="auto"/>
        <w:ind w:left="0" w:firstLine="0"/>
        <w:jc w:val="left"/>
        <w:rPr>
          <w:color w:val="56555A"/>
          <w:sz w:val="18"/>
        </w:rPr>
      </w:pPr>
      <w:r>
        <w:rPr>
          <w:color w:val="56555A"/>
          <w:sz w:val="18"/>
        </w:rPr>
        <w:t>Description de l’infrastructure (matériel, logiciel) et de la méthodologie de numérisation/indexation</w:t>
      </w:r>
    </w:p>
    <w:p w14:paraId="04CD0D20" w14:textId="77777777" w:rsidR="009F0851" w:rsidRDefault="009F0851" w:rsidP="009F0851">
      <w:pPr>
        <w:spacing w:after="0" w:line="259" w:lineRule="auto"/>
        <w:ind w:left="0" w:firstLine="0"/>
        <w:jc w:val="left"/>
        <w:rPr>
          <w:color w:val="56555A"/>
          <w:sz w:val="18"/>
        </w:rPr>
      </w:pPr>
    </w:p>
    <w:tbl>
      <w:tblPr>
        <w:tblStyle w:val="TableGrid"/>
        <w:tblW w:w="9283" w:type="dxa"/>
        <w:tblInd w:w="-104" w:type="dxa"/>
        <w:tblCellMar>
          <w:top w:w="43" w:type="dxa"/>
          <w:left w:w="104" w:type="dxa"/>
          <w:right w:w="115" w:type="dxa"/>
        </w:tblCellMar>
        <w:tblLook w:val="04A0" w:firstRow="1" w:lastRow="0" w:firstColumn="1" w:lastColumn="0" w:noHBand="0" w:noVBand="1"/>
      </w:tblPr>
      <w:tblGrid>
        <w:gridCol w:w="9283"/>
      </w:tblGrid>
      <w:tr w:rsidR="00D47223" w14:paraId="475B703E" w14:textId="77777777" w:rsidTr="0075799B">
        <w:trPr>
          <w:trHeight w:val="235"/>
        </w:trPr>
        <w:tc>
          <w:tcPr>
            <w:tcW w:w="9283" w:type="dxa"/>
            <w:tcBorders>
              <w:top w:val="single" w:sz="8" w:space="0" w:color="5B9BD5"/>
              <w:left w:val="single" w:sz="8" w:space="0" w:color="5B9BD5"/>
              <w:bottom w:val="single" w:sz="8" w:space="0" w:color="5B9BD5"/>
              <w:right w:val="single" w:sz="8" w:space="0" w:color="5B9BD5"/>
            </w:tcBorders>
            <w:shd w:val="clear" w:color="auto" w:fill="5B9BD5"/>
          </w:tcPr>
          <w:p w14:paraId="044E3532" w14:textId="77777777" w:rsidR="00D47223" w:rsidRDefault="00D47223" w:rsidP="0075799B">
            <w:pPr>
              <w:spacing w:after="0" w:line="259" w:lineRule="auto"/>
              <w:ind w:left="720" w:firstLine="0"/>
              <w:jc w:val="left"/>
            </w:pPr>
            <w:r>
              <w:rPr>
                <w:b/>
                <w:color w:val="56555A"/>
                <w:sz w:val="18"/>
              </w:rPr>
              <w:t xml:space="preserve">Réponse du soumissionnaire </w:t>
            </w:r>
          </w:p>
        </w:tc>
      </w:tr>
      <w:tr w:rsidR="00D47223" w14:paraId="5F81F6C7" w14:textId="77777777" w:rsidTr="0075799B">
        <w:trPr>
          <w:trHeight w:val="511"/>
        </w:trPr>
        <w:tc>
          <w:tcPr>
            <w:tcW w:w="9283" w:type="dxa"/>
            <w:tcBorders>
              <w:top w:val="single" w:sz="8" w:space="0" w:color="5B9BD5"/>
              <w:left w:val="single" w:sz="8" w:space="0" w:color="5B9BD5"/>
              <w:bottom w:val="single" w:sz="8" w:space="0" w:color="5B9BD5"/>
              <w:right w:val="single" w:sz="8" w:space="0" w:color="5B9BD5"/>
            </w:tcBorders>
          </w:tcPr>
          <w:p w14:paraId="19EDD364" w14:textId="77777777" w:rsidR="00D47223" w:rsidRDefault="00D47223" w:rsidP="0075799B">
            <w:pPr>
              <w:spacing w:after="0" w:line="259" w:lineRule="auto"/>
              <w:ind w:left="0" w:firstLine="0"/>
              <w:jc w:val="left"/>
              <w:rPr>
                <w:b/>
                <w:color w:val="56555A"/>
                <w:sz w:val="20"/>
              </w:rPr>
            </w:pPr>
            <w:r>
              <w:rPr>
                <w:b/>
                <w:color w:val="56555A"/>
                <w:sz w:val="20"/>
              </w:rPr>
              <w:t xml:space="preserve"> </w:t>
            </w:r>
          </w:p>
          <w:p w14:paraId="53D36723" w14:textId="77777777" w:rsidR="00D47223" w:rsidRDefault="00D47223" w:rsidP="0075799B">
            <w:pPr>
              <w:spacing w:after="0" w:line="259" w:lineRule="auto"/>
              <w:ind w:left="0" w:firstLine="0"/>
              <w:jc w:val="left"/>
            </w:pPr>
          </w:p>
          <w:p w14:paraId="70289250" w14:textId="77777777" w:rsidR="00D47223" w:rsidRDefault="00D47223" w:rsidP="0075799B">
            <w:pPr>
              <w:spacing w:after="0" w:line="259" w:lineRule="auto"/>
              <w:ind w:left="0" w:firstLine="0"/>
              <w:jc w:val="left"/>
            </w:pPr>
            <w:r>
              <w:rPr>
                <w:b/>
                <w:color w:val="56555A"/>
                <w:sz w:val="20"/>
              </w:rPr>
              <w:t xml:space="preserve"> </w:t>
            </w:r>
          </w:p>
        </w:tc>
      </w:tr>
    </w:tbl>
    <w:p w14:paraId="3F041613" w14:textId="77777777" w:rsidR="00D47223" w:rsidRDefault="00D47223" w:rsidP="009F0851">
      <w:pPr>
        <w:spacing w:after="0" w:line="259" w:lineRule="auto"/>
        <w:ind w:left="0" w:firstLine="0"/>
        <w:jc w:val="left"/>
        <w:rPr>
          <w:color w:val="56555A"/>
          <w:sz w:val="18"/>
        </w:rPr>
      </w:pPr>
    </w:p>
    <w:p w14:paraId="634895D7" w14:textId="1149F0DB" w:rsidR="009F0851" w:rsidRDefault="00D47223" w:rsidP="009F0851">
      <w:pPr>
        <w:spacing w:after="0" w:line="259" w:lineRule="auto"/>
        <w:ind w:left="0" w:firstLine="0"/>
        <w:jc w:val="left"/>
        <w:rPr>
          <w:color w:val="56555A"/>
          <w:sz w:val="18"/>
        </w:rPr>
      </w:pPr>
      <w:r>
        <w:rPr>
          <w:color w:val="56555A"/>
          <w:sz w:val="18"/>
        </w:rPr>
        <w:t>Description de la solution</w:t>
      </w:r>
      <w:r w:rsidR="00D3490C">
        <w:rPr>
          <w:color w:val="56555A"/>
          <w:sz w:val="18"/>
        </w:rPr>
        <w:t xml:space="preserve"> GED</w:t>
      </w:r>
    </w:p>
    <w:tbl>
      <w:tblPr>
        <w:tblStyle w:val="TableGrid"/>
        <w:tblW w:w="9283" w:type="dxa"/>
        <w:tblInd w:w="-104" w:type="dxa"/>
        <w:tblCellMar>
          <w:top w:w="43" w:type="dxa"/>
          <w:left w:w="104" w:type="dxa"/>
          <w:right w:w="115" w:type="dxa"/>
        </w:tblCellMar>
        <w:tblLook w:val="04A0" w:firstRow="1" w:lastRow="0" w:firstColumn="1" w:lastColumn="0" w:noHBand="0" w:noVBand="1"/>
      </w:tblPr>
      <w:tblGrid>
        <w:gridCol w:w="9283"/>
      </w:tblGrid>
      <w:tr w:rsidR="00D47223" w14:paraId="4D855530" w14:textId="77777777" w:rsidTr="0075799B">
        <w:trPr>
          <w:trHeight w:val="235"/>
        </w:trPr>
        <w:tc>
          <w:tcPr>
            <w:tcW w:w="9283" w:type="dxa"/>
            <w:tcBorders>
              <w:top w:val="single" w:sz="8" w:space="0" w:color="5B9BD5"/>
              <w:left w:val="single" w:sz="8" w:space="0" w:color="5B9BD5"/>
              <w:bottom w:val="single" w:sz="8" w:space="0" w:color="5B9BD5"/>
              <w:right w:val="single" w:sz="8" w:space="0" w:color="5B9BD5"/>
            </w:tcBorders>
            <w:shd w:val="clear" w:color="auto" w:fill="5B9BD5"/>
          </w:tcPr>
          <w:p w14:paraId="17E529E8" w14:textId="77777777" w:rsidR="00D47223" w:rsidRDefault="00D47223" w:rsidP="0075799B">
            <w:pPr>
              <w:spacing w:after="0" w:line="259" w:lineRule="auto"/>
              <w:ind w:left="720" w:firstLine="0"/>
              <w:jc w:val="left"/>
            </w:pPr>
            <w:r>
              <w:rPr>
                <w:b/>
                <w:color w:val="56555A"/>
                <w:sz w:val="18"/>
              </w:rPr>
              <w:t xml:space="preserve">Réponse du soumissionnaire </w:t>
            </w:r>
          </w:p>
        </w:tc>
      </w:tr>
      <w:tr w:rsidR="00D47223" w14:paraId="1E521ED0" w14:textId="77777777" w:rsidTr="0075799B">
        <w:trPr>
          <w:trHeight w:val="511"/>
        </w:trPr>
        <w:tc>
          <w:tcPr>
            <w:tcW w:w="9283" w:type="dxa"/>
            <w:tcBorders>
              <w:top w:val="single" w:sz="8" w:space="0" w:color="5B9BD5"/>
              <w:left w:val="single" w:sz="8" w:space="0" w:color="5B9BD5"/>
              <w:bottom w:val="single" w:sz="8" w:space="0" w:color="5B9BD5"/>
              <w:right w:val="single" w:sz="8" w:space="0" w:color="5B9BD5"/>
            </w:tcBorders>
          </w:tcPr>
          <w:p w14:paraId="0F21FD37" w14:textId="77777777" w:rsidR="00D47223" w:rsidRDefault="00D47223" w:rsidP="0075799B">
            <w:pPr>
              <w:spacing w:after="0" w:line="259" w:lineRule="auto"/>
              <w:ind w:left="0" w:firstLine="0"/>
              <w:jc w:val="left"/>
              <w:rPr>
                <w:b/>
                <w:color w:val="56555A"/>
                <w:sz w:val="20"/>
              </w:rPr>
            </w:pPr>
            <w:r>
              <w:rPr>
                <w:b/>
                <w:color w:val="56555A"/>
                <w:sz w:val="20"/>
              </w:rPr>
              <w:t xml:space="preserve"> </w:t>
            </w:r>
          </w:p>
          <w:p w14:paraId="25FBD43D" w14:textId="77777777" w:rsidR="00D47223" w:rsidRDefault="00D47223" w:rsidP="0075799B">
            <w:pPr>
              <w:spacing w:after="0" w:line="259" w:lineRule="auto"/>
              <w:ind w:left="0" w:firstLine="0"/>
              <w:jc w:val="left"/>
            </w:pPr>
          </w:p>
          <w:p w14:paraId="4909F6E9" w14:textId="77777777" w:rsidR="00D47223" w:rsidRDefault="00D47223" w:rsidP="0075799B">
            <w:pPr>
              <w:spacing w:after="0" w:line="259" w:lineRule="auto"/>
              <w:ind w:left="0" w:firstLine="0"/>
              <w:jc w:val="left"/>
            </w:pPr>
            <w:r>
              <w:rPr>
                <w:b/>
                <w:color w:val="56555A"/>
                <w:sz w:val="20"/>
              </w:rPr>
              <w:t xml:space="preserve"> </w:t>
            </w:r>
          </w:p>
        </w:tc>
      </w:tr>
    </w:tbl>
    <w:p w14:paraId="40CD003A" w14:textId="77777777" w:rsidR="00D47223" w:rsidRDefault="00D47223" w:rsidP="009F0851">
      <w:pPr>
        <w:spacing w:after="0" w:line="259" w:lineRule="auto"/>
        <w:ind w:left="0" w:firstLine="0"/>
        <w:jc w:val="left"/>
        <w:rPr>
          <w:color w:val="56555A"/>
          <w:sz w:val="18"/>
        </w:rPr>
      </w:pPr>
    </w:p>
    <w:p w14:paraId="24D5326D" w14:textId="7E19D9FF" w:rsidR="00D47223" w:rsidRDefault="00D47223" w:rsidP="009F0851">
      <w:pPr>
        <w:spacing w:after="0" w:line="259" w:lineRule="auto"/>
        <w:ind w:left="0" w:firstLine="0"/>
        <w:jc w:val="left"/>
        <w:rPr>
          <w:color w:val="56555A"/>
          <w:sz w:val="18"/>
        </w:rPr>
      </w:pPr>
      <w:r>
        <w:rPr>
          <w:color w:val="56555A"/>
          <w:sz w:val="18"/>
        </w:rPr>
        <w:t>Fonctionnalités minimales</w:t>
      </w:r>
    </w:p>
    <w:tbl>
      <w:tblPr>
        <w:tblStyle w:val="Grilledutableau"/>
        <w:tblW w:w="9209" w:type="dxa"/>
        <w:tblLayout w:type="fixed"/>
        <w:tblLook w:val="04A0" w:firstRow="1" w:lastRow="0" w:firstColumn="1" w:lastColumn="0" w:noHBand="0" w:noVBand="1"/>
      </w:tblPr>
      <w:tblGrid>
        <w:gridCol w:w="988"/>
        <w:gridCol w:w="4677"/>
        <w:gridCol w:w="3544"/>
      </w:tblGrid>
      <w:tr w:rsidR="00B46E1B" w:rsidRPr="009A4A91" w14:paraId="535E8198" w14:textId="77777777" w:rsidTr="00B46E1B">
        <w:tc>
          <w:tcPr>
            <w:tcW w:w="988" w:type="dxa"/>
            <w:shd w:val="clear" w:color="auto" w:fill="5B9BD5"/>
          </w:tcPr>
          <w:p w14:paraId="5B241230" w14:textId="77777777" w:rsidR="00B46E1B" w:rsidRPr="009A4A91" w:rsidRDefault="00B46E1B" w:rsidP="0075799B">
            <w:pPr>
              <w:rPr>
                <w:sz w:val="22"/>
                <w:szCs w:val="22"/>
                <w:lang w:val="fr-FR"/>
              </w:rPr>
            </w:pPr>
          </w:p>
        </w:tc>
        <w:tc>
          <w:tcPr>
            <w:tcW w:w="4677" w:type="dxa"/>
            <w:shd w:val="clear" w:color="auto" w:fill="5B9BD5"/>
          </w:tcPr>
          <w:p w14:paraId="11DA9308" w14:textId="63175921" w:rsidR="00B46E1B" w:rsidRPr="009A4A91" w:rsidRDefault="00B46E1B" w:rsidP="0075799B">
            <w:pPr>
              <w:rPr>
                <w:b/>
                <w:bCs/>
                <w:sz w:val="22"/>
                <w:szCs w:val="22"/>
              </w:rPr>
            </w:pPr>
            <w:r w:rsidRPr="00760934">
              <w:rPr>
                <w:b/>
                <w:bCs/>
                <w:sz w:val="22"/>
                <w:szCs w:val="22"/>
                <w:lang w:val="fr-FR"/>
              </w:rPr>
              <w:t>Critères d’évaluation</w:t>
            </w:r>
          </w:p>
        </w:tc>
        <w:tc>
          <w:tcPr>
            <w:tcW w:w="3544" w:type="dxa"/>
            <w:shd w:val="clear" w:color="auto" w:fill="5B9BD5"/>
          </w:tcPr>
          <w:p w14:paraId="6EA537E7" w14:textId="14A06FCB" w:rsidR="00B46E1B" w:rsidRPr="009A4A91" w:rsidRDefault="00B46E1B" w:rsidP="0075799B">
            <w:pPr>
              <w:rPr>
                <w:sz w:val="22"/>
                <w:szCs w:val="22"/>
                <w:lang w:val="fr-FR"/>
              </w:rPr>
            </w:pPr>
            <w:r w:rsidRPr="00760934">
              <w:rPr>
                <w:b/>
                <w:bCs/>
                <w:sz w:val="22"/>
                <w:szCs w:val="22"/>
                <w:lang w:val="fr-FR"/>
              </w:rPr>
              <w:t>Réponse/Description</w:t>
            </w:r>
          </w:p>
        </w:tc>
      </w:tr>
      <w:tr w:rsidR="00B46E1B" w:rsidRPr="009A4A91" w14:paraId="5CDBBAF1" w14:textId="77777777" w:rsidTr="00B46E1B">
        <w:tc>
          <w:tcPr>
            <w:tcW w:w="988" w:type="dxa"/>
            <w:shd w:val="clear" w:color="auto" w:fill="F2F2F2" w:themeFill="background1" w:themeFillShade="F2"/>
          </w:tcPr>
          <w:p w14:paraId="2752ED0E" w14:textId="6B129AF9" w:rsidR="00B46E1B" w:rsidRPr="009A4A91" w:rsidRDefault="00B46E1B" w:rsidP="0075799B">
            <w:pPr>
              <w:rPr>
                <w:sz w:val="22"/>
                <w:szCs w:val="22"/>
                <w:lang w:val="fr-FR"/>
              </w:rPr>
            </w:pPr>
            <w:r>
              <w:rPr>
                <w:sz w:val="22"/>
                <w:szCs w:val="22"/>
                <w:lang w:val="fr-FR"/>
              </w:rPr>
              <w:t>1</w:t>
            </w:r>
          </w:p>
        </w:tc>
        <w:tc>
          <w:tcPr>
            <w:tcW w:w="4677" w:type="dxa"/>
            <w:shd w:val="clear" w:color="auto" w:fill="F2F2F2" w:themeFill="background1" w:themeFillShade="F2"/>
          </w:tcPr>
          <w:p w14:paraId="335D00E9" w14:textId="596ED7C7" w:rsidR="00B46E1B" w:rsidRPr="009A4A91" w:rsidRDefault="00B46E1B" w:rsidP="0075799B">
            <w:pPr>
              <w:rPr>
                <w:sz w:val="22"/>
                <w:szCs w:val="22"/>
                <w:lang w:val="fr-FR"/>
              </w:rPr>
            </w:pPr>
            <w:r w:rsidRPr="009A4A91">
              <w:rPr>
                <w:b/>
                <w:bCs/>
                <w:sz w:val="22"/>
                <w:szCs w:val="22"/>
              </w:rPr>
              <w:t>1. Caractéristiques techniques de la plateforme</w:t>
            </w:r>
          </w:p>
        </w:tc>
        <w:tc>
          <w:tcPr>
            <w:tcW w:w="3544" w:type="dxa"/>
            <w:shd w:val="clear" w:color="auto" w:fill="F2F2F2" w:themeFill="background1" w:themeFillShade="F2"/>
          </w:tcPr>
          <w:p w14:paraId="13D4916D" w14:textId="77777777" w:rsidR="00B46E1B" w:rsidRPr="009A4A91" w:rsidRDefault="00B46E1B" w:rsidP="0075799B">
            <w:pPr>
              <w:rPr>
                <w:sz w:val="22"/>
                <w:szCs w:val="22"/>
                <w:lang w:val="fr-FR"/>
              </w:rPr>
            </w:pPr>
          </w:p>
        </w:tc>
      </w:tr>
      <w:tr w:rsidR="00B46E1B" w:rsidRPr="009A4A91" w14:paraId="782903FB" w14:textId="77777777" w:rsidTr="00B46E1B">
        <w:tc>
          <w:tcPr>
            <w:tcW w:w="988" w:type="dxa"/>
          </w:tcPr>
          <w:p w14:paraId="4C17ABCB" w14:textId="77777777" w:rsidR="00B46E1B" w:rsidRPr="009A4A91" w:rsidRDefault="00B46E1B" w:rsidP="0075799B">
            <w:pPr>
              <w:rPr>
                <w:sz w:val="22"/>
                <w:szCs w:val="22"/>
                <w:lang w:val="fr-FR"/>
              </w:rPr>
            </w:pPr>
            <w:r w:rsidRPr="009A4A91">
              <w:rPr>
                <w:sz w:val="22"/>
                <w:szCs w:val="22"/>
                <w:lang w:val="fr-FR"/>
              </w:rPr>
              <w:t>1.1</w:t>
            </w:r>
          </w:p>
        </w:tc>
        <w:tc>
          <w:tcPr>
            <w:tcW w:w="4677" w:type="dxa"/>
          </w:tcPr>
          <w:p w14:paraId="4326621D" w14:textId="77777777" w:rsidR="00B46E1B" w:rsidRPr="009A4A91" w:rsidRDefault="00B46E1B" w:rsidP="0075799B">
            <w:pPr>
              <w:rPr>
                <w:sz w:val="22"/>
                <w:szCs w:val="22"/>
                <w:lang w:val="fr-FR"/>
              </w:rPr>
            </w:pPr>
            <w:r w:rsidRPr="009A4A91">
              <w:rPr>
                <w:sz w:val="22"/>
                <w:szCs w:val="22"/>
                <w:lang w:val="fr-FR"/>
              </w:rPr>
              <w:t>Plateforme 100% Web, ergonomique</w:t>
            </w:r>
          </w:p>
        </w:tc>
        <w:tc>
          <w:tcPr>
            <w:tcW w:w="3544" w:type="dxa"/>
          </w:tcPr>
          <w:p w14:paraId="274E0BD7" w14:textId="77777777" w:rsidR="00B46E1B" w:rsidRPr="009A4A91" w:rsidRDefault="00B46E1B" w:rsidP="0075799B">
            <w:pPr>
              <w:rPr>
                <w:sz w:val="22"/>
                <w:szCs w:val="22"/>
                <w:lang w:val="fr-FR"/>
              </w:rPr>
            </w:pPr>
          </w:p>
        </w:tc>
      </w:tr>
      <w:tr w:rsidR="00B46E1B" w:rsidRPr="009A4A91" w14:paraId="44EF4CAD" w14:textId="77777777" w:rsidTr="00B46E1B">
        <w:tc>
          <w:tcPr>
            <w:tcW w:w="988" w:type="dxa"/>
          </w:tcPr>
          <w:p w14:paraId="588A9BF5" w14:textId="77777777" w:rsidR="00B46E1B" w:rsidRPr="009A4A91" w:rsidRDefault="00B46E1B" w:rsidP="0075799B">
            <w:pPr>
              <w:rPr>
                <w:sz w:val="22"/>
                <w:szCs w:val="22"/>
                <w:lang w:val="fr-FR"/>
              </w:rPr>
            </w:pPr>
            <w:r>
              <w:rPr>
                <w:sz w:val="22"/>
                <w:szCs w:val="22"/>
                <w:lang w:val="fr-FR"/>
              </w:rPr>
              <w:t>1.2</w:t>
            </w:r>
          </w:p>
        </w:tc>
        <w:tc>
          <w:tcPr>
            <w:tcW w:w="4677" w:type="dxa"/>
          </w:tcPr>
          <w:p w14:paraId="588DF5DF" w14:textId="77777777" w:rsidR="00B46E1B" w:rsidRPr="009A4A91" w:rsidRDefault="00B46E1B" w:rsidP="0075799B">
            <w:pPr>
              <w:rPr>
                <w:sz w:val="22"/>
                <w:szCs w:val="22"/>
                <w:lang w:val="fr-FR"/>
              </w:rPr>
            </w:pPr>
            <w:r w:rsidRPr="009A4A91">
              <w:rPr>
                <w:sz w:val="22"/>
                <w:szCs w:val="22"/>
                <w:lang w:val="fr-FR"/>
              </w:rPr>
              <w:t>Plateforme personnalisable</w:t>
            </w:r>
          </w:p>
        </w:tc>
        <w:tc>
          <w:tcPr>
            <w:tcW w:w="3544" w:type="dxa"/>
          </w:tcPr>
          <w:p w14:paraId="507F766E" w14:textId="77777777" w:rsidR="00B46E1B" w:rsidRPr="009A4A91" w:rsidRDefault="00B46E1B" w:rsidP="0075799B">
            <w:pPr>
              <w:rPr>
                <w:sz w:val="22"/>
                <w:szCs w:val="22"/>
                <w:lang w:val="fr-FR"/>
              </w:rPr>
            </w:pPr>
          </w:p>
        </w:tc>
      </w:tr>
      <w:tr w:rsidR="00B46E1B" w:rsidRPr="009A4A91" w14:paraId="25AFDA8C" w14:textId="77777777" w:rsidTr="00B46E1B">
        <w:tc>
          <w:tcPr>
            <w:tcW w:w="988" w:type="dxa"/>
          </w:tcPr>
          <w:p w14:paraId="2B5D6636" w14:textId="77777777" w:rsidR="00B46E1B" w:rsidRPr="009A4A91" w:rsidRDefault="00B46E1B" w:rsidP="0075799B">
            <w:pPr>
              <w:rPr>
                <w:sz w:val="22"/>
                <w:szCs w:val="22"/>
                <w:lang w:val="fr-FR"/>
              </w:rPr>
            </w:pPr>
            <w:r>
              <w:rPr>
                <w:sz w:val="22"/>
                <w:szCs w:val="22"/>
                <w:lang w:val="fr-FR"/>
              </w:rPr>
              <w:t>1.3</w:t>
            </w:r>
          </w:p>
        </w:tc>
        <w:tc>
          <w:tcPr>
            <w:tcW w:w="4677" w:type="dxa"/>
          </w:tcPr>
          <w:p w14:paraId="3926E588" w14:textId="65B62916" w:rsidR="00B46E1B" w:rsidRPr="009A4A91" w:rsidRDefault="00B46E1B" w:rsidP="0075799B">
            <w:pPr>
              <w:rPr>
                <w:sz w:val="22"/>
                <w:szCs w:val="22"/>
                <w:lang w:val="fr-FR"/>
              </w:rPr>
            </w:pPr>
            <w:r w:rsidRPr="009A4A91">
              <w:rPr>
                <w:sz w:val="22"/>
                <w:szCs w:val="22"/>
                <w:lang w:val="fr-FR"/>
              </w:rPr>
              <w:t>Fonctionnement possible en mode On-</w:t>
            </w:r>
            <w:proofErr w:type="spellStart"/>
            <w:r w:rsidRPr="009A4A91">
              <w:rPr>
                <w:sz w:val="22"/>
                <w:szCs w:val="22"/>
                <w:lang w:val="fr-FR"/>
              </w:rPr>
              <w:t>premise</w:t>
            </w:r>
            <w:proofErr w:type="spellEnd"/>
          </w:p>
        </w:tc>
        <w:tc>
          <w:tcPr>
            <w:tcW w:w="3544" w:type="dxa"/>
          </w:tcPr>
          <w:p w14:paraId="7FCE3AB9" w14:textId="77777777" w:rsidR="00B46E1B" w:rsidRPr="009A4A91" w:rsidRDefault="00B46E1B" w:rsidP="0075799B">
            <w:pPr>
              <w:rPr>
                <w:sz w:val="22"/>
                <w:szCs w:val="22"/>
                <w:lang w:val="fr-FR"/>
              </w:rPr>
            </w:pPr>
          </w:p>
        </w:tc>
      </w:tr>
      <w:tr w:rsidR="00B46E1B" w:rsidRPr="009A4A91" w14:paraId="6F96179B" w14:textId="77777777" w:rsidTr="00B46E1B">
        <w:tc>
          <w:tcPr>
            <w:tcW w:w="988" w:type="dxa"/>
          </w:tcPr>
          <w:p w14:paraId="665FF2C4" w14:textId="77777777" w:rsidR="00B46E1B" w:rsidRPr="009A4A91" w:rsidRDefault="00B46E1B" w:rsidP="0075799B">
            <w:pPr>
              <w:rPr>
                <w:sz w:val="22"/>
                <w:szCs w:val="22"/>
                <w:lang w:val="fr-FR"/>
              </w:rPr>
            </w:pPr>
            <w:r>
              <w:rPr>
                <w:sz w:val="22"/>
                <w:szCs w:val="22"/>
                <w:lang w:val="fr-FR"/>
              </w:rPr>
              <w:t>1.4</w:t>
            </w:r>
          </w:p>
        </w:tc>
        <w:tc>
          <w:tcPr>
            <w:tcW w:w="4677" w:type="dxa"/>
          </w:tcPr>
          <w:p w14:paraId="09F1351A" w14:textId="1E0E91B8" w:rsidR="00B46E1B" w:rsidRPr="009A4A91" w:rsidRDefault="00B46E1B" w:rsidP="0075799B">
            <w:pPr>
              <w:rPr>
                <w:sz w:val="22"/>
                <w:szCs w:val="22"/>
                <w:lang w:val="fr-FR"/>
              </w:rPr>
            </w:pPr>
            <w:r w:rsidRPr="009A4A91">
              <w:rPr>
                <w:sz w:val="22"/>
                <w:szCs w:val="22"/>
                <w:lang w:val="fr-FR"/>
              </w:rPr>
              <w:t>Solution complète (les licences de tous les logiciels prérequis</w:t>
            </w:r>
            <w:r w:rsidR="007570B5">
              <w:rPr>
                <w:sz w:val="22"/>
                <w:szCs w:val="22"/>
                <w:lang w:val="fr-FR"/>
              </w:rPr>
              <w:t xml:space="preserve">, sauf les licences de produits Microsoft, </w:t>
            </w:r>
            <w:r w:rsidRPr="009A4A91">
              <w:rPr>
                <w:sz w:val="22"/>
                <w:szCs w:val="22"/>
                <w:lang w:val="fr-FR"/>
              </w:rPr>
              <w:t>sont fournies avec la solution : serveurs de base de données, etc.)</w:t>
            </w:r>
          </w:p>
        </w:tc>
        <w:tc>
          <w:tcPr>
            <w:tcW w:w="3544" w:type="dxa"/>
          </w:tcPr>
          <w:p w14:paraId="6C2C03AE" w14:textId="77777777" w:rsidR="00B46E1B" w:rsidRPr="009A4A91" w:rsidRDefault="00B46E1B" w:rsidP="0075799B">
            <w:pPr>
              <w:rPr>
                <w:sz w:val="22"/>
                <w:szCs w:val="22"/>
                <w:lang w:val="fr-FR"/>
              </w:rPr>
            </w:pPr>
          </w:p>
        </w:tc>
      </w:tr>
      <w:tr w:rsidR="00B46E1B" w:rsidRPr="009A4A91" w14:paraId="719A0D66" w14:textId="77777777" w:rsidTr="00B46E1B">
        <w:tc>
          <w:tcPr>
            <w:tcW w:w="988" w:type="dxa"/>
          </w:tcPr>
          <w:p w14:paraId="6C1476A3" w14:textId="77777777" w:rsidR="00B46E1B" w:rsidRPr="009A4A91" w:rsidRDefault="00B46E1B" w:rsidP="0075799B">
            <w:pPr>
              <w:rPr>
                <w:sz w:val="22"/>
                <w:szCs w:val="22"/>
                <w:lang w:val="fr-FR"/>
              </w:rPr>
            </w:pPr>
            <w:r>
              <w:rPr>
                <w:sz w:val="22"/>
                <w:szCs w:val="22"/>
                <w:lang w:val="fr-FR"/>
              </w:rPr>
              <w:t>1.5</w:t>
            </w:r>
          </w:p>
        </w:tc>
        <w:tc>
          <w:tcPr>
            <w:tcW w:w="4677" w:type="dxa"/>
          </w:tcPr>
          <w:p w14:paraId="6818499E" w14:textId="77777777" w:rsidR="00B46E1B" w:rsidRPr="009A4A91" w:rsidRDefault="00B46E1B" w:rsidP="0075799B">
            <w:pPr>
              <w:rPr>
                <w:sz w:val="22"/>
                <w:szCs w:val="22"/>
                <w:lang w:val="fr-FR"/>
              </w:rPr>
            </w:pPr>
            <w:r w:rsidRPr="009A4A91">
              <w:rPr>
                <w:sz w:val="22"/>
                <w:szCs w:val="22"/>
                <w:lang w:val="fr-FR"/>
              </w:rPr>
              <w:t>Plateforme intégrant une solution de capture compatible avec le protocole TWAIN</w:t>
            </w:r>
          </w:p>
        </w:tc>
        <w:tc>
          <w:tcPr>
            <w:tcW w:w="3544" w:type="dxa"/>
          </w:tcPr>
          <w:p w14:paraId="25E231B7" w14:textId="77777777" w:rsidR="00B46E1B" w:rsidRPr="009A4A91" w:rsidRDefault="00B46E1B" w:rsidP="0075799B">
            <w:pPr>
              <w:rPr>
                <w:sz w:val="22"/>
                <w:szCs w:val="22"/>
                <w:lang w:val="fr-FR"/>
              </w:rPr>
            </w:pPr>
          </w:p>
        </w:tc>
      </w:tr>
      <w:tr w:rsidR="00B46E1B" w:rsidRPr="009A4A91" w14:paraId="6065166C" w14:textId="77777777" w:rsidTr="00B46E1B">
        <w:tc>
          <w:tcPr>
            <w:tcW w:w="988" w:type="dxa"/>
          </w:tcPr>
          <w:p w14:paraId="3E00ECAE" w14:textId="77777777" w:rsidR="00B46E1B" w:rsidRPr="009A4A91" w:rsidRDefault="00B46E1B" w:rsidP="0075799B">
            <w:pPr>
              <w:rPr>
                <w:sz w:val="22"/>
                <w:szCs w:val="22"/>
                <w:lang w:val="fr-FR"/>
              </w:rPr>
            </w:pPr>
            <w:r>
              <w:rPr>
                <w:sz w:val="22"/>
                <w:szCs w:val="22"/>
                <w:lang w:val="fr-FR"/>
              </w:rPr>
              <w:t>1.6</w:t>
            </w:r>
          </w:p>
        </w:tc>
        <w:tc>
          <w:tcPr>
            <w:tcW w:w="4677" w:type="dxa"/>
          </w:tcPr>
          <w:p w14:paraId="448494F8" w14:textId="77777777" w:rsidR="00B46E1B" w:rsidRPr="009A4A91" w:rsidRDefault="00B46E1B" w:rsidP="0075799B">
            <w:pPr>
              <w:rPr>
                <w:sz w:val="22"/>
                <w:szCs w:val="22"/>
                <w:lang w:val="fr-FR"/>
              </w:rPr>
            </w:pPr>
            <w:r w:rsidRPr="009A4A91">
              <w:rPr>
                <w:sz w:val="22"/>
                <w:szCs w:val="22"/>
                <w:lang w:val="fr-FR"/>
              </w:rPr>
              <w:t>Prise en charge des standards : FTP, CMIS</w:t>
            </w:r>
          </w:p>
        </w:tc>
        <w:tc>
          <w:tcPr>
            <w:tcW w:w="3544" w:type="dxa"/>
          </w:tcPr>
          <w:p w14:paraId="4EA9BA83" w14:textId="77777777" w:rsidR="00B46E1B" w:rsidRPr="009A4A91" w:rsidRDefault="00B46E1B" w:rsidP="0075799B">
            <w:pPr>
              <w:rPr>
                <w:sz w:val="22"/>
                <w:szCs w:val="22"/>
                <w:lang w:val="fr-FR"/>
              </w:rPr>
            </w:pPr>
          </w:p>
        </w:tc>
      </w:tr>
      <w:tr w:rsidR="00B46E1B" w:rsidRPr="009A4A91" w14:paraId="456370B1" w14:textId="77777777" w:rsidTr="00B46E1B">
        <w:tc>
          <w:tcPr>
            <w:tcW w:w="988" w:type="dxa"/>
          </w:tcPr>
          <w:p w14:paraId="211A0E1E" w14:textId="77777777" w:rsidR="00B46E1B" w:rsidRPr="009A4A91" w:rsidRDefault="00B46E1B" w:rsidP="0075799B">
            <w:pPr>
              <w:rPr>
                <w:sz w:val="22"/>
                <w:szCs w:val="22"/>
                <w:lang w:val="fr-FR"/>
              </w:rPr>
            </w:pPr>
            <w:r>
              <w:rPr>
                <w:sz w:val="22"/>
                <w:szCs w:val="22"/>
                <w:lang w:val="fr-FR"/>
              </w:rPr>
              <w:t>1.7</w:t>
            </w:r>
          </w:p>
        </w:tc>
        <w:tc>
          <w:tcPr>
            <w:tcW w:w="4677" w:type="dxa"/>
          </w:tcPr>
          <w:p w14:paraId="7F9C696A" w14:textId="77777777" w:rsidR="00B46E1B" w:rsidRPr="009A4A91" w:rsidRDefault="00B46E1B" w:rsidP="0075799B">
            <w:pPr>
              <w:rPr>
                <w:sz w:val="22"/>
                <w:szCs w:val="22"/>
                <w:lang w:val="fr-FR"/>
              </w:rPr>
            </w:pPr>
            <w:r w:rsidRPr="009A4A91">
              <w:rPr>
                <w:sz w:val="22"/>
                <w:szCs w:val="22"/>
                <w:lang w:val="fr-FR"/>
              </w:rPr>
              <w:t>Gestion de l’authentification unique selon un protocole SSO</w:t>
            </w:r>
          </w:p>
        </w:tc>
        <w:tc>
          <w:tcPr>
            <w:tcW w:w="3544" w:type="dxa"/>
          </w:tcPr>
          <w:p w14:paraId="425EAEC4" w14:textId="77777777" w:rsidR="00B46E1B" w:rsidRPr="009A4A91" w:rsidRDefault="00B46E1B" w:rsidP="0075799B">
            <w:pPr>
              <w:rPr>
                <w:sz w:val="22"/>
                <w:szCs w:val="22"/>
                <w:lang w:val="fr-FR"/>
              </w:rPr>
            </w:pPr>
          </w:p>
        </w:tc>
      </w:tr>
      <w:tr w:rsidR="00B46E1B" w:rsidRPr="009A4A91" w14:paraId="454153B8" w14:textId="77777777" w:rsidTr="00B46E1B">
        <w:tc>
          <w:tcPr>
            <w:tcW w:w="988" w:type="dxa"/>
          </w:tcPr>
          <w:p w14:paraId="12E707D3" w14:textId="77777777" w:rsidR="00B46E1B" w:rsidRPr="009A4A91" w:rsidRDefault="00B46E1B" w:rsidP="0075799B">
            <w:pPr>
              <w:rPr>
                <w:sz w:val="22"/>
                <w:szCs w:val="22"/>
                <w:lang w:val="fr-FR"/>
              </w:rPr>
            </w:pPr>
            <w:r>
              <w:rPr>
                <w:sz w:val="22"/>
                <w:szCs w:val="22"/>
                <w:lang w:val="fr-FR"/>
              </w:rPr>
              <w:lastRenderedPageBreak/>
              <w:t>1.8</w:t>
            </w:r>
          </w:p>
        </w:tc>
        <w:tc>
          <w:tcPr>
            <w:tcW w:w="4677" w:type="dxa"/>
          </w:tcPr>
          <w:p w14:paraId="4423F51B" w14:textId="77777777" w:rsidR="00B46E1B" w:rsidRPr="009A4A91" w:rsidRDefault="00B46E1B" w:rsidP="0075799B">
            <w:pPr>
              <w:rPr>
                <w:sz w:val="22"/>
                <w:szCs w:val="22"/>
                <w:lang w:val="fr-FR"/>
              </w:rPr>
            </w:pPr>
            <w:r w:rsidRPr="009A4A91">
              <w:rPr>
                <w:sz w:val="22"/>
                <w:szCs w:val="22"/>
                <w:lang w:val="fr-FR"/>
              </w:rPr>
              <w:t>Plateforme extensible qualifiée pour la montée en charge</w:t>
            </w:r>
          </w:p>
        </w:tc>
        <w:tc>
          <w:tcPr>
            <w:tcW w:w="3544" w:type="dxa"/>
          </w:tcPr>
          <w:p w14:paraId="1D399622" w14:textId="77777777" w:rsidR="00B46E1B" w:rsidRPr="009A4A91" w:rsidRDefault="00B46E1B" w:rsidP="0075799B">
            <w:pPr>
              <w:rPr>
                <w:sz w:val="22"/>
                <w:szCs w:val="22"/>
                <w:lang w:val="fr-FR"/>
              </w:rPr>
            </w:pPr>
          </w:p>
        </w:tc>
      </w:tr>
      <w:tr w:rsidR="00B46E1B" w:rsidRPr="009A4A91" w14:paraId="2E994C6F" w14:textId="77777777" w:rsidTr="00B46E1B">
        <w:tc>
          <w:tcPr>
            <w:tcW w:w="988" w:type="dxa"/>
          </w:tcPr>
          <w:p w14:paraId="76358A9D" w14:textId="77777777" w:rsidR="00B46E1B" w:rsidRPr="009A4A91" w:rsidRDefault="00B46E1B" w:rsidP="0075799B">
            <w:pPr>
              <w:rPr>
                <w:sz w:val="22"/>
                <w:szCs w:val="22"/>
                <w:lang w:val="fr-FR"/>
              </w:rPr>
            </w:pPr>
            <w:r>
              <w:rPr>
                <w:sz w:val="22"/>
                <w:szCs w:val="22"/>
                <w:lang w:val="fr-FR"/>
              </w:rPr>
              <w:t>1.9</w:t>
            </w:r>
          </w:p>
        </w:tc>
        <w:tc>
          <w:tcPr>
            <w:tcW w:w="4677" w:type="dxa"/>
          </w:tcPr>
          <w:p w14:paraId="7F13A1E4" w14:textId="77777777" w:rsidR="00B46E1B" w:rsidRPr="009A4A91" w:rsidRDefault="00B46E1B" w:rsidP="0075799B">
            <w:pPr>
              <w:rPr>
                <w:sz w:val="22"/>
                <w:szCs w:val="22"/>
                <w:lang w:val="fr-FR"/>
              </w:rPr>
            </w:pPr>
            <w:r w:rsidRPr="009A4A91">
              <w:rPr>
                <w:sz w:val="22"/>
                <w:szCs w:val="22"/>
              </w:rPr>
              <w:t>Intégration facile avec des systèmes d’information existant et future au MEFP</w:t>
            </w:r>
          </w:p>
        </w:tc>
        <w:tc>
          <w:tcPr>
            <w:tcW w:w="3544" w:type="dxa"/>
          </w:tcPr>
          <w:p w14:paraId="3220C7AF" w14:textId="77777777" w:rsidR="00B46E1B" w:rsidRPr="009A4A91" w:rsidRDefault="00B46E1B" w:rsidP="0075799B">
            <w:pPr>
              <w:rPr>
                <w:sz w:val="22"/>
                <w:szCs w:val="22"/>
                <w:lang w:val="fr-FR"/>
              </w:rPr>
            </w:pPr>
          </w:p>
        </w:tc>
      </w:tr>
      <w:tr w:rsidR="00B46E1B" w:rsidRPr="009A4A91" w14:paraId="77213B86" w14:textId="77777777" w:rsidTr="00B46E1B">
        <w:tc>
          <w:tcPr>
            <w:tcW w:w="988" w:type="dxa"/>
          </w:tcPr>
          <w:p w14:paraId="4A15F938" w14:textId="77777777" w:rsidR="00B46E1B" w:rsidRPr="009A4A91" w:rsidRDefault="00B46E1B" w:rsidP="0075799B">
            <w:pPr>
              <w:rPr>
                <w:sz w:val="22"/>
                <w:szCs w:val="22"/>
                <w:lang w:val="fr-FR"/>
              </w:rPr>
            </w:pPr>
            <w:r>
              <w:rPr>
                <w:sz w:val="22"/>
                <w:szCs w:val="22"/>
                <w:lang w:val="fr-FR"/>
              </w:rPr>
              <w:t>1.10</w:t>
            </w:r>
          </w:p>
        </w:tc>
        <w:tc>
          <w:tcPr>
            <w:tcW w:w="4677" w:type="dxa"/>
          </w:tcPr>
          <w:p w14:paraId="4806AA57" w14:textId="77777777" w:rsidR="00B46E1B" w:rsidRPr="009A4A91" w:rsidRDefault="00B46E1B" w:rsidP="0075799B">
            <w:pPr>
              <w:rPr>
                <w:sz w:val="22"/>
                <w:szCs w:val="22"/>
                <w:lang w:val="fr-FR"/>
              </w:rPr>
            </w:pPr>
            <w:r w:rsidRPr="009A4A91">
              <w:rPr>
                <w:sz w:val="22"/>
                <w:szCs w:val="22"/>
              </w:rPr>
              <w:t>Intégration facile avec la GEC du MEFP (Elise)</w:t>
            </w:r>
          </w:p>
        </w:tc>
        <w:tc>
          <w:tcPr>
            <w:tcW w:w="3544" w:type="dxa"/>
          </w:tcPr>
          <w:p w14:paraId="58DB7B97" w14:textId="77777777" w:rsidR="00B46E1B" w:rsidRPr="009A4A91" w:rsidRDefault="00B46E1B" w:rsidP="0075799B">
            <w:pPr>
              <w:rPr>
                <w:sz w:val="22"/>
                <w:szCs w:val="22"/>
                <w:lang w:val="fr-FR"/>
              </w:rPr>
            </w:pPr>
          </w:p>
        </w:tc>
      </w:tr>
      <w:tr w:rsidR="00B46E1B" w:rsidRPr="009A4A91" w14:paraId="0B42332D" w14:textId="77777777" w:rsidTr="00B46E1B">
        <w:tc>
          <w:tcPr>
            <w:tcW w:w="988" w:type="dxa"/>
          </w:tcPr>
          <w:p w14:paraId="50F5848E" w14:textId="77777777" w:rsidR="00B46E1B" w:rsidRPr="009A4A91" w:rsidRDefault="00B46E1B" w:rsidP="0075799B">
            <w:pPr>
              <w:rPr>
                <w:sz w:val="22"/>
                <w:szCs w:val="22"/>
                <w:lang w:val="fr-FR"/>
              </w:rPr>
            </w:pPr>
            <w:r>
              <w:rPr>
                <w:sz w:val="22"/>
                <w:szCs w:val="22"/>
                <w:lang w:val="fr-FR"/>
              </w:rPr>
              <w:t>1.11</w:t>
            </w:r>
          </w:p>
        </w:tc>
        <w:tc>
          <w:tcPr>
            <w:tcW w:w="4677" w:type="dxa"/>
          </w:tcPr>
          <w:p w14:paraId="75EB259B" w14:textId="77777777" w:rsidR="00B46E1B" w:rsidRPr="009A4A91" w:rsidRDefault="00B46E1B" w:rsidP="0075799B">
            <w:pPr>
              <w:rPr>
                <w:sz w:val="22"/>
                <w:szCs w:val="22"/>
                <w:lang w:val="fr-FR"/>
              </w:rPr>
            </w:pPr>
            <w:r w:rsidRPr="009A4A91">
              <w:rPr>
                <w:sz w:val="22"/>
                <w:szCs w:val="22"/>
                <w:lang w:val="fr-FR"/>
              </w:rPr>
              <w:t>Exposition de Web servies</w:t>
            </w:r>
          </w:p>
        </w:tc>
        <w:tc>
          <w:tcPr>
            <w:tcW w:w="3544" w:type="dxa"/>
          </w:tcPr>
          <w:p w14:paraId="59C23A44" w14:textId="77777777" w:rsidR="00B46E1B" w:rsidRPr="009A4A91" w:rsidRDefault="00B46E1B" w:rsidP="0075799B">
            <w:pPr>
              <w:rPr>
                <w:sz w:val="22"/>
                <w:szCs w:val="22"/>
                <w:lang w:val="fr-FR"/>
              </w:rPr>
            </w:pPr>
          </w:p>
        </w:tc>
      </w:tr>
      <w:tr w:rsidR="00B46E1B" w:rsidRPr="009A4A91" w14:paraId="472A7077" w14:textId="77777777" w:rsidTr="00B46E1B">
        <w:tc>
          <w:tcPr>
            <w:tcW w:w="988" w:type="dxa"/>
          </w:tcPr>
          <w:p w14:paraId="05B1EB1E" w14:textId="77777777" w:rsidR="00B46E1B" w:rsidRPr="009A4A91" w:rsidRDefault="00B46E1B" w:rsidP="0075799B">
            <w:pPr>
              <w:rPr>
                <w:sz w:val="22"/>
                <w:szCs w:val="22"/>
                <w:lang w:val="fr-FR"/>
              </w:rPr>
            </w:pPr>
            <w:r>
              <w:rPr>
                <w:sz w:val="22"/>
                <w:szCs w:val="22"/>
                <w:lang w:val="fr-FR"/>
              </w:rPr>
              <w:t>1.12</w:t>
            </w:r>
          </w:p>
        </w:tc>
        <w:tc>
          <w:tcPr>
            <w:tcW w:w="4677" w:type="dxa"/>
          </w:tcPr>
          <w:p w14:paraId="15957FFE" w14:textId="77777777" w:rsidR="00B46E1B" w:rsidRPr="009A4A91" w:rsidRDefault="00B46E1B" w:rsidP="0075799B">
            <w:pPr>
              <w:rPr>
                <w:sz w:val="22"/>
                <w:szCs w:val="22"/>
                <w:lang w:val="fr-FR"/>
              </w:rPr>
            </w:pPr>
            <w:r w:rsidRPr="009A4A91">
              <w:rPr>
                <w:sz w:val="22"/>
                <w:szCs w:val="22"/>
                <w:lang w:val="fr-FR"/>
              </w:rPr>
              <w:t>Possibilité de communication avec des API</w:t>
            </w:r>
          </w:p>
        </w:tc>
        <w:tc>
          <w:tcPr>
            <w:tcW w:w="3544" w:type="dxa"/>
          </w:tcPr>
          <w:p w14:paraId="70A3636E" w14:textId="77777777" w:rsidR="00B46E1B" w:rsidRPr="009A4A91" w:rsidRDefault="00B46E1B" w:rsidP="0075799B">
            <w:pPr>
              <w:rPr>
                <w:sz w:val="22"/>
                <w:szCs w:val="22"/>
                <w:lang w:val="fr-FR"/>
              </w:rPr>
            </w:pPr>
          </w:p>
        </w:tc>
      </w:tr>
      <w:tr w:rsidR="00B46E1B" w:rsidRPr="009A4A91" w14:paraId="501D4682" w14:textId="77777777" w:rsidTr="00B46E1B">
        <w:tc>
          <w:tcPr>
            <w:tcW w:w="988" w:type="dxa"/>
            <w:shd w:val="clear" w:color="auto" w:fill="F2F2F2" w:themeFill="background1" w:themeFillShade="F2"/>
          </w:tcPr>
          <w:p w14:paraId="09505ECA" w14:textId="2ED56850" w:rsidR="00B46E1B" w:rsidRDefault="00B46E1B" w:rsidP="0075799B">
            <w:pPr>
              <w:rPr>
                <w:sz w:val="22"/>
                <w:szCs w:val="22"/>
                <w:lang w:val="fr-FR"/>
              </w:rPr>
            </w:pPr>
            <w:r w:rsidRPr="009A4A91">
              <w:rPr>
                <w:b/>
                <w:bCs/>
                <w:sz w:val="22"/>
                <w:szCs w:val="22"/>
                <w:lang w:val="fr-FR"/>
              </w:rPr>
              <w:t>2.</w:t>
            </w:r>
          </w:p>
        </w:tc>
        <w:tc>
          <w:tcPr>
            <w:tcW w:w="4677" w:type="dxa"/>
            <w:shd w:val="clear" w:color="auto" w:fill="F2F2F2" w:themeFill="background1" w:themeFillShade="F2"/>
          </w:tcPr>
          <w:p w14:paraId="6B512C58" w14:textId="7422DD3A" w:rsidR="00B46E1B" w:rsidRPr="009A4A91" w:rsidRDefault="00B46E1B" w:rsidP="0075799B">
            <w:pPr>
              <w:rPr>
                <w:sz w:val="22"/>
                <w:szCs w:val="22"/>
                <w:lang w:val="fr-FR"/>
              </w:rPr>
            </w:pPr>
            <w:r w:rsidRPr="009A4A91">
              <w:rPr>
                <w:b/>
                <w:bCs/>
                <w:sz w:val="22"/>
                <w:szCs w:val="22"/>
                <w:lang w:val="fr-FR"/>
              </w:rPr>
              <w:t>2. Gestion électronique de documents</w:t>
            </w:r>
          </w:p>
        </w:tc>
        <w:tc>
          <w:tcPr>
            <w:tcW w:w="3544" w:type="dxa"/>
            <w:shd w:val="clear" w:color="auto" w:fill="F2F2F2" w:themeFill="background1" w:themeFillShade="F2"/>
          </w:tcPr>
          <w:p w14:paraId="5FE0DA22" w14:textId="77777777" w:rsidR="00B46E1B" w:rsidRPr="009A4A91" w:rsidRDefault="00B46E1B" w:rsidP="0075799B">
            <w:pPr>
              <w:rPr>
                <w:sz w:val="22"/>
                <w:szCs w:val="22"/>
                <w:lang w:val="fr-FR"/>
              </w:rPr>
            </w:pPr>
          </w:p>
        </w:tc>
      </w:tr>
      <w:tr w:rsidR="00B46E1B" w:rsidRPr="009A4A91" w14:paraId="49AFA417" w14:textId="77777777" w:rsidTr="00B46E1B">
        <w:tc>
          <w:tcPr>
            <w:tcW w:w="988" w:type="dxa"/>
            <w:shd w:val="clear" w:color="auto" w:fill="DAE9F7" w:themeFill="text2" w:themeFillTint="1A"/>
          </w:tcPr>
          <w:p w14:paraId="1534FB8E" w14:textId="77777777" w:rsidR="00B46E1B" w:rsidRDefault="00B46E1B" w:rsidP="0075799B">
            <w:pPr>
              <w:rPr>
                <w:sz w:val="22"/>
                <w:szCs w:val="22"/>
                <w:lang w:val="fr-FR"/>
              </w:rPr>
            </w:pPr>
          </w:p>
        </w:tc>
        <w:tc>
          <w:tcPr>
            <w:tcW w:w="4677" w:type="dxa"/>
            <w:shd w:val="clear" w:color="auto" w:fill="DAE9F7" w:themeFill="text2" w:themeFillTint="1A"/>
          </w:tcPr>
          <w:p w14:paraId="2CA3439D" w14:textId="6EB520F7" w:rsidR="00B46E1B" w:rsidRPr="009A4A91" w:rsidRDefault="00B46E1B" w:rsidP="0075799B">
            <w:pPr>
              <w:rPr>
                <w:sz w:val="22"/>
                <w:szCs w:val="22"/>
                <w:lang w:val="fr-FR"/>
              </w:rPr>
            </w:pPr>
            <w:r w:rsidRPr="00C75359">
              <w:rPr>
                <w:b/>
                <w:bCs/>
                <w:sz w:val="22"/>
                <w:szCs w:val="22"/>
                <w:lang w:val="fr-FR"/>
              </w:rPr>
              <w:t>Capture </w:t>
            </w:r>
          </w:p>
        </w:tc>
        <w:tc>
          <w:tcPr>
            <w:tcW w:w="3544" w:type="dxa"/>
            <w:shd w:val="clear" w:color="auto" w:fill="DAE9F7" w:themeFill="text2" w:themeFillTint="1A"/>
          </w:tcPr>
          <w:p w14:paraId="174EEB90" w14:textId="77777777" w:rsidR="00B46E1B" w:rsidRPr="009A4A91" w:rsidRDefault="00B46E1B" w:rsidP="0075799B">
            <w:pPr>
              <w:rPr>
                <w:sz w:val="22"/>
                <w:szCs w:val="22"/>
                <w:lang w:val="fr-FR"/>
              </w:rPr>
            </w:pPr>
          </w:p>
        </w:tc>
      </w:tr>
      <w:tr w:rsidR="00B46E1B" w:rsidRPr="009A4A91" w14:paraId="2F38BFE1" w14:textId="77777777" w:rsidTr="00B46E1B">
        <w:tc>
          <w:tcPr>
            <w:tcW w:w="988" w:type="dxa"/>
          </w:tcPr>
          <w:p w14:paraId="62D7A4B1" w14:textId="77777777" w:rsidR="00B46E1B" w:rsidRPr="009A4A91" w:rsidRDefault="00B46E1B" w:rsidP="0075799B">
            <w:pPr>
              <w:rPr>
                <w:sz w:val="22"/>
                <w:szCs w:val="22"/>
                <w:lang w:val="fr-FR"/>
              </w:rPr>
            </w:pPr>
            <w:r>
              <w:rPr>
                <w:sz w:val="22"/>
                <w:szCs w:val="22"/>
                <w:lang w:val="fr-FR"/>
              </w:rPr>
              <w:t>2.1</w:t>
            </w:r>
          </w:p>
        </w:tc>
        <w:tc>
          <w:tcPr>
            <w:tcW w:w="4677" w:type="dxa"/>
          </w:tcPr>
          <w:p w14:paraId="05D604C7" w14:textId="77777777" w:rsidR="00B46E1B" w:rsidRPr="009A4A91" w:rsidRDefault="00B46E1B" w:rsidP="0075799B">
            <w:pPr>
              <w:rPr>
                <w:sz w:val="22"/>
                <w:szCs w:val="22"/>
              </w:rPr>
            </w:pPr>
            <w:r>
              <w:rPr>
                <w:sz w:val="22"/>
                <w:szCs w:val="22"/>
              </w:rPr>
              <w:t>N</w:t>
            </w:r>
            <w:r w:rsidRPr="009A4A91">
              <w:rPr>
                <w:sz w:val="22"/>
                <w:szCs w:val="22"/>
              </w:rPr>
              <w:t>umérisation de documents papiers à partir de scanners ou de machines multifonctions.</w:t>
            </w:r>
          </w:p>
        </w:tc>
        <w:tc>
          <w:tcPr>
            <w:tcW w:w="3544" w:type="dxa"/>
          </w:tcPr>
          <w:p w14:paraId="5FF0AD64" w14:textId="77777777" w:rsidR="00B46E1B" w:rsidRPr="009A4A91" w:rsidRDefault="00B46E1B" w:rsidP="0075799B">
            <w:pPr>
              <w:rPr>
                <w:sz w:val="22"/>
                <w:szCs w:val="22"/>
                <w:lang w:val="fr-FR"/>
              </w:rPr>
            </w:pPr>
          </w:p>
        </w:tc>
      </w:tr>
      <w:tr w:rsidR="00B46E1B" w:rsidRPr="009A4A91" w14:paraId="531975E3" w14:textId="77777777" w:rsidTr="00B46E1B">
        <w:tc>
          <w:tcPr>
            <w:tcW w:w="988" w:type="dxa"/>
          </w:tcPr>
          <w:p w14:paraId="2F25D974" w14:textId="77777777" w:rsidR="00B46E1B" w:rsidRPr="009A4A91" w:rsidRDefault="00B46E1B" w:rsidP="0075799B">
            <w:pPr>
              <w:rPr>
                <w:sz w:val="22"/>
                <w:szCs w:val="22"/>
                <w:lang w:val="fr-FR"/>
              </w:rPr>
            </w:pPr>
            <w:r>
              <w:rPr>
                <w:sz w:val="22"/>
                <w:szCs w:val="22"/>
                <w:lang w:val="fr-FR"/>
              </w:rPr>
              <w:t>2.2</w:t>
            </w:r>
          </w:p>
        </w:tc>
        <w:tc>
          <w:tcPr>
            <w:tcW w:w="4677" w:type="dxa"/>
          </w:tcPr>
          <w:p w14:paraId="5A141241" w14:textId="77777777" w:rsidR="00B46E1B" w:rsidRPr="009A4A91" w:rsidRDefault="00B46E1B" w:rsidP="0075799B">
            <w:pPr>
              <w:rPr>
                <w:sz w:val="22"/>
                <w:szCs w:val="22"/>
              </w:rPr>
            </w:pPr>
            <w:r>
              <w:rPr>
                <w:sz w:val="22"/>
                <w:szCs w:val="22"/>
              </w:rPr>
              <w:t>Création/Mise à jour</w:t>
            </w:r>
            <w:r w:rsidRPr="009A4A91">
              <w:rPr>
                <w:sz w:val="22"/>
                <w:szCs w:val="22"/>
              </w:rPr>
              <w:t xml:space="preserve"> de documents par simple action « glisser/déposer » à partir de l’explorateur vers l’espace de travail</w:t>
            </w:r>
          </w:p>
        </w:tc>
        <w:tc>
          <w:tcPr>
            <w:tcW w:w="3544" w:type="dxa"/>
          </w:tcPr>
          <w:p w14:paraId="40C7FBF3" w14:textId="77777777" w:rsidR="00B46E1B" w:rsidRPr="009A4A91" w:rsidRDefault="00B46E1B" w:rsidP="0075799B">
            <w:pPr>
              <w:rPr>
                <w:sz w:val="22"/>
                <w:szCs w:val="22"/>
                <w:lang w:val="fr-FR"/>
              </w:rPr>
            </w:pPr>
          </w:p>
        </w:tc>
      </w:tr>
      <w:tr w:rsidR="00B46E1B" w:rsidRPr="009A4A91" w14:paraId="776D6BF6" w14:textId="77777777" w:rsidTr="00B46E1B">
        <w:tc>
          <w:tcPr>
            <w:tcW w:w="988" w:type="dxa"/>
          </w:tcPr>
          <w:p w14:paraId="12CC72CA" w14:textId="77777777" w:rsidR="00B46E1B" w:rsidRPr="009A4A91" w:rsidRDefault="00B46E1B" w:rsidP="0075799B">
            <w:pPr>
              <w:rPr>
                <w:sz w:val="22"/>
                <w:szCs w:val="22"/>
                <w:lang w:val="fr-FR"/>
              </w:rPr>
            </w:pPr>
            <w:r>
              <w:rPr>
                <w:sz w:val="22"/>
                <w:szCs w:val="22"/>
                <w:lang w:val="fr-FR"/>
              </w:rPr>
              <w:t>2.3</w:t>
            </w:r>
          </w:p>
        </w:tc>
        <w:tc>
          <w:tcPr>
            <w:tcW w:w="4677" w:type="dxa"/>
          </w:tcPr>
          <w:p w14:paraId="485C6362" w14:textId="77777777" w:rsidR="00B46E1B" w:rsidRPr="009A4A91" w:rsidRDefault="00B46E1B" w:rsidP="0075799B">
            <w:pPr>
              <w:rPr>
                <w:sz w:val="22"/>
                <w:szCs w:val="22"/>
                <w:lang w:val="fr-FR"/>
              </w:rPr>
            </w:pPr>
            <w:r>
              <w:rPr>
                <w:sz w:val="22"/>
                <w:szCs w:val="22"/>
              </w:rPr>
              <w:t>A</w:t>
            </w:r>
            <w:r w:rsidRPr="009A4A91">
              <w:rPr>
                <w:sz w:val="22"/>
                <w:szCs w:val="22"/>
              </w:rPr>
              <w:t>jout d’un ou plusieurs documents en une seule opération</w:t>
            </w:r>
          </w:p>
        </w:tc>
        <w:tc>
          <w:tcPr>
            <w:tcW w:w="3544" w:type="dxa"/>
          </w:tcPr>
          <w:p w14:paraId="4FA13B51" w14:textId="77777777" w:rsidR="00B46E1B" w:rsidRPr="009A4A91" w:rsidRDefault="00B46E1B" w:rsidP="0075799B">
            <w:pPr>
              <w:rPr>
                <w:sz w:val="22"/>
                <w:szCs w:val="22"/>
                <w:lang w:val="fr-FR"/>
              </w:rPr>
            </w:pPr>
          </w:p>
        </w:tc>
      </w:tr>
      <w:tr w:rsidR="00B46E1B" w:rsidRPr="009A4A91" w14:paraId="4DBC8901" w14:textId="77777777" w:rsidTr="00B46E1B">
        <w:tc>
          <w:tcPr>
            <w:tcW w:w="988" w:type="dxa"/>
          </w:tcPr>
          <w:p w14:paraId="3BD3BEE5" w14:textId="77777777" w:rsidR="00B46E1B" w:rsidRPr="009A4A91" w:rsidRDefault="00B46E1B" w:rsidP="0075799B">
            <w:pPr>
              <w:rPr>
                <w:sz w:val="22"/>
                <w:szCs w:val="22"/>
                <w:lang w:val="fr-FR"/>
              </w:rPr>
            </w:pPr>
            <w:r>
              <w:rPr>
                <w:sz w:val="22"/>
                <w:szCs w:val="22"/>
                <w:lang w:val="fr-FR"/>
              </w:rPr>
              <w:t>2.4</w:t>
            </w:r>
          </w:p>
        </w:tc>
        <w:tc>
          <w:tcPr>
            <w:tcW w:w="4677" w:type="dxa"/>
          </w:tcPr>
          <w:p w14:paraId="454F1ADA" w14:textId="77777777" w:rsidR="00B46E1B" w:rsidRPr="009A4A91" w:rsidRDefault="00B46E1B" w:rsidP="0075799B">
            <w:pPr>
              <w:rPr>
                <w:sz w:val="22"/>
                <w:szCs w:val="22"/>
                <w:lang w:val="fr-FR"/>
              </w:rPr>
            </w:pPr>
            <w:r>
              <w:rPr>
                <w:sz w:val="22"/>
                <w:szCs w:val="22"/>
              </w:rPr>
              <w:t>N</w:t>
            </w:r>
            <w:r w:rsidRPr="009A4A91">
              <w:rPr>
                <w:sz w:val="22"/>
                <w:szCs w:val="22"/>
              </w:rPr>
              <w:t xml:space="preserve">umérisation unitaire et en masse des documents </w:t>
            </w:r>
          </w:p>
        </w:tc>
        <w:tc>
          <w:tcPr>
            <w:tcW w:w="3544" w:type="dxa"/>
          </w:tcPr>
          <w:p w14:paraId="0862B4BE" w14:textId="77777777" w:rsidR="00B46E1B" w:rsidRPr="009A4A91" w:rsidRDefault="00B46E1B" w:rsidP="0075799B">
            <w:pPr>
              <w:rPr>
                <w:sz w:val="22"/>
                <w:szCs w:val="22"/>
                <w:lang w:val="fr-FR"/>
              </w:rPr>
            </w:pPr>
          </w:p>
        </w:tc>
      </w:tr>
      <w:tr w:rsidR="00B46E1B" w:rsidRPr="009A4A91" w14:paraId="770CF52B" w14:textId="77777777" w:rsidTr="00B46E1B">
        <w:tc>
          <w:tcPr>
            <w:tcW w:w="988" w:type="dxa"/>
          </w:tcPr>
          <w:p w14:paraId="54E0DD1A" w14:textId="77777777" w:rsidR="00B46E1B" w:rsidRPr="009A4A91" w:rsidRDefault="00B46E1B" w:rsidP="0075799B">
            <w:pPr>
              <w:rPr>
                <w:sz w:val="22"/>
                <w:szCs w:val="22"/>
                <w:lang w:val="fr-FR"/>
              </w:rPr>
            </w:pPr>
            <w:r>
              <w:rPr>
                <w:sz w:val="22"/>
                <w:szCs w:val="22"/>
                <w:lang w:val="fr-FR"/>
              </w:rPr>
              <w:t>2.5</w:t>
            </w:r>
          </w:p>
        </w:tc>
        <w:tc>
          <w:tcPr>
            <w:tcW w:w="4677" w:type="dxa"/>
          </w:tcPr>
          <w:p w14:paraId="518F244F" w14:textId="77777777" w:rsidR="00B46E1B" w:rsidRPr="009A4A91" w:rsidRDefault="00B46E1B" w:rsidP="0075799B">
            <w:pPr>
              <w:rPr>
                <w:sz w:val="22"/>
                <w:szCs w:val="22"/>
              </w:rPr>
            </w:pPr>
            <w:r w:rsidRPr="009A4A91">
              <w:rPr>
                <w:sz w:val="22"/>
                <w:szCs w:val="22"/>
              </w:rPr>
              <w:t>L’import de courriers et de leurs pièces jointes à partir du client de messagerie électronique.</w:t>
            </w:r>
          </w:p>
        </w:tc>
        <w:tc>
          <w:tcPr>
            <w:tcW w:w="3544" w:type="dxa"/>
          </w:tcPr>
          <w:p w14:paraId="3E1998F0" w14:textId="77777777" w:rsidR="00B46E1B" w:rsidRPr="009A4A91" w:rsidRDefault="00B46E1B" w:rsidP="0075799B">
            <w:pPr>
              <w:rPr>
                <w:sz w:val="22"/>
                <w:szCs w:val="22"/>
                <w:lang w:val="fr-FR"/>
              </w:rPr>
            </w:pPr>
          </w:p>
        </w:tc>
      </w:tr>
      <w:tr w:rsidR="00B46E1B" w:rsidRPr="009A4A91" w14:paraId="46378884" w14:textId="77777777" w:rsidTr="00B46E1B">
        <w:tc>
          <w:tcPr>
            <w:tcW w:w="988" w:type="dxa"/>
          </w:tcPr>
          <w:p w14:paraId="4726657C" w14:textId="77777777" w:rsidR="00B46E1B" w:rsidRPr="009A4A91" w:rsidRDefault="00B46E1B" w:rsidP="0075799B">
            <w:pPr>
              <w:rPr>
                <w:sz w:val="22"/>
                <w:szCs w:val="22"/>
                <w:lang w:val="fr-FR"/>
              </w:rPr>
            </w:pPr>
            <w:r>
              <w:rPr>
                <w:sz w:val="22"/>
                <w:szCs w:val="22"/>
                <w:lang w:val="fr-FR"/>
              </w:rPr>
              <w:t>2.6</w:t>
            </w:r>
          </w:p>
        </w:tc>
        <w:tc>
          <w:tcPr>
            <w:tcW w:w="4677" w:type="dxa"/>
          </w:tcPr>
          <w:p w14:paraId="2710316C" w14:textId="77777777" w:rsidR="00B46E1B" w:rsidRPr="009A4A91" w:rsidRDefault="00B46E1B" w:rsidP="0075799B">
            <w:pPr>
              <w:rPr>
                <w:sz w:val="22"/>
                <w:szCs w:val="22"/>
              </w:rPr>
            </w:pPr>
            <w:r>
              <w:rPr>
                <w:sz w:val="22"/>
                <w:szCs w:val="22"/>
              </w:rPr>
              <w:t>S</w:t>
            </w:r>
            <w:r w:rsidRPr="009A4A91">
              <w:rPr>
                <w:sz w:val="22"/>
                <w:szCs w:val="22"/>
              </w:rPr>
              <w:t xml:space="preserve">upport de tous les formats de documents : PDF, PDF/A, Image (png, jpeg, </w:t>
            </w:r>
            <w:proofErr w:type="spellStart"/>
            <w:r w:rsidRPr="009A4A91">
              <w:rPr>
                <w:sz w:val="22"/>
                <w:szCs w:val="22"/>
              </w:rPr>
              <w:t>tiff</w:t>
            </w:r>
            <w:proofErr w:type="spellEnd"/>
            <w:r w:rsidRPr="009A4A91">
              <w:rPr>
                <w:sz w:val="22"/>
                <w:szCs w:val="22"/>
              </w:rPr>
              <w:t xml:space="preserve">, etc.), document Office (doc/docx, </w:t>
            </w:r>
            <w:proofErr w:type="spellStart"/>
            <w:r w:rsidRPr="009A4A91">
              <w:rPr>
                <w:sz w:val="22"/>
                <w:szCs w:val="22"/>
              </w:rPr>
              <w:t>xls</w:t>
            </w:r>
            <w:proofErr w:type="spellEnd"/>
            <w:r w:rsidRPr="009A4A91">
              <w:rPr>
                <w:sz w:val="22"/>
                <w:szCs w:val="22"/>
              </w:rPr>
              <w:t xml:space="preserve">/xlsx, </w:t>
            </w:r>
            <w:proofErr w:type="spellStart"/>
            <w:r w:rsidRPr="009A4A91">
              <w:rPr>
                <w:sz w:val="22"/>
                <w:szCs w:val="22"/>
              </w:rPr>
              <w:t>ppt</w:t>
            </w:r>
            <w:proofErr w:type="spellEnd"/>
            <w:r w:rsidRPr="009A4A91">
              <w:rPr>
                <w:sz w:val="22"/>
                <w:szCs w:val="22"/>
              </w:rPr>
              <w:t xml:space="preserve">/pptx, etc.), fichiers multimédia (mp3, mp4, etc.), OpenOffice, etc., les fichiers de type XML ou </w:t>
            </w:r>
            <w:proofErr w:type="spellStart"/>
            <w:r w:rsidRPr="009A4A91">
              <w:rPr>
                <w:sz w:val="22"/>
                <w:szCs w:val="22"/>
              </w:rPr>
              <w:t>jSON</w:t>
            </w:r>
            <w:proofErr w:type="spellEnd"/>
            <w:r w:rsidRPr="009A4A91">
              <w:rPr>
                <w:sz w:val="22"/>
                <w:szCs w:val="22"/>
              </w:rPr>
              <w:t>.</w:t>
            </w:r>
          </w:p>
        </w:tc>
        <w:tc>
          <w:tcPr>
            <w:tcW w:w="3544" w:type="dxa"/>
          </w:tcPr>
          <w:p w14:paraId="2241827C" w14:textId="77777777" w:rsidR="00B46E1B" w:rsidRPr="009A4A91" w:rsidRDefault="00B46E1B" w:rsidP="0075799B">
            <w:pPr>
              <w:rPr>
                <w:sz w:val="22"/>
                <w:szCs w:val="22"/>
                <w:lang w:val="fr-FR"/>
              </w:rPr>
            </w:pPr>
          </w:p>
        </w:tc>
      </w:tr>
      <w:tr w:rsidR="00B46E1B" w:rsidRPr="009A4A91" w14:paraId="2F6893A3" w14:textId="77777777" w:rsidTr="00B46E1B">
        <w:tc>
          <w:tcPr>
            <w:tcW w:w="988" w:type="dxa"/>
          </w:tcPr>
          <w:p w14:paraId="5B7D1601" w14:textId="77777777" w:rsidR="00B46E1B" w:rsidRPr="009A4A91" w:rsidRDefault="00B46E1B" w:rsidP="0075799B">
            <w:pPr>
              <w:rPr>
                <w:sz w:val="22"/>
                <w:szCs w:val="22"/>
                <w:lang w:val="fr-FR"/>
              </w:rPr>
            </w:pPr>
            <w:r>
              <w:rPr>
                <w:sz w:val="22"/>
                <w:szCs w:val="22"/>
                <w:lang w:val="fr-FR"/>
              </w:rPr>
              <w:t>2.7</w:t>
            </w:r>
          </w:p>
        </w:tc>
        <w:tc>
          <w:tcPr>
            <w:tcW w:w="4677" w:type="dxa"/>
          </w:tcPr>
          <w:p w14:paraId="68C20D56" w14:textId="77777777" w:rsidR="00B46E1B" w:rsidRPr="009A4A91" w:rsidRDefault="00B46E1B" w:rsidP="0075799B">
            <w:pPr>
              <w:rPr>
                <w:sz w:val="22"/>
                <w:szCs w:val="22"/>
                <w:lang w:val="fr-FR"/>
              </w:rPr>
            </w:pPr>
            <w:r w:rsidRPr="009A4A91">
              <w:rPr>
                <w:sz w:val="22"/>
                <w:szCs w:val="22"/>
              </w:rPr>
              <w:t>L’identification unique de chaque document</w:t>
            </w:r>
          </w:p>
        </w:tc>
        <w:tc>
          <w:tcPr>
            <w:tcW w:w="3544" w:type="dxa"/>
          </w:tcPr>
          <w:p w14:paraId="7FA31BA5" w14:textId="77777777" w:rsidR="00B46E1B" w:rsidRPr="009A4A91" w:rsidRDefault="00B46E1B" w:rsidP="0075799B">
            <w:pPr>
              <w:rPr>
                <w:sz w:val="22"/>
                <w:szCs w:val="22"/>
                <w:lang w:val="fr-FR"/>
              </w:rPr>
            </w:pPr>
          </w:p>
        </w:tc>
      </w:tr>
      <w:tr w:rsidR="00B46E1B" w:rsidRPr="009A4A91" w14:paraId="106ED564" w14:textId="77777777" w:rsidTr="00B46E1B">
        <w:tc>
          <w:tcPr>
            <w:tcW w:w="988" w:type="dxa"/>
          </w:tcPr>
          <w:p w14:paraId="59F49015" w14:textId="77777777" w:rsidR="00B46E1B" w:rsidRPr="009A4A91" w:rsidRDefault="00B46E1B" w:rsidP="0075799B">
            <w:pPr>
              <w:rPr>
                <w:sz w:val="22"/>
                <w:szCs w:val="22"/>
                <w:lang w:val="fr-FR"/>
              </w:rPr>
            </w:pPr>
            <w:r>
              <w:rPr>
                <w:sz w:val="22"/>
                <w:szCs w:val="22"/>
                <w:lang w:val="fr-FR"/>
              </w:rPr>
              <w:t>2.8</w:t>
            </w:r>
          </w:p>
        </w:tc>
        <w:tc>
          <w:tcPr>
            <w:tcW w:w="4677" w:type="dxa"/>
          </w:tcPr>
          <w:p w14:paraId="1648547E" w14:textId="77777777" w:rsidR="00B46E1B" w:rsidRPr="009A4A91" w:rsidRDefault="00B46E1B" w:rsidP="0075799B">
            <w:pPr>
              <w:rPr>
                <w:sz w:val="22"/>
                <w:szCs w:val="22"/>
                <w:lang w:val="fr-FR"/>
              </w:rPr>
            </w:pPr>
            <w:r>
              <w:rPr>
                <w:sz w:val="22"/>
                <w:szCs w:val="22"/>
                <w:lang w:val="fr-FR"/>
              </w:rPr>
              <w:t>L</w:t>
            </w:r>
            <w:r w:rsidRPr="009A4A91">
              <w:rPr>
                <w:sz w:val="22"/>
                <w:szCs w:val="22"/>
                <w:lang w:val="fr-FR"/>
              </w:rPr>
              <w:t xml:space="preserve">ecture des QR Code et des codes à barres et la gestion des documents en conséquence (création d’un nouveau document ou mise à jour) </w:t>
            </w:r>
          </w:p>
        </w:tc>
        <w:tc>
          <w:tcPr>
            <w:tcW w:w="3544" w:type="dxa"/>
          </w:tcPr>
          <w:p w14:paraId="408D8688" w14:textId="77777777" w:rsidR="00B46E1B" w:rsidRPr="009A4A91" w:rsidRDefault="00B46E1B" w:rsidP="0075799B">
            <w:pPr>
              <w:rPr>
                <w:sz w:val="22"/>
                <w:szCs w:val="22"/>
                <w:lang w:val="fr-FR"/>
              </w:rPr>
            </w:pPr>
          </w:p>
        </w:tc>
      </w:tr>
      <w:tr w:rsidR="00B46E1B" w:rsidRPr="009A4A91" w14:paraId="7C678AA4" w14:textId="77777777" w:rsidTr="00B46E1B">
        <w:tc>
          <w:tcPr>
            <w:tcW w:w="988" w:type="dxa"/>
            <w:shd w:val="clear" w:color="auto" w:fill="DAE9F7" w:themeFill="text2" w:themeFillTint="1A"/>
          </w:tcPr>
          <w:p w14:paraId="3C2E33AD" w14:textId="77777777" w:rsidR="00B46E1B" w:rsidRDefault="00B46E1B" w:rsidP="0075799B">
            <w:pPr>
              <w:rPr>
                <w:sz w:val="22"/>
                <w:szCs w:val="22"/>
                <w:lang w:val="fr-FR"/>
              </w:rPr>
            </w:pPr>
          </w:p>
        </w:tc>
        <w:tc>
          <w:tcPr>
            <w:tcW w:w="4677" w:type="dxa"/>
            <w:shd w:val="clear" w:color="auto" w:fill="DAE9F7" w:themeFill="text2" w:themeFillTint="1A"/>
          </w:tcPr>
          <w:p w14:paraId="53813F86" w14:textId="4848F123" w:rsidR="00B46E1B" w:rsidRDefault="00B46E1B" w:rsidP="0075799B">
            <w:pPr>
              <w:rPr>
                <w:sz w:val="22"/>
                <w:szCs w:val="22"/>
                <w:lang w:val="fr-FR"/>
              </w:rPr>
            </w:pPr>
            <w:r w:rsidRPr="00C75359">
              <w:rPr>
                <w:b/>
                <w:bCs/>
                <w:sz w:val="22"/>
                <w:szCs w:val="22"/>
                <w:lang w:val="fr-FR"/>
              </w:rPr>
              <w:t>Classification et indexation</w:t>
            </w:r>
          </w:p>
        </w:tc>
        <w:tc>
          <w:tcPr>
            <w:tcW w:w="3544" w:type="dxa"/>
            <w:shd w:val="clear" w:color="auto" w:fill="DAE9F7" w:themeFill="text2" w:themeFillTint="1A"/>
          </w:tcPr>
          <w:p w14:paraId="551E09B7" w14:textId="77777777" w:rsidR="00B46E1B" w:rsidRPr="009A4A91" w:rsidRDefault="00B46E1B" w:rsidP="0075799B">
            <w:pPr>
              <w:rPr>
                <w:sz w:val="22"/>
                <w:szCs w:val="22"/>
                <w:lang w:val="fr-FR"/>
              </w:rPr>
            </w:pPr>
          </w:p>
        </w:tc>
      </w:tr>
      <w:tr w:rsidR="00B46E1B" w:rsidRPr="009A4A91" w14:paraId="469C2683" w14:textId="77777777" w:rsidTr="00B46E1B">
        <w:tc>
          <w:tcPr>
            <w:tcW w:w="988" w:type="dxa"/>
          </w:tcPr>
          <w:p w14:paraId="177EFC1A" w14:textId="77777777" w:rsidR="00B46E1B" w:rsidRPr="009A4A91" w:rsidRDefault="00B46E1B" w:rsidP="0075799B">
            <w:pPr>
              <w:rPr>
                <w:sz w:val="22"/>
                <w:szCs w:val="22"/>
                <w:lang w:val="fr-FR"/>
              </w:rPr>
            </w:pPr>
            <w:r>
              <w:rPr>
                <w:sz w:val="22"/>
                <w:szCs w:val="22"/>
                <w:lang w:val="fr-FR"/>
              </w:rPr>
              <w:t>2.9</w:t>
            </w:r>
          </w:p>
        </w:tc>
        <w:tc>
          <w:tcPr>
            <w:tcW w:w="4677" w:type="dxa"/>
          </w:tcPr>
          <w:p w14:paraId="7D9A2358" w14:textId="77777777" w:rsidR="00B46E1B" w:rsidRPr="009A4A91" w:rsidRDefault="00B46E1B" w:rsidP="0075799B">
            <w:pPr>
              <w:rPr>
                <w:sz w:val="22"/>
                <w:szCs w:val="22"/>
                <w:lang w:val="fr-FR"/>
              </w:rPr>
            </w:pPr>
            <w:r w:rsidRPr="009A4A91">
              <w:rPr>
                <w:sz w:val="22"/>
                <w:szCs w:val="22"/>
                <w:lang w:val="fr-FR"/>
              </w:rPr>
              <w:t>La lecture et la reconnaissance automatiques de documents (LAD / RAD) en français et en arabe</w:t>
            </w:r>
          </w:p>
        </w:tc>
        <w:tc>
          <w:tcPr>
            <w:tcW w:w="3544" w:type="dxa"/>
          </w:tcPr>
          <w:p w14:paraId="704C9FD2" w14:textId="77777777" w:rsidR="00B46E1B" w:rsidRPr="009A4A91" w:rsidRDefault="00B46E1B" w:rsidP="0075799B">
            <w:pPr>
              <w:rPr>
                <w:sz w:val="22"/>
                <w:szCs w:val="22"/>
                <w:lang w:val="fr-FR"/>
              </w:rPr>
            </w:pPr>
          </w:p>
        </w:tc>
      </w:tr>
      <w:tr w:rsidR="00B46E1B" w:rsidRPr="009A4A91" w14:paraId="022DEF9E" w14:textId="77777777" w:rsidTr="00B46E1B">
        <w:tc>
          <w:tcPr>
            <w:tcW w:w="988" w:type="dxa"/>
          </w:tcPr>
          <w:p w14:paraId="6F7E46BB" w14:textId="77777777" w:rsidR="00B46E1B" w:rsidRPr="009A4A91" w:rsidRDefault="00B46E1B" w:rsidP="0075799B">
            <w:pPr>
              <w:rPr>
                <w:sz w:val="22"/>
                <w:szCs w:val="22"/>
                <w:lang w:val="fr-FR"/>
              </w:rPr>
            </w:pPr>
            <w:r>
              <w:rPr>
                <w:sz w:val="22"/>
                <w:szCs w:val="22"/>
                <w:lang w:val="fr-FR"/>
              </w:rPr>
              <w:lastRenderedPageBreak/>
              <w:t>2.10</w:t>
            </w:r>
          </w:p>
        </w:tc>
        <w:tc>
          <w:tcPr>
            <w:tcW w:w="4677" w:type="dxa"/>
          </w:tcPr>
          <w:p w14:paraId="5A6C574A" w14:textId="77777777" w:rsidR="00B46E1B" w:rsidRPr="009A4A91" w:rsidRDefault="00B46E1B" w:rsidP="0075799B">
            <w:pPr>
              <w:rPr>
                <w:sz w:val="22"/>
                <w:szCs w:val="22"/>
              </w:rPr>
            </w:pPr>
            <w:r w:rsidRPr="009A4A91">
              <w:rPr>
                <w:sz w:val="22"/>
                <w:szCs w:val="22"/>
              </w:rPr>
              <w:t xml:space="preserve">L’attribution automatique d’un type de document lors de la numérisation, basé sur des types préétablis après analyse </w:t>
            </w:r>
            <w:r>
              <w:rPr>
                <w:sz w:val="22"/>
                <w:szCs w:val="22"/>
              </w:rPr>
              <w:t>du</w:t>
            </w:r>
            <w:r w:rsidRPr="009A4A91">
              <w:rPr>
                <w:sz w:val="22"/>
                <w:szCs w:val="22"/>
              </w:rPr>
              <w:t xml:space="preserve"> contenu</w:t>
            </w:r>
          </w:p>
        </w:tc>
        <w:tc>
          <w:tcPr>
            <w:tcW w:w="3544" w:type="dxa"/>
          </w:tcPr>
          <w:p w14:paraId="18A80E01" w14:textId="77777777" w:rsidR="00B46E1B" w:rsidRPr="009A4A91" w:rsidRDefault="00B46E1B" w:rsidP="0075799B">
            <w:pPr>
              <w:rPr>
                <w:sz w:val="22"/>
                <w:szCs w:val="22"/>
                <w:lang w:val="fr-FR"/>
              </w:rPr>
            </w:pPr>
          </w:p>
        </w:tc>
      </w:tr>
      <w:tr w:rsidR="00B46E1B" w:rsidRPr="009A4A91" w14:paraId="2729F1E6" w14:textId="77777777" w:rsidTr="00B46E1B">
        <w:tc>
          <w:tcPr>
            <w:tcW w:w="988" w:type="dxa"/>
          </w:tcPr>
          <w:p w14:paraId="374E3D2B" w14:textId="77777777" w:rsidR="00B46E1B" w:rsidRPr="009A4A91" w:rsidRDefault="00B46E1B" w:rsidP="0075799B">
            <w:pPr>
              <w:rPr>
                <w:sz w:val="22"/>
                <w:szCs w:val="22"/>
                <w:lang w:val="fr-FR"/>
              </w:rPr>
            </w:pPr>
            <w:r>
              <w:rPr>
                <w:sz w:val="22"/>
                <w:szCs w:val="22"/>
                <w:lang w:val="fr-FR"/>
              </w:rPr>
              <w:t>2.11</w:t>
            </w:r>
          </w:p>
        </w:tc>
        <w:tc>
          <w:tcPr>
            <w:tcW w:w="4677" w:type="dxa"/>
          </w:tcPr>
          <w:p w14:paraId="4F8D5A03" w14:textId="77777777" w:rsidR="00B46E1B" w:rsidRPr="009A4A91" w:rsidRDefault="00B46E1B" w:rsidP="0075799B">
            <w:pPr>
              <w:rPr>
                <w:sz w:val="22"/>
                <w:szCs w:val="22"/>
                <w:lang w:val="fr-FR"/>
              </w:rPr>
            </w:pPr>
            <w:r>
              <w:rPr>
                <w:sz w:val="22"/>
                <w:szCs w:val="22"/>
              </w:rPr>
              <w:t xml:space="preserve">Indexation automatique de documents </w:t>
            </w:r>
            <w:r w:rsidRPr="009A4A91">
              <w:rPr>
                <w:sz w:val="22"/>
                <w:szCs w:val="22"/>
              </w:rPr>
              <w:t xml:space="preserve">suivant des métadonnées prédéfinies </w:t>
            </w:r>
            <w:r>
              <w:rPr>
                <w:sz w:val="22"/>
                <w:szCs w:val="22"/>
              </w:rPr>
              <w:t xml:space="preserve">par </w:t>
            </w:r>
            <w:r w:rsidRPr="009A4A91">
              <w:rPr>
                <w:sz w:val="22"/>
                <w:szCs w:val="22"/>
              </w:rPr>
              <w:t>type de document</w:t>
            </w:r>
          </w:p>
        </w:tc>
        <w:tc>
          <w:tcPr>
            <w:tcW w:w="3544" w:type="dxa"/>
          </w:tcPr>
          <w:p w14:paraId="1E6516D7" w14:textId="77777777" w:rsidR="00B46E1B" w:rsidRPr="009A4A91" w:rsidRDefault="00B46E1B" w:rsidP="0075799B">
            <w:pPr>
              <w:rPr>
                <w:sz w:val="22"/>
                <w:szCs w:val="22"/>
                <w:lang w:val="fr-FR"/>
              </w:rPr>
            </w:pPr>
          </w:p>
        </w:tc>
      </w:tr>
      <w:tr w:rsidR="00B46E1B" w:rsidRPr="009A4A91" w14:paraId="011C38F2" w14:textId="77777777" w:rsidTr="00B46E1B">
        <w:tc>
          <w:tcPr>
            <w:tcW w:w="988" w:type="dxa"/>
          </w:tcPr>
          <w:p w14:paraId="0F31DC73" w14:textId="77777777" w:rsidR="00B46E1B" w:rsidRPr="009A4A91" w:rsidRDefault="00B46E1B" w:rsidP="0075799B">
            <w:pPr>
              <w:rPr>
                <w:sz w:val="22"/>
                <w:szCs w:val="22"/>
                <w:lang w:val="fr-FR"/>
              </w:rPr>
            </w:pPr>
            <w:r>
              <w:rPr>
                <w:sz w:val="22"/>
                <w:szCs w:val="22"/>
                <w:lang w:val="fr-FR"/>
              </w:rPr>
              <w:t>2.12</w:t>
            </w:r>
          </w:p>
        </w:tc>
        <w:tc>
          <w:tcPr>
            <w:tcW w:w="4677" w:type="dxa"/>
          </w:tcPr>
          <w:p w14:paraId="06E2DDBB" w14:textId="77777777" w:rsidR="00B46E1B" w:rsidRPr="009A4A91" w:rsidRDefault="00B46E1B" w:rsidP="0075799B">
            <w:pPr>
              <w:rPr>
                <w:sz w:val="22"/>
                <w:szCs w:val="22"/>
                <w:lang w:val="fr-FR"/>
              </w:rPr>
            </w:pPr>
            <w:r>
              <w:rPr>
                <w:sz w:val="22"/>
                <w:szCs w:val="22"/>
              </w:rPr>
              <w:t>P</w:t>
            </w:r>
            <w:r w:rsidRPr="009A4A91">
              <w:rPr>
                <w:sz w:val="22"/>
                <w:szCs w:val="22"/>
              </w:rPr>
              <w:t>ossibilité de mise à jour des métadonnées d’indexation en masse</w:t>
            </w:r>
          </w:p>
        </w:tc>
        <w:tc>
          <w:tcPr>
            <w:tcW w:w="3544" w:type="dxa"/>
          </w:tcPr>
          <w:p w14:paraId="634FA28F" w14:textId="77777777" w:rsidR="00B46E1B" w:rsidRPr="009A4A91" w:rsidRDefault="00B46E1B" w:rsidP="0075799B">
            <w:pPr>
              <w:rPr>
                <w:sz w:val="22"/>
                <w:szCs w:val="22"/>
                <w:lang w:val="fr-FR"/>
              </w:rPr>
            </w:pPr>
          </w:p>
        </w:tc>
      </w:tr>
      <w:tr w:rsidR="00B46E1B" w:rsidRPr="009A4A91" w14:paraId="2A69B0C5" w14:textId="77777777" w:rsidTr="00B46E1B">
        <w:tc>
          <w:tcPr>
            <w:tcW w:w="988" w:type="dxa"/>
          </w:tcPr>
          <w:p w14:paraId="32C14C18" w14:textId="77777777" w:rsidR="00B46E1B" w:rsidRPr="009A4A91" w:rsidRDefault="00B46E1B" w:rsidP="0075799B">
            <w:pPr>
              <w:rPr>
                <w:sz w:val="22"/>
                <w:szCs w:val="22"/>
                <w:lang w:val="fr-FR"/>
              </w:rPr>
            </w:pPr>
            <w:r>
              <w:rPr>
                <w:sz w:val="22"/>
                <w:szCs w:val="22"/>
                <w:lang w:val="fr-FR"/>
              </w:rPr>
              <w:t>2.13</w:t>
            </w:r>
          </w:p>
        </w:tc>
        <w:tc>
          <w:tcPr>
            <w:tcW w:w="4677" w:type="dxa"/>
          </w:tcPr>
          <w:p w14:paraId="3C9106B1" w14:textId="77777777" w:rsidR="00B46E1B" w:rsidRPr="009A4A91" w:rsidRDefault="00B46E1B" w:rsidP="0075799B">
            <w:pPr>
              <w:rPr>
                <w:sz w:val="22"/>
                <w:szCs w:val="22"/>
              </w:rPr>
            </w:pPr>
            <w:r>
              <w:rPr>
                <w:sz w:val="22"/>
                <w:szCs w:val="22"/>
              </w:rPr>
              <w:t>U</w:t>
            </w:r>
            <w:r w:rsidRPr="009A4A91">
              <w:rPr>
                <w:sz w:val="22"/>
                <w:szCs w:val="22"/>
              </w:rPr>
              <w:t>tilisation d’index de type texte libre, liste ou thesaurus</w:t>
            </w:r>
          </w:p>
        </w:tc>
        <w:tc>
          <w:tcPr>
            <w:tcW w:w="3544" w:type="dxa"/>
          </w:tcPr>
          <w:p w14:paraId="512C4541" w14:textId="77777777" w:rsidR="00B46E1B" w:rsidRPr="009A4A91" w:rsidRDefault="00B46E1B" w:rsidP="0075799B">
            <w:pPr>
              <w:rPr>
                <w:sz w:val="22"/>
                <w:szCs w:val="22"/>
                <w:lang w:val="fr-FR"/>
              </w:rPr>
            </w:pPr>
          </w:p>
        </w:tc>
      </w:tr>
      <w:tr w:rsidR="00B46E1B" w:rsidRPr="009A4A91" w14:paraId="7B4BCC75" w14:textId="77777777" w:rsidTr="00B46E1B">
        <w:tc>
          <w:tcPr>
            <w:tcW w:w="988" w:type="dxa"/>
          </w:tcPr>
          <w:p w14:paraId="33AF4D75" w14:textId="77777777" w:rsidR="00B46E1B" w:rsidRPr="009A4A91" w:rsidRDefault="00B46E1B" w:rsidP="0075799B">
            <w:pPr>
              <w:rPr>
                <w:sz w:val="22"/>
                <w:szCs w:val="22"/>
                <w:lang w:val="fr-FR"/>
              </w:rPr>
            </w:pPr>
            <w:r>
              <w:rPr>
                <w:sz w:val="22"/>
                <w:szCs w:val="22"/>
                <w:lang w:val="fr-FR"/>
              </w:rPr>
              <w:t>2.14</w:t>
            </w:r>
          </w:p>
        </w:tc>
        <w:tc>
          <w:tcPr>
            <w:tcW w:w="4677" w:type="dxa"/>
          </w:tcPr>
          <w:p w14:paraId="673B5DD0" w14:textId="77777777" w:rsidR="00B46E1B" w:rsidRPr="009A4A91" w:rsidRDefault="00B46E1B" w:rsidP="0075799B">
            <w:pPr>
              <w:rPr>
                <w:sz w:val="22"/>
                <w:szCs w:val="22"/>
                <w:lang w:val="fr-FR"/>
              </w:rPr>
            </w:pPr>
            <w:r>
              <w:rPr>
                <w:sz w:val="22"/>
                <w:szCs w:val="22"/>
              </w:rPr>
              <w:t>R</w:t>
            </w:r>
            <w:r w:rsidRPr="009A4A91">
              <w:rPr>
                <w:sz w:val="22"/>
                <w:szCs w:val="22"/>
              </w:rPr>
              <w:t>egroupement de plusieurs documents selon un critère commun</w:t>
            </w:r>
          </w:p>
        </w:tc>
        <w:tc>
          <w:tcPr>
            <w:tcW w:w="3544" w:type="dxa"/>
          </w:tcPr>
          <w:p w14:paraId="10111B2A" w14:textId="77777777" w:rsidR="00B46E1B" w:rsidRPr="009A4A91" w:rsidRDefault="00B46E1B" w:rsidP="0075799B">
            <w:pPr>
              <w:rPr>
                <w:sz w:val="22"/>
                <w:szCs w:val="22"/>
                <w:lang w:val="fr-FR"/>
              </w:rPr>
            </w:pPr>
          </w:p>
        </w:tc>
      </w:tr>
      <w:tr w:rsidR="00B46E1B" w:rsidRPr="009A4A91" w14:paraId="589B26EE" w14:textId="77777777" w:rsidTr="00B46E1B">
        <w:tc>
          <w:tcPr>
            <w:tcW w:w="988" w:type="dxa"/>
            <w:shd w:val="clear" w:color="auto" w:fill="DAE9F7" w:themeFill="text2" w:themeFillTint="1A"/>
          </w:tcPr>
          <w:p w14:paraId="77F0358C" w14:textId="77777777" w:rsidR="00B46E1B" w:rsidRDefault="00B46E1B" w:rsidP="0075799B">
            <w:pPr>
              <w:rPr>
                <w:sz w:val="22"/>
                <w:szCs w:val="22"/>
                <w:lang w:val="fr-FR"/>
              </w:rPr>
            </w:pPr>
          </w:p>
        </w:tc>
        <w:tc>
          <w:tcPr>
            <w:tcW w:w="4677" w:type="dxa"/>
            <w:shd w:val="clear" w:color="auto" w:fill="DAE9F7" w:themeFill="text2" w:themeFillTint="1A"/>
          </w:tcPr>
          <w:p w14:paraId="5543237C" w14:textId="29137E7B" w:rsidR="00B46E1B" w:rsidRDefault="00B46E1B" w:rsidP="0075799B">
            <w:pPr>
              <w:rPr>
                <w:sz w:val="22"/>
                <w:szCs w:val="22"/>
              </w:rPr>
            </w:pPr>
            <w:r w:rsidRPr="00C75359">
              <w:rPr>
                <w:b/>
                <w:bCs/>
                <w:sz w:val="22"/>
                <w:szCs w:val="22"/>
              </w:rPr>
              <w:t>Consultation et navigation</w:t>
            </w:r>
          </w:p>
        </w:tc>
        <w:tc>
          <w:tcPr>
            <w:tcW w:w="3544" w:type="dxa"/>
            <w:shd w:val="clear" w:color="auto" w:fill="DAE9F7" w:themeFill="text2" w:themeFillTint="1A"/>
          </w:tcPr>
          <w:p w14:paraId="7D198F4B" w14:textId="77777777" w:rsidR="00B46E1B" w:rsidRPr="009A4A91" w:rsidRDefault="00B46E1B" w:rsidP="0075799B">
            <w:pPr>
              <w:rPr>
                <w:sz w:val="22"/>
                <w:szCs w:val="22"/>
                <w:lang w:val="fr-FR"/>
              </w:rPr>
            </w:pPr>
          </w:p>
        </w:tc>
      </w:tr>
      <w:tr w:rsidR="00B46E1B" w:rsidRPr="009A4A91" w14:paraId="7222F8E6" w14:textId="77777777" w:rsidTr="00B46E1B">
        <w:tc>
          <w:tcPr>
            <w:tcW w:w="988" w:type="dxa"/>
          </w:tcPr>
          <w:p w14:paraId="2148ACB3" w14:textId="77777777" w:rsidR="00B46E1B" w:rsidRPr="009A4A91" w:rsidRDefault="00B46E1B" w:rsidP="0075799B">
            <w:pPr>
              <w:rPr>
                <w:sz w:val="22"/>
                <w:szCs w:val="22"/>
                <w:lang w:val="fr-FR"/>
              </w:rPr>
            </w:pPr>
            <w:r>
              <w:rPr>
                <w:sz w:val="22"/>
                <w:szCs w:val="22"/>
                <w:lang w:val="fr-FR"/>
              </w:rPr>
              <w:t>2.15</w:t>
            </w:r>
          </w:p>
        </w:tc>
        <w:tc>
          <w:tcPr>
            <w:tcW w:w="4677" w:type="dxa"/>
          </w:tcPr>
          <w:p w14:paraId="7C1605CC" w14:textId="77777777" w:rsidR="00B46E1B" w:rsidRPr="009A4A91" w:rsidRDefault="00B46E1B" w:rsidP="0075799B">
            <w:pPr>
              <w:rPr>
                <w:sz w:val="22"/>
                <w:szCs w:val="22"/>
              </w:rPr>
            </w:pPr>
            <w:r>
              <w:rPr>
                <w:sz w:val="22"/>
                <w:szCs w:val="22"/>
              </w:rPr>
              <w:t>Consultation simultanée par plusieurs utilisateurs à partir de postes de travail différents sur des réseaux locaux ou distants</w:t>
            </w:r>
          </w:p>
        </w:tc>
        <w:tc>
          <w:tcPr>
            <w:tcW w:w="3544" w:type="dxa"/>
          </w:tcPr>
          <w:p w14:paraId="220698DC" w14:textId="77777777" w:rsidR="00B46E1B" w:rsidRPr="009A4A91" w:rsidRDefault="00B46E1B" w:rsidP="0075799B">
            <w:pPr>
              <w:rPr>
                <w:sz w:val="22"/>
                <w:szCs w:val="22"/>
                <w:lang w:val="fr-FR"/>
              </w:rPr>
            </w:pPr>
          </w:p>
        </w:tc>
      </w:tr>
      <w:tr w:rsidR="00B46E1B" w:rsidRPr="009A4A91" w14:paraId="18E060E8" w14:textId="77777777" w:rsidTr="00B46E1B">
        <w:tc>
          <w:tcPr>
            <w:tcW w:w="988" w:type="dxa"/>
          </w:tcPr>
          <w:p w14:paraId="42B38C9C" w14:textId="77777777" w:rsidR="00B46E1B" w:rsidRPr="009A4A91" w:rsidRDefault="00B46E1B" w:rsidP="0075799B">
            <w:pPr>
              <w:rPr>
                <w:sz w:val="22"/>
                <w:szCs w:val="22"/>
                <w:lang w:val="fr-FR"/>
              </w:rPr>
            </w:pPr>
            <w:r>
              <w:rPr>
                <w:sz w:val="22"/>
                <w:szCs w:val="22"/>
                <w:lang w:val="fr-FR"/>
              </w:rPr>
              <w:t>2.16</w:t>
            </w:r>
          </w:p>
        </w:tc>
        <w:tc>
          <w:tcPr>
            <w:tcW w:w="4677" w:type="dxa"/>
          </w:tcPr>
          <w:p w14:paraId="7D261CA7" w14:textId="77777777" w:rsidR="00B46E1B" w:rsidRDefault="00B46E1B" w:rsidP="0075799B">
            <w:pPr>
              <w:rPr>
                <w:sz w:val="22"/>
                <w:szCs w:val="22"/>
              </w:rPr>
            </w:pPr>
            <w:r>
              <w:rPr>
                <w:sz w:val="22"/>
                <w:szCs w:val="22"/>
              </w:rPr>
              <w:t>Verrouillage d’un document par un utilisateur</w:t>
            </w:r>
          </w:p>
        </w:tc>
        <w:tc>
          <w:tcPr>
            <w:tcW w:w="3544" w:type="dxa"/>
          </w:tcPr>
          <w:p w14:paraId="49ECB4C9" w14:textId="77777777" w:rsidR="00B46E1B" w:rsidRPr="009A4A91" w:rsidRDefault="00B46E1B" w:rsidP="0075799B">
            <w:pPr>
              <w:rPr>
                <w:sz w:val="22"/>
                <w:szCs w:val="22"/>
                <w:lang w:val="fr-FR"/>
              </w:rPr>
            </w:pPr>
          </w:p>
        </w:tc>
      </w:tr>
      <w:tr w:rsidR="00B46E1B" w:rsidRPr="009A4A91" w14:paraId="6D27B245" w14:textId="77777777" w:rsidTr="00B46E1B">
        <w:tc>
          <w:tcPr>
            <w:tcW w:w="988" w:type="dxa"/>
          </w:tcPr>
          <w:p w14:paraId="72F26E9B" w14:textId="77777777" w:rsidR="00B46E1B" w:rsidRPr="009A4A91" w:rsidRDefault="00B46E1B" w:rsidP="0075799B">
            <w:pPr>
              <w:rPr>
                <w:sz w:val="22"/>
                <w:szCs w:val="22"/>
                <w:lang w:val="fr-FR"/>
              </w:rPr>
            </w:pPr>
            <w:r>
              <w:rPr>
                <w:sz w:val="22"/>
                <w:szCs w:val="22"/>
                <w:lang w:val="fr-FR"/>
              </w:rPr>
              <w:t>2.17</w:t>
            </w:r>
          </w:p>
        </w:tc>
        <w:tc>
          <w:tcPr>
            <w:tcW w:w="4677" w:type="dxa"/>
          </w:tcPr>
          <w:p w14:paraId="598A37B4" w14:textId="77777777" w:rsidR="00B46E1B" w:rsidRDefault="00B46E1B" w:rsidP="0075799B">
            <w:pPr>
              <w:rPr>
                <w:sz w:val="22"/>
                <w:szCs w:val="22"/>
              </w:rPr>
            </w:pPr>
            <w:r>
              <w:rPr>
                <w:sz w:val="22"/>
                <w:szCs w:val="22"/>
              </w:rPr>
              <w:t>Visualisation des documents sans quitter l’application</w:t>
            </w:r>
          </w:p>
        </w:tc>
        <w:tc>
          <w:tcPr>
            <w:tcW w:w="3544" w:type="dxa"/>
          </w:tcPr>
          <w:p w14:paraId="56A40384" w14:textId="77777777" w:rsidR="00B46E1B" w:rsidRPr="009A4A91" w:rsidRDefault="00B46E1B" w:rsidP="0075799B">
            <w:pPr>
              <w:rPr>
                <w:sz w:val="22"/>
                <w:szCs w:val="22"/>
                <w:lang w:val="fr-FR"/>
              </w:rPr>
            </w:pPr>
          </w:p>
        </w:tc>
      </w:tr>
      <w:tr w:rsidR="00B46E1B" w:rsidRPr="009A4A91" w14:paraId="12E38E01" w14:textId="77777777" w:rsidTr="00B46E1B">
        <w:tc>
          <w:tcPr>
            <w:tcW w:w="988" w:type="dxa"/>
          </w:tcPr>
          <w:p w14:paraId="26EF00AC" w14:textId="77777777" w:rsidR="00B46E1B" w:rsidRPr="009A4A91" w:rsidRDefault="00B46E1B" w:rsidP="0075799B">
            <w:pPr>
              <w:rPr>
                <w:sz w:val="22"/>
                <w:szCs w:val="22"/>
                <w:lang w:val="fr-FR"/>
              </w:rPr>
            </w:pPr>
            <w:r>
              <w:rPr>
                <w:sz w:val="22"/>
                <w:szCs w:val="22"/>
                <w:lang w:val="fr-FR"/>
              </w:rPr>
              <w:t>2.18</w:t>
            </w:r>
          </w:p>
        </w:tc>
        <w:tc>
          <w:tcPr>
            <w:tcW w:w="4677" w:type="dxa"/>
          </w:tcPr>
          <w:p w14:paraId="39F986D9" w14:textId="77777777" w:rsidR="00B46E1B" w:rsidRDefault="00B46E1B" w:rsidP="0075799B">
            <w:pPr>
              <w:rPr>
                <w:sz w:val="22"/>
                <w:szCs w:val="22"/>
              </w:rPr>
            </w:pPr>
            <w:r>
              <w:rPr>
                <w:sz w:val="22"/>
                <w:szCs w:val="22"/>
              </w:rPr>
              <w:t>Impression des documents sans quitter l’application</w:t>
            </w:r>
          </w:p>
        </w:tc>
        <w:tc>
          <w:tcPr>
            <w:tcW w:w="3544" w:type="dxa"/>
          </w:tcPr>
          <w:p w14:paraId="245CB048" w14:textId="77777777" w:rsidR="00B46E1B" w:rsidRPr="009A4A91" w:rsidRDefault="00B46E1B" w:rsidP="0075799B">
            <w:pPr>
              <w:rPr>
                <w:sz w:val="22"/>
                <w:szCs w:val="22"/>
                <w:lang w:val="fr-FR"/>
              </w:rPr>
            </w:pPr>
          </w:p>
        </w:tc>
      </w:tr>
      <w:tr w:rsidR="00B46E1B" w:rsidRPr="009A4A91" w14:paraId="0D4A9FF2" w14:textId="77777777" w:rsidTr="00B46E1B">
        <w:tc>
          <w:tcPr>
            <w:tcW w:w="988" w:type="dxa"/>
          </w:tcPr>
          <w:p w14:paraId="3ECB79A8" w14:textId="77777777" w:rsidR="00B46E1B" w:rsidRPr="009A4A91" w:rsidRDefault="00B46E1B" w:rsidP="0075799B">
            <w:pPr>
              <w:rPr>
                <w:sz w:val="22"/>
                <w:szCs w:val="22"/>
                <w:lang w:val="fr-FR"/>
              </w:rPr>
            </w:pPr>
            <w:r>
              <w:rPr>
                <w:sz w:val="22"/>
                <w:szCs w:val="22"/>
                <w:lang w:val="fr-FR"/>
              </w:rPr>
              <w:t>2.19</w:t>
            </w:r>
          </w:p>
        </w:tc>
        <w:tc>
          <w:tcPr>
            <w:tcW w:w="4677" w:type="dxa"/>
          </w:tcPr>
          <w:p w14:paraId="1F06EBD7" w14:textId="77777777" w:rsidR="00B46E1B" w:rsidRDefault="00B46E1B" w:rsidP="0075799B">
            <w:pPr>
              <w:rPr>
                <w:sz w:val="22"/>
                <w:szCs w:val="22"/>
              </w:rPr>
            </w:pPr>
            <w:r>
              <w:rPr>
                <w:sz w:val="22"/>
                <w:szCs w:val="22"/>
              </w:rPr>
              <w:t>Annotation des documents</w:t>
            </w:r>
          </w:p>
        </w:tc>
        <w:tc>
          <w:tcPr>
            <w:tcW w:w="3544" w:type="dxa"/>
          </w:tcPr>
          <w:p w14:paraId="31185391" w14:textId="77777777" w:rsidR="00B46E1B" w:rsidRPr="009A4A91" w:rsidRDefault="00B46E1B" w:rsidP="0075799B">
            <w:pPr>
              <w:rPr>
                <w:sz w:val="22"/>
                <w:szCs w:val="22"/>
                <w:lang w:val="fr-FR"/>
              </w:rPr>
            </w:pPr>
          </w:p>
        </w:tc>
      </w:tr>
      <w:tr w:rsidR="00B46E1B" w:rsidRPr="009A4A91" w14:paraId="1CB11B79" w14:textId="77777777" w:rsidTr="00B46E1B">
        <w:tc>
          <w:tcPr>
            <w:tcW w:w="988" w:type="dxa"/>
          </w:tcPr>
          <w:p w14:paraId="02E6B839" w14:textId="77777777" w:rsidR="00B46E1B" w:rsidRPr="009A4A91" w:rsidRDefault="00B46E1B" w:rsidP="0075799B">
            <w:pPr>
              <w:rPr>
                <w:sz w:val="22"/>
                <w:szCs w:val="22"/>
                <w:lang w:val="fr-FR"/>
              </w:rPr>
            </w:pPr>
            <w:r>
              <w:rPr>
                <w:sz w:val="22"/>
                <w:szCs w:val="22"/>
                <w:lang w:val="fr-FR"/>
              </w:rPr>
              <w:t>2.20</w:t>
            </w:r>
          </w:p>
        </w:tc>
        <w:tc>
          <w:tcPr>
            <w:tcW w:w="4677" w:type="dxa"/>
          </w:tcPr>
          <w:p w14:paraId="683603C0" w14:textId="77777777" w:rsidR="00B46E1B" w:rsidRDefault="00B46E1B" w:rsidP="0075799B">
            <w:pPr>
              <w:rPr>
                <w:sz w:val="22"/>
                <w:szCs w:val="22"/>
              </w:rPr>
            </w:pPr>
            <w:r>
              <w:rPr>
                <w:sz w:val="22"/>
                <w:szCs w:val="22"/>
              </w:rPr>
              <w:t>Validation de documents</w:t>
            </w:r>
          </w:p>
        </w:tc>
        <w:tc>
          <w:tcPr>
            <w:tcW w:w="3544" w:type="dxa"/>
          </w:tcPr>
          <w:p w14:paraId="756AC915" w14:textId="77777777" w:rsidR="00B46E1B" w:rsidRPr="009A4A91" w:rsidRDefault="00B46E1B" w:rsidP="0075799B">
            <w:pPr>
              <w:rPr>
                <w:sz w:val="22"/>
                <w:szCs w:val="22"/>
                <w:lang w:val="fr-FR"/>
              </w:rPr>
            </w:pPr>
          </w:p>
        </w:tc>
      </w:tr>
      <w:tr w:rsidR="00B46E1B" w:rsidRPr="009A4A91" w14:paraId="580B5716" w14:textId="77777777" w:rsidTr="00B46E1B">
        <w:tc>
          <w:tcPr>
            <w:tcW w:w="988" w:type="dxa"/>
          </w:tcPr>
          <w:p w14:paraId="5177B9B6" w14:textId="77777777" w:rsidR="00B46E1B" w:rsidRPr="009A4A91" w:rsidRDefault="00B46E1B" w:rsidP="0075799B">
            <w:pPr>
              <w:rPr>
                <w:sz w:val="22"/>
                <w:szCs w:val="22"/>
                <w:lang w:val="fr-FR"/>
              </w:rPr>
            </w:pPr>
            <w:r>
              <w:rPr>
                <w:sz w:val="22"/>
                <w:szCs w:val="22"/>
                <w:lang w:val="fr-FR"/>
              </w:rPr>
              <w:t>2.21</w:t>
            </w:r>
          </w:p>
        </w:tc>
        <w:tc>
          <w:tcPr>
            <w:tcW w:w="4677" w:type="dxa"/>
          </w:tcPr>
          <w:p w14:paraId="791C6344" w14:textId="77777777" w:rsidR="00B46E1B" w:rsidRDefault="00B46E1B" w:rsidP="0075799B">
            <w:pPr>
              <w:rPr>
                <w:sz w:val="22"/>
                <w:szCs w:val="22"/>
              </w:rPr>
            </w:pPr>
            <w:r>
              <w:rPr>
                <w:sz w:val="22"/>
                <w:szCs w:val="22"/>
              </w:rPr>
              <w:t>Signature électronique de documents</w:t>
            </w:r>
          </w:p>
        </w:tc>
        <w:tc>
          <w:tcPr>
            <w:tcW w:w="3544" w:type="dxa"/>
          </w:tcPr>
          <w:p w14:paraId="4DFC02FC" w14:textId="77777777" w:rsidR="00B46E1B" w:rsidRPr="009A4A91" w:rsidRDefault="00B46E1B" w:rsidP="0075799B">
            <w:pPr>
              <w:rPr>
                <w:sz w:val="22"/>
                <w:szCs w:val="22"/>
                <w:lang w:val="fr-FR"/>
              </w:rPr>
            </w:pPr>
          </w:p>
        </w:tc>
      </w:tr>
      <w:tr w:rsidR="00B46E1B" w:rsidRPr="009A4A91" w14:paraId="5A0B004B" w14:textId="77777777" w:rsidTr="00B46E1B">
        <w:tc>
          <w:tcPr>
            <w:tcW w:w="988" w:type="dxa"/>
          </w:tcPr>
          <w:p w14:paraId="4618C327" w14:textId="77777777" w:rsidR="00B46E1B" w:rsidRPr="009A4A91" w:rsidRDefault="00B46E1B" w:rsidP="0075799B">
            <w:pPr>
              <w:rPr>
                <w:sz w:val="22"/>
                <w:szCs w:val="22"/>
                <w:lang w:val="fr-FR"/>
              </w:rPr>
            </w:pPr>
            <w:r>
              <w:rPr>
                <w:sz w:val="22"/>
                <w:szCs w:val="22"/>
                <w:lang w:val="fr-FR"/>
              </w:rPr>
              <w:t>2.22</w:t>
            </w:r>
          </w:p>
        </w:tc>
        <w:tc>
          <w:tcPr>
            <w:tcW w:w="4677" w:type="dxa"/>
          </w:tcPr>
          <w:p w14:paraId="3F03990B" w14:textId="77777777" w:rsidR="00B46E1B" w:rsidRDefault="00B46E1B" w:rsidP="0075799B">
            <w:pPr>
              <w:rPr>
                <w:sz w:val="22"/>
                <w:szCs w:val="22"/>
              </w:rPr>
            </w:pPr>
            <w:r>
              <w:rPr>
                <w:sz w:val="22"/>
                <w:szCs w:val="22"/>
              </w:rPr>
              <w:t>Possibilité d’apposer une signature qualifiée</w:t>
            </w:r>
          </w:p>
        </w:tc>
        <w:tc>
          <w:tcPr>
            <w:tcW w:w="3544" w:type="dxa"/>
          </w:tcPr>
          <w:p w14:paraId="1AB98409" w14:textId="77777777" w:rsidR="00B46E1B" w:rsidRPr="009A4A91" w:rsidRDefault="00B46E1B" w:rsidP="0075799B">
            <w:pPr>
              <w:rPr>
                <w:sz w:val="22"/>
                <w:szCs w:val="22"/>
                <w:lang w:val="fr-FR"/>
              </w:rPr>
            </w:pPr>
          </w:p>
        </w:tc>
      </w:tr>
      <w:tr w:rsidR="00B46E1B" w:rsidRPr="009A4A91" w14:paraId="1F8C1A2D" w14:textId="77777777" w:rsidTr="00B46E1B">
        <w:tc>
          <w:tcPr>
            <w:tcW w:w="988" w:type="dxa"/>
          </w:tcPr>
          <w:p w14:paraId="731731D5" w14:textId="77777777" w:rsidR="00B46E1B" w:rsidRPr="009A4A91" w:rsidRDefault="00B46E1B" w:rsidP="0075799B">
            <w:pPr>
              <w:rPr>
                <w:sz w:val="22"/>
                <w:szCs w:val="22"/>
                <w:lang w:val="fr-FR"/>
              </w:rPr>
            </w:pPr>
            <w:r>
              <w:rPr>
                <w:sz w:val="22"/>
                <w:szCs w:val="22"/>
                <w:lang w:val="fr-FR"/>
              </w:rPr>
              <w:t>2.23</w:t>
            </w:r>
          </w:p>
        </w:tc>
        <w:tc>
          <w:tcPr>
            <w:tcW w:w="4677" w:type="dxa"/>
          </w:tcPr>
          <w:p w14:paraId="5BDFAA7E" w14:textId="77777777" w:rsidR="00B46E1B" w:rsidRDefault="00B46E1B" w:rsidP="0075799B">
            <w:pPr>
              <w:rPr>
                <w:sz w:val="22"/>
                <w:szCs w:val="22"/>
              </w:rPr>
            </w:pPr>
            <w:r>
              <w:rPr>
                <w:sz w:val="22"/>
                <w:szCs w:val="22"/>
              </w:rPr>
              <w:t>Téléchargement de documents sous plusieurs formats</w:t>
            </w:r>
          </w:p>
        </w:tc>
        <w:tc>
          <w:tcPr>
            <w:tcW w:w="3544" w:type="dxa"/>
          </w:tcPr>
          <w:p w14:paraId="0ACAC249" w14:textId="77777777" w:rsidR="00B46E1B" w:rsidRPr="009A4A91" w:rsidRDefault="00B46E1B" w:rsidP="0075799B">
            <w:pPr>
              <w:rPr>
                <w:sz w:val="22"/>
                <w:szCs w:val="22"/>
                <w:lang w:val="fr-FR"/>
              </w:rPr>
            </w:pPr>
          </w:p>
        </w:tc>
      </w:tr>
      <w:tr w:rsidR="00B46E1B" w:rsidRPr="009A4A91" w14:paraId="4B832808" w14:textId="77777777" w:rsidTr="00B46E1B">
        <w:tc>
          <w:tcPr>
            <w:tcW w:w="988" w:type="dxa"/>
          </w:tcPr>
          <w:p w14:paraId="5CD4F7E7" w14:textId="77777777" w:rsidR="00B46E1B" w:rsidRPr="009A4A91" w:rsidRDefault="00B46E1B" w:rsidP="0075799B">
            <w:pPr>
              <w:rPr>
                <w:sz w:val="22"/>
                <w:szCs w:val="22"/>
                <w:lang w:val="fr-FR"/>
              </w:rPr>
            </w:pPr>
            <w:r>
              <w:rPr>
                <w:sz w:val="22"/>
                <w:szCs w:val="22"/>
                <w:lang w:val="fr-FR"/>
              </w:rPr>
              <w:t>2.24</w:t>
            </w:r>
          </w:p>
        </w:tc>
        <w:tc>
          <w:tcPr>
            <w:tcW w:w="4677" w:type="dxa"/>
          </w:tcPr>
          <w:p w14:paraId="713744AA" w14:textId="77777777" w:rsidR="00B46E1B" w:rsidRDefault="00B46E1B" w:rsidP="0075799B">
            <w:pPr>
              <w:rPr>
                <w:sz w:val="22"/>
                <w:szCs w:val="22"/>
              </w:rPr>
            </w:pPr>
            <w:r w:rsidRPr="006D2BC3">
              <w:rPr>
                <w:sz w:val="22"/>
                <w:szCs w:val="22"/>
              </w:rPr>
              <w:t>Consultation des documents de manière hiérarchisée</w:t>
            </w:r>
          </w:p>
        </w:tc>
        <w:tc>
          <w:tcPr>
            <w:tcW w:w="3544" w:type="dxa"/>
          </w:tcPr>
          <w:p w14:paraId="2E1089CC" w14:textId="77777777" w:rsidR="00B46E1B" w:rsidRPr="009A4A91" w:rsidRDefault="00B46E1B" w:rsidP="0075799B">
            <w:pPr>
              <w:rPr>
                <w:sz w:val="22"/>
                <w:szCs w:val="22"/>
                <w:lang w:val="fr-FR"/>
              </w:rPr>
            </w:pPr>
          </w:p>
        </w:tc>
      </w:tr>
      <w:tr w:rsidR="00B46E1B" w:rsidRPr="009A4A91" w14:paraId="02691157" w14:textId="77777777" w:rsidTr="00B46E1B">
        <w:tc>
          <w:tcPr>
            <w:tcW w:w="988" w:type="dxa"/>
            <w:shd w:val="clear" w:color="auto" w:fill="DAE9F7" w:themeFill="text2" w:themeFillTint="1A"/>
          </w:tcPr>
          <w:p w14:paraId="1C588B72" w14:textId="77777777" w:rsidR="00B46E1B" w:rsidRDefault="00B46E1B" w:rsidP="0075799B">
            <w:pPr>
              <w:rPr>
                <w:sz w:val="22"/>
                <w:szCs w:val="22"/>
                <w:lang w:val="fr-FR"/>
              </w:rPr>
            </w:pPr>
          </w:p>
        </w:tc>
        <w:tc>
          <w:tcPr>
            <w:tcW w:w="4677" w:type="dxa"/>
            <w:shd w:val="clear" w:color="auto" w:fill="DAE9F7" w:themeFill="text2" w:themeFillTint="1A"/>
          </w:tcPr>
          <w:p w14:paraId="0BEA4B0A" w14:textId="6EBF2336" w:rsidR="00B46E1B" w:rsidRPr="006D2BC3" w:rsidRDefault="00B46E1B" w:rsidP="0075799B">
            <w:pPr>
              <w:rPr>
                <w:sz w:val="22"/>
                <w:szCs w:val="22"/>
              </w:rPr>
            </w:pPr>
            <w:r w:rsidRPr="00C75359">
              <w:rPr>
                <w:b/>
                <w:bCs/>
                <w:sz w:val="22"/>
                <w:szCs w:val="22"/>
              </w:rPr>
              <w:t>Le stockage, versioning et historisation</w:t>
            </w:r>
          </w:p>
        </w:tc>
        <w:tc>
          <w:tcPr>
            <w:tcW w:w="3544" w:type="dxa"/>
            <w:shd w:val="clear" w:color="auto" w:fill="DAE9F7" w:themeFill="text2" w:themeFillTint="1A"/>
          </w:tcPr>
          <w:p w14:paraId="155BEB93" w14:textId="77777777" w:rsidR="00B46E1B" w:rsidRPr="009A4A91" w:rsidRDefault="00B46E1B" w:rsidP="0075799B">
            <w:pPr>
              <w:rPr>
                <w:sz w:val="22"/>
                <w:szCs w:val="22"/>
                <w:lang w:val="fr-FR"/>
              </w:rPr>
            </w:pPr>
          </w:p>
        </w:tc>
      </w:tr>
      <w:tr w:rsidR="00B46E1B" w:rsidRPr="009A4A91" w14:paraId="7CF925EE" w14:textId="77777777" w:rsidTr="00B46E1B">
        <w:tc>
          <w:tcPr>
            <w:tcW w:w="988" w:type="dxa"/>
          </w:tcPr>
          <w:p w14:paraId="01CAC039" w14:textId="77777777" w:rsidR="00B46E1B" w:rsidRPr="009A4A91" w:rsidRDefault="00B46E1B" w:rsidP="0075799B">
            <w:pPr>
              <w:rPr>
                <w:sz w:val="22"/>
                <w:szCs w:val="22"/>
                <w:lang w:val="fr-FR"/>
              </w:rPr>
            </w:pPr>
            <w:r>
              <w:rPr>
                <w:sz w:val="22"/>
                <w:szCs w:val="22"/>
                <w:lang w:val="fr-FR"/>
              </w:rPr>
              <w:t>2.25</w:t>
            </w:r>
          </w:p>
        </w:tc>
        <w:tc>
          <w:tcPr>
            <w:tcW w:w="4677" w:type="dxa"/>
          </w:tcPr>
          <w:p w14:paraId="5A3CF8C9" w14:textId="77777777" w:rsidR="00B46E1B" w:rsidRPr="009A4A91" w:rsidRDefault="00B46E1B" w:rsidP="0075799B">
            <w:pPr>
              <w:rPr>
                <w:sz w:val="22"/>
                <w:szCs w:val="22"/>
              </w:rPr>
            </w:pPr>
            <w:r>
              <w:rPr>
                <w:sz w:val="22"/>
                <w:szCs w:val="22"/>
              </w:rPr>
              <w:t>S</w:t>
            </w:r>
            <w:r w:rsidRPr="009A4A91">
              <w:rPr>
                <w:sz w:val="22"/>
                <w:szCs w:val="22"/>
              </w:rPr>
              <w:t>tock</w:t>
            </w:r>
            <w:r>
              <w:rPr>
                <w:sz w:val="22"/>
                <w:szCs w:val="22"/>
              </w:rPr>
              <w:t>age</w:t>
            </w:r>
            <w:r w:rsidRPr="009A4A91">
              <w:rPr>
                <w:sz w:val="22"/>
                <w:szCs w:val="22"/>
              </w:rPr>
              <w:t xml:space="preserve"> </w:t>
            </w:r>
            <w:r>
              <w:rPr>
                <w:sz w:val="22"/>
                <w:szCs w:val="22"/>
              </w:rPr>
              <w:t>d</w:t>
            </w:r>
            <w:r w:rsidRPr="009A4A91">
              <w:rPr>
                <w:sz w:val="22"/>
                <w:szCs w:val="22"/>
              </w:rPr>
              <w:t>es documents d’une manière sécurisée garantissant un suivi des modifications</w:t>
            </w:r>
          </w:p>
        </w:tc>
        <w:tc>
          <w:tcPr>
            <w:tcW w:w="3544" w:type="dxa"/>
          </w:tcPr>
          <w:p w14:paraId="0AABD438" w14:textId="77777777" w:rsidR="00B46E1B" w:rsidRPr="009A4A91" w:rsidRDefault="00B46E1B" w:rsidP="0075799B">
            <w:pPr>
              <w:rPr>
                <w:sz w:val="22"/>
                <w:szCs w:val="22"/>
                <w:lang w:val="fr-FR"/>
              </w:rPr>
            </w:pPr>
          </w:p>
        </w:tc>
      </w:tr>
      <w:tr w:rsidR="00B46E1B" w:rsidRPr="009A4A91" w14:paraId="04B9DC2E" w14:textId="77777777" w:rsidTr="00B46E1B">
        <w:tc>
          <w:tcPr>
            <w:tcW w:w="988" w:type="dxa"/>
          </w:tcPr>
          <w:p w14:paraId="7D312780" w14:textId="77777777" w:rsidR="00B46E1B" w:rsidRPr="009A4A91" w:rsidRDefault="00B46E1B" w:rsidP="0075799B">
            <w:pPr>
              <w:rPr>
                <w:sz w:val="22"/>
                <w:szCs w:val="22"/>
                <w:lang w:val="fr-FR"/>
              </w:rPr>
            </w:pPr>
            <w:r>
              <w:rPr>
                <w:sz w:val="22"/>
                <w:szCs w:val="22"/>
                <w:lang w:val="fr-FR"/>
              </w:rPr>
              <w:t>2.26</w:t>
            </w:r>
          </w:p>
        </w:tc>
        <w:tc>
          <w:tcPr>
            <w:tcW w:w="4677" w:type="dxa"/>
          </w:tcPr>
          <w:p w14:paraId="61C54612" w14:textId="77777777" w:rsidR="00B46E1B" w:rsidRPr="009A4A91" w:rsidRDefault="00B46E1B" w:rsidP="0075799B">
            <w:pPr>
              <w:rPr>
                <w:sz w:val="22"/>
                <w:szCs w:val="22"/>
                <w:lang w:val="fr-FR"/>
              </w:rPr>
            </w:pPr>
            <w:r>
              <w:rPr>
                <w:sz w:val="22"/>
                <w:szCs w:val="22"/>
              </w:rPr>
              <w:t xml:space="preserve">Stockage d’un </w:t>
            </w:r>
            <w:r w:rsidRPr="009A4A91">
              <w:rPr>
                <w:sz w:val="22"/>
                <w:szCs w:val="22"/>
              </w:rPr>
              <w:t>document une seule fois sur le serveur tout en étant classé logiquement à plusieurs endroits selon les classifications définies</w:t>
            </w:r>
          </w:p>
        </w:tc>
        <w:tc>
          <w:tcPr>
            <w:tcW w:w="3544" w:type="dxa"/>
          </w:tcPr>
          <w:p w14:paraId="5AA4F0E1" w14:textId="77777777" w:rsidR="00B46E1B" w:rsidRPr="009A4A91" w:rsidRDefault="00B46E1B" w:rsidP="0075799B">
            <w:pPr>
              <w:rPr>
                <w:sz w:val="22"/>
                <w:szCs w:val="22"/>
                <w:lang w:val="fr-FR"/>
              </w:rPr>
            </w:pPr>
          </w:p>
        </w:tc>
      </w:tr>
      <w:tr w:rsidR="00B46E1B" w:rsidRPr="009A4A91" w14:paraId="2D30106C" w14:textId="77777777" w:rsidTr="00B46E1B">
        <w:tc>
          <w:tcPr>
            <w:tcW w:w="988" w:type="dxa"/>
          </w:tcPr>
          <w:p w14:paraId="69408E86" w14:textId="77777777" w:rsidR="00B46E1B" w:rsidRPr="009A4A91" w:rsidRDefault="00B46E1B" w:rsidP="0075799B">
            <w:pPr>
              <w:rPr>
                <w:sz w:val="22"/>
                <w:szCs w:val="22"/>
                <w:lang w:val="fr-FR"/>
              </w:rPr>
            </w:pPr>
            <w:r>
              <w:rPr>
                <w:sz w:val="22"/>
                <w:szCs w:val="22"/>
                <w:lang w:val="fr-FR"/>
              </w:rPr>
              <w:lastRenderedPageBreak/>
              <w:t>2.27</w:t>
            </w:r>
          </w:p>
        </w:tc>
        <w:tc>
          <w:tcPr>
            <w:tcW w:w="4677" w:type="dxa"/>
          </w:tcPr>
          <w:p w14:paraId="6CA8A543" w14:textId="77777777" w:rsidR="00B46E1B" w:rsidRPr="009A4A91" w:rsidRDefault="00B46E1B" w:rsidP="0075799B">
            <w:pPr>
              <w:rPr>
                <w:sz w:val="22"/>
                <w:szCs w:val="22"/>
                <w:lang w:val="fr-FR"/>
              </w:rPr>
            </w:pPr>
            <w:r>
              <w:rPr>
                <w:sz w:val="22"/>
                <w:szCs w:val="22"/>
              </w:rPr>
              <w:t>G</w:t>
            </w:r>
            <w:r w:rsidRPr="009A4A91">
              <w:rPr>
                <w:sz w:val="22"/>
                <w:szCs w:val="22"/>
              </w:rPr>
              <w:t>estion de plusieurs versions de chaque document</w:t>
            </w:r>
          </w:p>
        </w:tc>
        <w:tc>
          <w:tcPr>
            <w:tcW w:w="3544" w:type="dxa"/>
          </w:tcPr>
          <w:p w14:paraId="33E682AE" w14:textId="77777777" w:rsidR="00B46E1B" w:rsidRPr="009A4A91" w:rsidRDefault="00B46E1B" w:rsidP="0075799B">
            <w:pPr>
              <w:rPr>
                <w:sz w:val="22"/>
                <w:szCs w:val="22"/>
                <w:lang w:val="fr-FR"/>
              </w:rPr>
            </w:pPr>
          </w:p>
        </w:tc>
      </w:tr>
      <w:tr w:rsidR="00B46E1B" w:rsidRPr="009A4A91" w14:paraId="2887B9DF" w14:textId="77777777" w:rsidTr="00B46E1B">
        <w:tc>
          <w:tcPr>
            <w:tcW w:w="988" w:type="dxa"/>
          </w:tcPr>
          <w:p w14:paraId="27F2D674" w14:textId="77777777" w:rsidR="00B46E1B" w:rsidRPr="009A4A91" w:rsidRDefault="00B46E1B" w:rsidP="0075799B">
            <w:pPr>
              <w:rPr>
                <w:sz w:val="22"/>
                <w:szCs w:val="22"/>
                <w:lang w:val="fr-FR"/>
              </w:rPr>
            </w:pPr>
            <w:r>
              <w:rPr>
                <w:sz w:val="22"/>
                <w:szCs w:val="22"/>
                <w:lang w:val="fr-FR"/>
              </w:rPr>
              <w:t>2.28</w:t>
            </w:r>
          </w:p>
        </w:tc>
        <w:tc>
          <w:tcPr>
            <w:tcW w:w="4677" w:type="dxa"/>
          </w:tcPr>
          <w:p w14:paraId="2A19E41A" w14:textId="77777777" w:rsidR="00B46E1B" w:rsidRPr="009A4A91" w:rsidRDefault="00B46E1B" w:rsidP="0075799B">
            <w:pPr>
              <w:rPr>
                <w:sz w:val="22"/>
                <w:szCs w:val="22"/>
              </w:rPr>
            </w:pPr>
            <w:r>
              <w:rPr>
                <w:sz w:val="22"/>
                <w:szCs w:val="22"/>
              </w:rPr>
              <w:t>Possibilité de restitution d’anciennes versions</w:t>
            </w:r>
          </w:p>
        </w:tc>
        <w:tc>
          <w:tcPr>
            <w:tcW w:w="3544" w:type="dxa"/>
          </w:tcPr>
          <w:p w14:paraId="7ED0BA4B" w14:textId="77777777" w:rsidR="00B46E1B" w:rsidRPr="009A4A91" w:rsidRDefault="00B46E1B" w:rsidP="0075799B">
            <w:pPr>
              <w:rPr>
                <w:sz w:val="22"/>
                <w:szCs w:val="22"/>
                <w:lang w:val="fr-FR"/>
              </w:rPr>
            </w:pPr>
          </w:p>
        </w:tc>
      </w:tr>
      <w:tr w:rsidR="00B46E1B" w:rsidRPr="009A4A91" w14:paraId="3C09714E" w14:textId="77777777" w:rsidTr="00B46E1B">
        <w:tc>
          <w:tcPr>
            <w:tcW w:w="988" w:type="dxa"/>
          </w:tcPr>
          <w:p w14:paraId="79F265C4" w14:textId="77777777" w:rsidR="00B46E1B" w:rsidRPr="009A4A91" w:rsidRDefault="00B46E1B" w:rsidP="0075799B">
            <w:pPr>
              <w:rPr>
                <w:sz w:val="22"/>
                <w:szCs w:val="22"/>
                <w:lang w:val="fr-FR"/>
              </w:rPr>
            </w:pPr>
            <w:r>
              <w:rPr>
                <w:sz w:val="22"/>
                <w:szCs w:val="22"/>
                <w:lang w:val="fr-FR"/>
              </w:rPr>
              <w:t>2.29</w:t>
            </w:r>
          </w:p>
        </w:tc>
        <w:tc>
          <w:tcPr>
            <w:tcW w:w="4677" w:type="dxa"/>
          </w:tcPr>
          <w:p w14:paraId="63371486" w14:textId="77777777" w:rsidR="00B46E1B" w:rsidRDefault="00B46E1B" w:rsidP="0075799B">
            <w:pPr>
              <w:rPr>
                <w:sz w:val="22"/>
                <w:szCs w:val="22"/>
              </w:rPr>
            </w:pPr>
            <w:r>
              <w:rPr>
                <w:sz w:val="22"/>
                <w:szCs w:val="22"/>
              </w:rPr>
              <w:t>Consultation et export des modifications apportées à chaque document (métadonnées et contenu)</w:t>
            </w:r>
          </w:p>
        </w:tc>
        <w:tc>
          <w:tcPr>
            <w:tcW w:w="3544" w:type="dxa"/>
          </w:tcPr>
          <w:p w14:paraId="42BBDC91" w14:textId="77777777" w:rsidR="00B46E1B" w:rsidRPr="009A4A91" w:rsidRDefault="00B46E1B" w:rsidP="0075799B">
            <w:pPr>
              <w:rPr>
                <w:sz w:val="22"/>
                <w:szCs w:val="22"/>
                <w:lang w:val="fr-FR"/>
              </w:rPr>
            </w:pPr>
          </w:p>
        </w:tc>
      </w:tr>
      <w:tr w:rsidR="00B46E1B" w:rsidRPr="009A4A91" w14:paraId="1FC0CDF4" w14:textId="77777777" w:rsidTr="00B46E1B">
        <w:tc>
          <w:tcPr>
            <w:tcW w:w="988" w:type="dxa"/>
          </w:tcPr>
          <w:p w14:paraId="514C93E1" w14:textId="77777777" w:rsidR="00B46E1B" w:rsidRPr="009A4A91" w:rsidRDefault="00B46E1B" w:rsidP="0075799B">
            <w:pPr>
              <w:rPr>
                <w:sz w:val="22"/>
                <w:szCs w:val="22"/>
                <w:lang w:val="fr-FR"/>
              </w:rPr>
            </w:pPr>
            <w:r>
              <w:rPr>
                <w:sz w:val="22"/>
                <w:szCs w:val="22"/>
                <w:lang w:val="fr-FR"/>
              </w:rPr>
              <w:t>2.30</w:t>
            </w:r>
          </w:p>
        </w:tc>
        <w:tc>
          <w:tcPr>
            <w:tcW w:w="4677" w:type="dxa"/>
          </w:tcPr>
          <w:p w14:paraId="01D1F0B7" w14:textId="77777777" w:rsidR="00B46E1B" w:rsidRDefault="00B46E1B" w:rsidP="0075799B">
            <w:pPr>
              <w:rPr>
                <w:sz w:val="22"/>
                <w:szCs w:val="22"/>
              </w:rPr>
            </w:pPr>
            <w:r>
              <w:rPr>
                <w:sz w:val="22"/>
                <w:szCs w:val="22"/>
              </w:rPr>
              <w:t>Identification des auteurs des modifications sur chaque document</w:t>
            </w:r>
          </w:p>
        </w:tc>
        <w:tc>
          <w:tcPr>
            <w:tcW w:w="3544" w:type="dxa"/>
          </w:tcPr>
          <w:p w14:paraId="6129E847" w14:textId="77777777" w:rsidR="00B46E1B" w:rsidRPr="009A4A91" w:rsidRDefault="00B46E1B" w:rsidP="0075799B">
            <w:pPr>
              <w:rPr>
                <w:sz w:val="22"/>
                <w:szCs w:val="22"/>
                <w:lang w:val="fr-FR"/>
              </w:rPr>
            </w:pPr>
          </w:p>
        </w:tc>
      </w:tr>
      <w:tr w:rsidR="00B46E1B" w:rsidRPr="009A4A91" w14:paraId="3AFFE293" w14:textId="77777777" w:rsidTr="00B46E1B">
        <w:tc>
          <w:tcPr>
            <w:tcW w:w="988" w:type="dxa"/>
            <w:shd w:val="clear" w:color="auto" w:fill="DAE9F7" w:themeFill="text2" w:themeFillTint="1A"/>
          </w:tcPr>
          <w:p w14:paraId="1A1F6013" w14:textId="77777777" w:rsidR="00B46E1B" w:rsidRDefault="00B46E1B" w:rsidP="0075799B">
            <w:pPr>
              <w:rPr>
                <w:sz w:val="22"/>
                <w:szCs w:val="22"/>
                <w:lang w:val="fr-FR"/>
              </w:rPr>
            </w:pPr>
          </w:p>
        </w:tc>
        <w:tc>
          <w:tcPr>
            <w:tcW w:w="4677" w:type="dxa"/>
            <w:shd w:val="clear" w:color="auto" w:fill="DAE9F7" w:themeFill="text2" w:themeFillTint="1A"/>
          </w:tcPr>
          <w:p w14:paraId="40B587BA" w14:textId="74881C35" w:rsidR="00B46E1B" w:rsidRDefault="00B46E1B" w:rsidP="0075799B">
            <w:pPr>
              <w:rPr>
                <w:sz w:val="22"/>
                <w:szCs w:val="22"/>
              </w:rPr>
            </w:pPr>
            <w:r w:rsidRPr="00C75359">
              <w:rPr>
                <w:b/>
                <w:bCs/>
                <w:sz w:val="22"/>
                <w:szCs w:val="22"/>
              </w:rPr>
              <w:t>Recherche</w:t>
            </w:r>
          </w:p>
        </w:tc>
        <w:tc>
          <w:tcPr>
            <w:tcW w:w="3544" w:type="dxa"/>
            <w:shd w:val="clear" w:color="auto" w:fill="DAE9F7" w:themeFill="text2" w:themeFillTint="1A"/>
          </w:tcPr>
          <w:p w14:paraId="6A257B81" w14:textId="77777777" w:rsidR="00B46E1B" w:rsidRPr="009A4A91" w:rsidRDefault="00B46E1B" w:rsidP="0075799B">
            <w:pPr>
              <w:rPr>
                <w:sz w:val="22"/>
                <w:szCs w:val="22"/>
                <w:lang w:val="fr-FR"/>
              </w:rPr>
            </w:pPr>
          </w:p>
        </w:tc>
      </w:tr>
      <w:tr w:rsidR="00B46E1B" w:rsidRPr="009A4A91" w14:paraId="773A0345" w14:textId="77777777" w:rsidTr="00B46E1B">
        <w:tc>
          <w:tcPr>
            <w:tcW w:w="988" w:type="dxa"/>
          </w:tcPr>
          <w:p w14:paraId="79F46E45" w14:textId="77777777" w:rsidR="00B46E1B" w:rsidRPr="009A4A91" w:rsidRDefault="00B46E1B" w:rsidP="0075799B">
            <w:pPr>
              <w:rPr>
                <w:sz w:val="22"/>
                <w:szCs w:val="22"/>
                <w:lang w:val="fr-FR"/>
              </w:rPr>
            </w:pPr>
            <w:r>
              <w:rPr>
                <w:sz w:val="22"/>
                <w:szCs w:val="22"/>
                <w:lang w:val="fr-FR"/>
              </w:rPr>
              <w:t>2.31</w:t>
            </w:r>
          </w:p>
        </w:tc>
        <w:tc>
          <w:tcPr>
            <w:tcW w:w="4677" w:type="dxa"/>
          </w:tcPr>
          <w:p w14:paraId="313737EA" w14:textId="77777777" w:rsidR="00B46E1B" w:rsidRPr="009A4A91" w:rsidRDefault="00B46E1B" w:rsidP="0075799B">
            <w:pPr>
              <w:rPr>
                <w:sz w:val="22"/>
                <w:szCs w:val="22"/>
                <w:lang w:val="fr-FR"/>
              </w:rPr>
            </w:pPr>
            <w:r>
              <w:rPr>
                <w:sz w:val="22"/>
                <w:szCs w:val="22"/>
              </w:rPr>
              <w:t>Recherche simple de</w:t>
            </w:r>
            <w:r w:rsidRPr="009A4A91">
              <w:rPr>
                <w:sz w:val="22"/>
                <w:szCs w:val="22"/>
              </w:rPr>
              <w:t xml:space="preserve"> document</w:t>
            </w:r>
            <w:r>
              <w:rPr>
                <w:sz w:val="22"/>
                <w:szCs w:val="22"/>
              </w:rPr>
              <w:t>s</w:t>
            </w:r>
            <w:r w:rsidRPr="009A4A91">
              <w:rPr>
                <w:sz w:val="22"/>
                <w:szCs w:val="22"/>
              </w:rPr>
              <w:t xml:space="preserve"> par catégorie, par index ou par mots clés</w:t>
            </w:r>
          </w:p>
        </w:tc>
        <w:tc>
          <w:tcPr>
            <w:tcW w:w="3544" w:type="dxa"/>
          </w:tcPr>
          <w:p w14:paraId="1D162FF1" w14:textId="77777777" w:rsidR="00B46E1B" w:rsidRPr="009A4A91" w:rsidRDefault="00B46E1B" w:rsidP="0075799B">
            <w:pPr>
              <w:rPr>
                <w:sz w:val="22"/>
                <w:szCs w:val="22"/>
                <w:lang w:val="fr-FR"/>
              </w:rPr>
            </w:pPr>
          </w:p>
        </w:tc>
      </w:tr>
      <w:tr w:rsidR="00B46E1B" w:rsidRPr="009A4A91" w14:paraId="68D0D4B4" w14:textId="77777777" w:rsidTr="00B46E1B">
        <w:tc>
          <w:tcPr>
            <w:tcW w:w="988" w:type="dxa"/>
          </w:tcPr>
          <w:p w14:paraId="079C5C4A" w14:textId="77777777" w:rsidR="00B46E1B" w:rsidRPr="009A4A91" w:rsidRDefault="00B46E1B" w:rsidP="0075799B">
            <w:pPr>
              <w:rPr>
                <w:sz w:val="22"/>
                <w:szCs w:val="22"/>
                <w:lang w:val="fr-FR"/>
              </w:rPr>
            </w:pPr>
            <w:r>
              <w:rPr>
                <w:sz w:val="22"/>
                <w:szCs w:val="22"/>
                <w:lang w:val="fr-FR"/>
              </w:rPr>
              <w:t>2.32</w:t>
            </w:r>
          </w:p>
        </w:tc>
        <w:tc>
          <w:tcPr>
            <w:tcW w:w="4677" w:type="dxa"/>
          </w:tcPr>
          <w:p w14:paraId="148D3DDB" w14:textId="77777777" w:rsidR="00B46E1B" w:rsidRPr="009A4A91" w:rsidRDefault="00B46E1B" w:rsidP="0075799B">
            <w:pPr>
              <w:rPr>
                <w:sz w:val="22"/>
                <w:szCs w:val="22"/>
              </w:rPr>
            </w:pPr>
            <w:r>
              <w:rPr>
                <w:sz w:val="22"/>
                <w:szCs w:val="22"/>
              </w:rPr>
              <w:t>Recherche avancée (selon une combinaison de plusieurs critères)</w:t>
            </w:r>
          </w:p>
        </w:tc>
        <w:tc>
          <w:tcPr>
            <w:tcW w:w="3544" w:type="dxa"/>
          </w:tcPr>
          <w:p w14:paraId="770A7FAC" w14:textId="77777777" w:rsidR="00B46E1B" w:rsidRPr="009A4A91" w:rsidRDefault="00B46E1B" w:rsidP="0075799B">
            <w:pPr>
              <w:rPr>
                <w:sz w:val="22"/>
                <w:szCs w:val="22"/>
                <w:lang w:val="fr-FR"/>
              </w:rPr>
            </w:pPr>
          </w:p>
        </w:tc>
      </w:tr>
      <w:tr w:rsidR="00B46E1B" w:rsidRPr="009A4A91" w14:paraId="783CF217" w14:textId="77777777" w:rsidTr="00B46E1B">
        <w:tc>
          <w:tcPr>
            <w:tcW w:w="988" w:type="dxa"/>
          </w:tcPr>
          <w:p w14:paraId="2E7CFAE6" w14:textId="77777777" w:rsidR="00B46E1B" w:rsidRPr="009A4A91" w:rsidRDefault="00B46E1B" w:rsidP="0075799B">
            <w:pPr>
              <w:rPr>
                <w:sz w:val="22"/>
                <w:szCs w:val="22"/>
                <w:lang w:val="fr-FR"/>
              </w:rPr>
            </w:pPr>
            <w:r>
              <w:rPr>
                <w:sz w:val="22"/>
                <w:szCs w:val="22"/>
                <w:lang w:val="fr-FR"/>
              </w:rPr>
              <w:t>2.33</w:t>
            </w:r>
          </w:p>
        </w:tc>
        <w:tc>
          <w:tcPr>
            <w:tcW w:w="4677" w:type="dxa"/>
          </w:tcPr>
          <w:p w14:paraId="0BB2068D" w14:textId="77777777" w:rsidR="00B46E1B" w:rsidRPr="009A4A91" w:rsidRDefault="00B46E1B" w:rsidP="0075799B">
            <w:pPr>
              <w:rPr>
                <w:sz w:val="22"/>
                <w:szCs w:val="22"/>
              </w:rPr>
            </w:pPr>
            <w:r>
              <w:rPr>
                <w:sz w:val="22"/>
                <w:szCs w:val="22"/>
              </w:rPr>
              <w:t>Recherche simple et composée sur les valeurs des métadonnées configurées (autres que prédéfinies)</w:t>
            </w:r>
          </w:p>
        </w:tc>
        <w:tc>
          <w:tcPr>
            <w:tcW w:w="3544" w:type="dxa"/>
          </w:tcPr>
          <w:p w14:paraId="2EC93682" w14:textId="77777777" w:rsidR="00B46E1B" w:rsidRPr="009A4A91" w:rsidRDefault="00B46E1B" w:rsidP="0075799B">
            <w:pPr>
              <w:rPr>
                <w:sz w:val="22"/>
                <w:szCs w:val="22"/>
                <w:lang w:val="fr-FR"/>
              </w:rPr>
            </w:pPr>
          </w:p>
        </w:tc>
      </w:tr>
      <w:tr w:rsidR="00B46E1B" w:rsidRPr="009A4A91" w14:paraId="09ACAA45" w14:textId="77777777" w:rsidTr="00B46E1B">
        <w:tc>
          <w:tcPr>
            <w:tcW w:w="988" w:type="dxa"/>
          </w:tcPr>
          <w:p w14:paraId="55204687" w14:textId="77777777" w:rsidR="00B46E1B" w:rsidRPr="009A4A91" w:rsidRDefault="00B46E1B" w:rsidP="0075799B">
            <w:pPr>
              <w:rPr>
                <w:sz w:val="22"/>
                <w:szCs w:val="22"/>
                <w:lang w:val="fr-FR"/>
              </w:rPr>
            </w:pPr>
            <w:r>
              <w:rPr>
                <w:sz w:val="22"/>
                <w:szCs w:val="22"/>
                <w:lang w:val="fr-FR"/>
              </w:rPr>
              <w:t>2.34</w:t>
            </w:r>
          </w:p>
        </w:tc>
        <w:tc>
          <w:tcPr>
            <w:tcW w:w="4677" w:type="dxa"/>
          </w:tcPr>
          <w:p w14:paraId="523E91B8" w14:textId="77777777" w:rsidR="00B46E1B" w:rsidRPr="009A4A91" w:rsidRDefault="00B46E1B" w:rsidP="0075799B">
            <w:pPr>
              <w:rPr>
                <w:sz w:val="22"/>
                <w:szCs w:val="22"/>
                <w:lang w:val="fr-FR"/>
              </w:rPr>
            </w:pPr>
            <w:r>
              <w:rPr>
                <w:sz w:val="22"/>
                <w:szCs w:val="22"/>
              </w:rPr>
              <w:t>Enregistrement et</w:t>
            </w:r>
            <w:r w:rsidRPr="009A4A91">
              <w:rPr>
                <w:sz w:val="22"/>
                <w:szCs w:val="22"/>
              </w:rPr>
              <w:t xml:space="preserve"> réutilis</w:t>
            </w:r>
            <w:r>
              <w:rPr>
                <w:sz w:val="22"/>
                <w:szCs w:val="22"/>
              </w:rPr>
              <w:t>ation</w:t>
            </w:r>
            <w:r w:rsidRPr="009A4A91">
              <w:rPr>
                <w:sz w:val="22"/>
                <w:szCs w:val="22"/>
              </w:rPr>
              <w:t xml:space="preserve"> </w:t>
            </w:r>
            <w:r>
              <w:rPr>
                <w:sz w:val="22"/>
                <w:szCs w:val="22"/>
              </w:rPr>
              <w:t>d</w:t>
            </w:r>
            <w:r w:rsidRPr="009A4A91">
              <w:rPr>
                <w:sz w:val="22"/>
                <w:szCs w:val="22"/>
              </w:rPr>
              <w:t>es recherches </w:t>
            </w:r>
          </w:p>
        </w:tc>
        <w:tc>
          <w:tcPr>
            <w:tcW w:w="3544" w:type="dxa"/>
          </w:tcPr>
          <w:p w14:paraId="4CF26229" w14:textId="77777777" w:rsidR="00B46E1B" w:rsidRPr="009A4A91" w:rsidRDefault="00B46E1B" w:rsidP="0075799B">
            <w:pPr>
              <w:rPr>
                <w:sz w:val="22"/>
                <w:szCs w:val="22"/>
                <w:lang w:val="fr-FR"/>
              </w:rPr>
            </w:pPr>
          </w:p>
        </w:tc>
      </w:tr>
      <w:tr w:rsidR="00B46E1B" w:rsidRPr="009A4A91" w14:paraId="046A56C0" w14:textId="77777777" w:rsidTr="00B46E1B">
        <w:tc>
          <w:tcPr>
            <w:tcW w:w="988" w:type="dxa"/>
          </w:tcPr>
          <w:p w14:paraId="400CD7B5" w14:textId="77777777" w:rsidR="00B46E1B" w:rsidRDefault="00B46E1B" w:rsidP="0075799B">
            <w:pPr>
              <w:rPr>
                <w:sz w:val="22"/>
                <w:szCs w:val="22"/>
                <w:lang w:val="fr-FR"/>
              </w:rPr>
            </w:pPr>
            <w:r>
              <w:rPr>
                <w:sz w:val="22"/>
                <w:szCs w:val="22"/>
                <w:lang w:val="fr-FR"/>
              </w:rPr>
              <w:t>2.35</w:t>
            </w:r>
          </w:p>
        </w:tc>
        <w:tc>
          <w:tcPr>
            <w:tcW w:w="4677" w:type="dxa"/>
          </w:tcPr>
          <w:p w14:paraId="47BC0EE6" w14:textId="77777777" w:rsidR="00B46E1B" w:rsidRDefault="00B46E1B" w:rsidP="0075799B">
            <w:pPr>
              <w:rPr>
                <w:sz w:val="22"/>
                <w:szCs w:val="22"/>
              </w:rPr>
            </w:pPr>
            <w:r>
              <w:rPr>
                <w:sz w:val="22"/>
                <w:szCs w:val="22"/>
              </w:rPr>
              <w:t>Partager des recherches</w:t>
            </w:r>
          </w:p>
        </w:tc>
        <w:tc>
          <w:tcPr>
            <w:tcW w:w="3544" w:type="dxa"/>
          </w:tcPr>
          <w:p w14:paraId="4B909329" w14:textId="77777777" w:rsidR="00B46E1B" w:rsidRPr="009A4A91" w:rsidRDefault="00B46E1B" w:rsidP="0075799B">
            <w:pPr>
              <w:rPr>
                <w:sz w:val="22"/>
                <w:szCs w:val="22"/>
                <w:lang w:val="fr-FR"/>
              </w:rPr>
            </w:pPr>
          </w:p>
        </w:tc>
      </w:tr>
      <w:tr w:rsidR="00B46E1B" w:rsidRPr="009A4A91" w14:paraId="12A1E8EB" w14:textId="77777777" w:rsidTr="00B46E1B">
        <w:tc>
          <w:tcPr>
            <w:tcW w:w="988" w:type="dxa"/>
          </w:tcPr>
          <w:p w14:paraId="7E8EC8D5" w14:textId="77777777" w:rsidR="00B46E1B" w:rsidRPr="009A4A91" w:rsidRDefault="00B46E1B" w:rsidP="0075799B">
            <w:pPr>
              <w:rPr>
                <w:sz w:val="22"/>
                <w:szCs w:val="22"/>
                <w:lang w:val="fr-FR"/>
              </w:rPr>
            </w:pPr>
            <w:r>
              <w:rPr>
                <w:sz w:val="22"/>
                <w:szCs w:val="22"/>
                <w:lang w:val="fr-FR"/>
              </w:rPr>
              <w:t>2.36</w:t>
            </w:r>
          </w:p>
        </w:tc>
        <w:tc>
          <w:tcPr>
            <w:tcW w:w="4677" w:type="dxa"/>
          </w:tcPr>
          <w:p w14:paraId="46BB7F5A" w14:textId="77777777" w:rsidR="00B46E1B" w:rsidRPr="009A4A91" w:rsidRDefault="00B46E1B" w:rsidP="0075799B">
            <w:pPr>
              <w:rPr>
                <w:sz w:val="22"/>
                <w:szCs w:val="22"/>
                <w:lang w:val="fr-FR"/>
              </w:rPr>
            </w:pPr>
            <w:r>
              <w:rPr>
                <w:sz w:val="22"/>
                <w:szCs w:val="22"/>
              </w:rPr>
              <w:t>R</w:t>
            </w:r>
            <w:r w:rsidRPr="009A4A91">
              <w:rPr>
                <w:sz w:val="22"/>
                <w:szCs w:val="22"/>
              </w:rPr>
              <w:t>echerche full-texte sur le contenu des métadonnées</w:t>
            </w:r>
          </w:p>
        </w:tc>
        <w:tc>
          <w:tcPr>
            <w:tcW w:w="3544" w:type="dxa"/>
          </w:tcPr>
          <w:p w14:paraId="56BC58A7" w14:textId="77777777" w:rsidR="00B46E1B" w:rsidRPr="009A4A91" w:rsidRDefault="00B46E1B" w:rsidP="0075799B">
            <w:pPr>
              <w:rPr>
                <w:sz w:val="22"/>
                <w:szCs w:val="22"/>
                <w:lang w:val="fr-FR"/>
              </w:rPr>
            </w:pPr>
          </w:p>
        </w:tc>
      </w:tr>
      <w:tr w:rsidR="00B46E1B" w:rsidRPr="009A4A91" w14:paraId="5BD545C5" w14:textId="77777777" w:rsidTr="00B46E1B">
        <w:tc>
          <w:tcPr>
            <w:tcW w:w="988" w:type="dxa"/>
          </w:tcPr>
          <w:p w14:paraId="68714893" w14:textId="77777777" w:rsidR="00B46E1B" w:rsidRPr="009A4A91" w:rsidRDefault="00B46E1B" w:rsidP="0075799B">
            <w:pPr>
              <w:rPr>
                <w:sz w:val="22"/>
                <w:szCs w:val="22"/>
                <w:lang w:val="fr-FR"/>
              </w:rPr>
            </w:pPr>
            <w:r>
              <w:rPr>
                <w:sz w:val="22"/>
                <w:szCs w:val="22"/>
                <w:lang w:val="fr-FR"/>
              </w:rPr>
              <w:t>2.37</w:t>
            </w:r>
          </w:p>
        </w:tc>
        <w:tc>
          <w:tcPr>
            <w:tcW w:w="4677" w:type="dxa"/>
          </w:tcPr>
          <w:p w14:paraId="5CFA1AFF" w14:textId="77777777" w:rsidR="00B46E1B" w:rsidRPr="009A4A91" w:rsidRDefault="00B46E1B" w:rsidP="0075799B">
            <w:pPr>
              <w:rPr>
                <w:sz w:val="22"/>
                <w:szCs w:val="22"/>
              </w:rPr>
            </w:pPr>
            <w:r>
              <w:rPr>
                <w:sz w:val="22"/>
                <w:szCs w:val="22"/>
              </w:rPr>
              <w:t>R</w:t>
            </w:r>
            <w:r w:rsidRPr="009A4A91">
              <w:rPr>
                <w:sz w:val="22"/>
                <w:szCs w:val="22"/>
              </w:rPr>
              <w:t>echerche full-texte sur le contenu des documents</w:t>
            </w:r>
          </w:p>
        </w:tc>
        <w:tc>
          <w:tcPr>
            <w:tcW w:w="3544" w:type="dxa"/>
          </w:tcPr>
          <w:p w14:paraId="120819DF" w14:textId="77777777" w:rsidR="00B46E1B" w:rsidRPr="009A4A91" w:rsidRDefault="00B46E1B" w:rsidP="0075799B">
            <w:pPr>
              <w:rPr>
                <w:sz w:val="22"/>
                <w:szCs w:val="22"/>
                <w:lang w:val="fr-FR"/>
              </w:rPr>
            </w:pPr>
          </w:p>
        </w:tc>
      </w:tr>
      <w:tr w:rsidR="00B46E1B" w:rsidRPr="009A4A91" w14:paraId="0932C525" w14:textId="77777777" w:rsidTr="00B46E1B">
        <w:tc>
          <w:tcPr>
            <w:tcW w:w="988" w:type="dxa"/>
          </w:tcPr>
          <w:p w14:paraId="1FE27487" w14:textId="77777777" w:rsidR="00B46E1B" w:rsidRPr="009A4A91" w:rsidRDefault="00B46E1B" w:rsidP="0075799B">
            <w:pPr>
              <w:rPr>
                <w:sz w:val="22"/>
                <w:szCs w:val="22"/>
                <w:lang w:val="fr-FR"/>
              </w:rPr>
            </w:pPr>
            <w:r>
              <w:rPr>
                <w:sz w:val="22"/>
                <w:szCs w:val="22"/>
                <w:lang w:val="fr-FR"/>
              </w:rPr>
              <w:t>2.38</w:t>
            </w:r>
          </w:p>
        </w:tc>
        <w:tc>
          <w:tcPr>
            <w:tcW w:w="4677" w:type="dxa"/>
          </w:tcPr>
          <w:p w14:paraId="4D9D3057" w14:textId="77777777" w:rsidR="00B46E1B" w:rsidRPr="009A4A91" w:rsidRDefault="00B46E1B" w:rsidP="0075799B">
            <w:pPr>
              <w:rPr>
                <w:sz w:val="22"/>
                <w:szCs w:val="22"/>
                <w:lang w:val="fr-FR"/>
              </w:rPr>
            </w:pPr>
            <w:r w:rsidRPr="009A4A91">
              <w:rPr>
                <w:sz w:val="22"/>
                <w:szCs w:val="22"/>
              </w:rPr>
              <w:t>E</w:t>
            </w:r>
            <w:r>
              <w:rPr>
                <w:sz w:val="22"/>
                <w:szCs w:val="22"/>
              </w:rPr>
              <w:t>xport des</w:t>
            </w:r>
            <w:r w:rsidRPr="009A4A91">
              <w:rPr>
                <w:sz w:val="22"/>
                <w:szCs w:val="22"/>
              </w:rPr>
              <w:t xml:space="preserve"> résultat</w:t>
            </w:r>
            <w:r>
              <w:rPr>
                <w:sz w:val="22"/>
                <w:szCs w:val="22"/>
              </w:rPr>
              <w:t>s</w:t>
            </w:r>
            <w:r w:rsidRPr="009A4A91">
              <w:rPr>
                <w:sz w:val="22"/>
                <w:szCs w:val="22"/>
              </w:rPr>
              <w:t xml:space="preserve"> d’une recherche dans un format csv ou xml ou </w:t>
            </w:r>
            <w:proofErr w:type="spellStart"/>
            <w:r w:rsidRPr="009A4A91">
              <w:rPr>
                <w:sz w:val="22"/>
                <w:szCs w:val="22"/>
              </w:rPr>
              <w:t>json</w:t>
            </w:r>
            <w:proofErr w:type="spellEnd"/>
            <w:r w:rsidRPr="009A4A91">
              <w:rPr>
                <w:sz w:val="22"/>
                <w:szCs w:val="22"/>
              </w:rPr>
              <w:t xml:space="preserve"> ou </w:t>
            </w:r>
            <w:proofErr w:type="spellStart"/>
            <w:r w:rsidRPr="009A4A91">
              <w:rPr>
                <w:sz w:val="22"/>
                <w:szCs w:val="22"/>
              </w:rPr>
              <w:t>pdf</w:t>
            </w:r>
            <w:proofErr w:type="spellEnd"/>
            <w:r w:rsidRPr="009A4A91">
              <w:rPr>
                <w:sz w:val="22"/>
                <w:szCs w:val="22"/>
              </w:rPr>
              <w:t> </w:t>
            </w:r>
            <w:r>
              <w:rPr>
                <w:sz w:val="22"/>
                <w:szCs w:val="22"/>
              </w:rPr>
              <w:t>(métadonnées et documents)</w:t>
            </w:r>
          </w:p>
        </w:tc>
        <w:tc>
          <w:tcPr>
            <w:tcW w:w="3544" w:type="dxa"/>
          </w:tcPr>
          <w:p w14:paraId="30FA30E6" w14:textId="77777777" w:rsidR="00B46E1B" w:rsidRPr="009A4A91" w:rsidRDefault="00B46E1B" w:rsidP="0075799B">
            <w:pPr>
              <w:rPr>
                <w:sz w:val="22"/>
                <w:szCs w:val="22"/>
                <w:lang w:val="fr-FR"/>
              </w:rPr>
            </w:pPr>
          </w:p>
        </w:tc>
      </w:tr>
      <w:tr w:rsidR="00B46E1B" w:rsidRPr="009A4A91" w14:paraId="1654D803" w14:textId="77777777" w:rsidTr="00B46E1B">
        <w:tc>
          <w:tcPr>
            <w:tcW w:w="988" w:type="dxa"/>
            <w:shd w:val="clear" w:color="auto" w:fill="DAE9F7" w:themeFill="text2" w:themeFillTint="1A"/>
          </w:tcPr>
          <w:p w14:paraId="5D8CA6FF" w14:textId="77777777" w:rsidR="00B46E1B" w:rsidRDefault="00B46E1B" w:rsidP="0075799B">
            <w:pPr>
              <w:rPr>
                <w:sz w:val="22"/>
                <w:szCs w:val="22"/>
                <w:lang w:val="fr-FR"/>
              </w:rPr>
            </w:pPr>
          </w:p>
        </w:tc>
        <w:tc>
          <w:tcPr>
            <w:tcW w:w="4677" w:type="dxa"/>
            <w:shd w:val="clear" w:color="auto" w:fill="DAE9F7" w:themeFill="text2" w:themeFillTint="1A"/>
          </w:tcPr>
          <w:p w14:paraId="77EF624B" w14:textId="57083C85" w:rsidR="00B46E1B" w:rsidRPr="009A4A91" w:rsidRDefault="00B46E1B" w:rsidP="0075799B">
            <w:pPr>
              <w:rPr>
                <w:sz w:val="22"/>
                <w:szCs w:val="22"/>
              </w:rPr>
            </w:pPr>
            <w:r w:rsidRPr="00C75359">
              <w:rPr>
                <w:b/>
                <w:bCs/>
                <w:sz w:val="22"/>
                <w:szCs w:val="22"/>
              </w:rPr>
              <w:t>Workflows</w:t>
            </w:r>
          </w:p>
        </w:tc>
        <w:tc>
          <w:tcPr>
            <w:tcW w:w="3544" w:type="dxa"/>
            <w:shd w:val="clear" w:color="auto" w:fill="DAE9F7" w:themeFill="text2" w:themeFillTint="1A"/>
          </w:tcPr>
          <w:p w14:paraId="6E6E3E31" w14:textId="77777777" w:rsidR="00B46E1B" w:rsidRPr="009A4A91" w:rsidRDefault="00B46E1B" w:rsidP="0075799B">
            <w:pPr>
              <w:rPr>
                <w:sz w:val="22"/>
                <w:szCs w:val="22"/>
                <w:lang w:val="fr-FR"/>
              </w:rPr>
            </w:pPr>
          </w:p>
        </w:tc>
      </w:tr>
      <w:tr w:rsidR="00B46E1B" w:rsidRPr="009A4A91" w14:paraId="12646226" w14:textId="77777777" w:rsidTr="00B46E1B">
        <w:tc>
          <w:tcPr>
            <w:tcW w:w="988" w:type="dxa"/>
          </w:tcPr>
          <w:p w14:paraId="726894C9" w14:textId="77777777" w:rsidR="00B46E1B" w:rsidRPr="009A4A91" w:rsidRDefault="00B46E1B" w:rsidP="0075799B">
            <w:pPr>
              <w:rPr>
                <w:sz w:val="22"/>
                <w:szCs w:val="22"/>
                <w:lang w:val="fr-FR"/>
              </w:rPr>
            </w:pPr>
            <w:r>
              <w:rPr>
                <w:sz w:val="22"/>
                <w:szCs w:val="22"/>
                <w:lang w:val="fr-FR"/>
              </w:rPr>
              <w:t>2.39</w:t>
            </w:r>
          </w:p>
        </w:tc>
        <w:tc>
          <w:tcPr>
            <w:tcW w:w="4677" w:type="dxa"/>
          </w:tcPr>
          <w:p w14:paraId="3120C57A" w14:textId="77777777" w:rsidR="00B46E1B" w:rsidRPr="009A4A91" w:rsidRDefault="00B46E1B" w:rsidP="0075799B">
            <w:pPr>
              <w:rPr>
                <w:sz w:val="22"/>
                <w:szCs w:val="22"/>
                <w:lang w:val="fr-FR"/>
              </w:rPr>
            </w:pPr>
            <w:r w:rsidRPr="009A4A91">
              <w:rPr>
                <w:sz w:val="22"/>
                <w:szCs w:val="22"/>
                <w:lang w:val="fr-FR"/>
              </w:rPr>
              <w:t>Paramétr</w:t>
            </w:r>
            <w:r>
              <w:rPr>
                <w:sz w:val="22"/>
                <w:szCs w:val="22"/>
                <w:lang w:val="fr-FR"/>
              </w:rPr>
              <w:t>age</w:t>
            </w:r>
            <w:r w:rsidRPr="009A4A91">
              <w:rPr>
                <w:sz w:val="22"/>
                <w:szCs w:val="22"/>
                <w:lang w:val="fr-FR"/>
              </w:rPr>
              <w:t xml:space="preserve"> de nouveaux workflows</w:t>
            </w:r>
          </w:p>
        </w:tc>
        <w:tc>
          <w:tcPr>
            <w:tcW w:w="3544" w:type="dxa"/>
          </w:tcPr>
          <w:p w14:paraId="3085A6FF" w14:textId="77777777" w:rsidR="00B46E1B" w:rsidRPr="009A4A91" w:rsidRDefault="00B46E1B" w:rsidP="0075799B">
            <w:pPr>
              <w:rPr>
                <w:sz w:val="22"/>
                <w:szCs w:val="22"/>
                <w:lang w:val="fr-FR"/>
              </w:rPr>
            </w:pPr>
          </w:p>
        </w:tc>
      </w:tr>
      <w:tr w:rsidR="00B46E1B" w:rsidRPr="009A4A91" w14:paraId="60BE29BA" w14:textId="77777777" w:rsidTr="00B46E1B">
        <w:tc>
          <w:tcPr>
            <w:tcW w:w="988" w:type="dxa"/>
          </w:tcPr>
          <w:p w14:paraId="301619A8" w14:textId="77777777" w:rsidR="00B46E1B" w:rsidRPr="009A4A91" w:rsidRDefault="00B46E1B" w:rsidP="0075799B">
            <w:pPr>
              <w:rPr>
                <w:sz w:val="22"/>
                <w:szCs w:val="22"/>
                <w:lang w:val="fr-FR"/>
              </w:rPr>
            </w:pPr>
            <w:r>
              <w:rPr>
                <w:sz w:val="22"/>
                <w:szCs w:val="22"/>
                <w:lang w:val="fr-FR"/>
              </w:rPr>
              <w:t>2.40</w:t>
            </w:r>
          </w:p>
        </w:tc>
        <w:tc>
          <w:tcPr>
            <w:tcW w:w="4677" w:type="dxa"/>
          </w:tcPr>
          <w:p w14:paraId="5AE3114E" w14:textId="77777777" w:rsidR="00B46E1B" w:rsidRPr="009A4A91" w:rsidRDefault="00B46E1B" w:rsidP="0075799B">
            <w:pPr>
              <w:rPr>
                <w:sz w:val="22"/>
                <w:szCs w:val="22"/>
                <w:lang w:val="fr-FR"/>
              </w:rPr>
            </w:pPr>
            <w:r w:rsidRPr="009A4A91">
              <w:rPr>
                <w:sz w:val="22"/>
                <w:szCs w:val="22"/>
                <w:lang w:val="fr-FR"/>
              </w:rPr>
              <w:t>Modifi</w:t>
            </w:r>
            <w:r>
              <w:rPr>
                <w:sz w:val="22"/>
                <w:szCs w:val="22"/>
                <w:lang w:val="fr-FR"/>
              </w:rPr>
              <w:t>cation</w:t>
            </w:r>
            <w:r w:rsidRPr="009A4A91">
              <w:rPr>
                <w:sz w:val="22"/>
                <w:szCs w:val="22"/>
                <w:lang w:val="fr-FR"/>
              </w:rPr>
              <w:t xml:space="preserve"> des workflow</w:t>
            </w:r>
            <w:r>
              <w:rPr>
                <w:sz w:val="22"/>
                <w:szCs w:val="22"/>
                <w:lang w:val="fr-FR"/>
              </w:rPr>
              <w:t>s</w:t>
            </w:r>
            <w:r w:rsidRPr="009A4A91">
              <w:rPr>
                <w:sz w:val="22"/>
                <w:szCs w:val="22"/>
                <w:lang w:val="fr-FR"/>
              </w:rPr>
              <w:t xml:space="preserve"> déjà paramétrés</w:t>
            </w:r>
          </w:p>
        </w:tc>
        <w:tc>
          <w:tcPr>
            <w:tcW w:w="3544" w:type="dxa"/>
          </w:tcPr>
          <w:p w14:paraId="2627D25E" w14:textId="77777777" w:rsidR="00B46E1B" w:rsidRPr="009A4A91" w:rsidRDefault="00B46E1B" w:rsidP="0075799B">
            <w:pPr>
              <w:rPr>
                <w:sz w:val="22"/>
                <w:szCs w:val="22"/>
                <w:lang w:val="fr-FR"/>
              </w:rPr>
            </w:pPr>
          </w:p>
        </w:tc>
      </w:tr>
      <w:tr w:rsidR="00B46E1B" w:rsidRPr="009A4A91" w14:paraId="03A4CA7B" w14:textId="77777777" w:rsidTr="00B46E1B">
        <w:tc>
          <w:tcPr>
            <w:tcW w:w="988" w:type="dxa"/>
          </w:tcPr>
          <w:p w14:paraId="7A53ACA4" w14:textId="77777777" w:rsidR="00B46E1B" w:rsidRPr="009A4A91" w:rsidRDefault="00B46E1B" w:rsidP="0075799B">
            <w:pPr>
              <w:rPr>
                <w:sz w:val="22"/>
                <w:szCs w:val="22"/>
                <w:lang w:val="fr-FR"/>
              </w:rPr>
            </w:pPr>
            <w:r>
              <w:rPr>
                <w:sz w:val="22"/>
                <w:szCs w:val="22"/>
                <w:lang w:val="fr-FR"/>
              </w:rPr>
              <w:t>2.41</w:t>
            </w:r>
          </w:p>
        </w:tc>
        <w:tc>
          <w:tcPr>
            <w:tcW w:w="4677" w:type="dxa"/>
          </w:tcPr>
          <w:p w14:paraId="77131B3E" w14:textId="77777777" w:rsidR="00B46E1B" w:rsidRPr="009A4A91" w:rsidRDefault="00B46E1B" w:rsidP="0075799B">
            <w:pPr>
              <w:rPr>
                <w:sz w:val="22"/>
                <w:szCs w:val="22"/>
                <w:lang w:val="fr-FR"/>
              </w:rPr>
            </w:pPr>
            <w:r>
              <w:rPr>
                <w:sz w:val="22"/>
                <w:szCs w:val="22"/>
                <w:lang w:val="fr-FR"/>
              </w:rPr>
              <w:t>Suppression</w:t>
            </w:r>
            <w:r w:rsidRPr="009A4A91">
              <w:rPr>
                <w:sz w:val="22"/>
                <w:szCs w:val="22"/>
                <w:lang w:val="fr-FR"/>
              </w:rPr>
              <w:t xml:space="preserve"> des workflow</w:t>
            </w:r>
            <w:r>
              <w:rPr>
                <w:sz w:val="22"/>
                <w:szCs w:val="22"/>
                <w:lang w:val="fr-FR"/>
              </w:rPr>
              <w:t>s</w:t>
            </w:r>
            <w:r w:rsidRPr="009A4A91">
              <w:rPr>
                <w:sz w:val="22"/>
                <w:szCs w:val="22"/>
                <w:lang w:val="fr-FR"/>
              </w:rPr>
              <w:t xml:space="preserve"> déjà paramétrés</w:t>
            </w:r>
          </w:p>
        </w:tc>
        <w:tc>
          <w:tcPr>
            <w:tcW w:w="3544" w:type="dxa"/>
          </w:tcPr>
          <w:p w14:paraId="68579966" w14:textId="77777777" w:rsidR="00B46E1B" w:rsidRPr="009A4A91" w:rsidRDefault="00B46E1B" w:rsidP="0075799B">
            <w:pPr>
              <w:rPr>
                <w:sz w:val="22"/>
                <w:szCs w:val="22"/>
                <w:lang w:val="fr-FR"/>
              </w:rPr>
            </w:pPr>
          </w:p>
        </w:tc>
      </w:tr>
      <w:tr w:rsidR="00B46E1B" w:rsidRPr="009A4A91" w14:paraId="1E6633EB" w14:textId="77777777" w:rsidTr="00B46E1B">
        <w:tc>
          <w:tcPr>
            <w:tcW w:w="988" w:type="dxa"/>
          </w:tcPr>
          <w:p w14:paraId="63F87DCA" w14:textId="77777777" w:rsidR="00B46E1B" w:rsidRPr="009A4A91" w:rsidRDefault="00B46E1B" w:rsidP="0075799B">
            <w:pPr>
              <w:rPr>
                <w:sz w:val="22"/>
                <w:szCs w:val="22"/>
                <w:lang w:val="fr-FR"/>
              </w:rPr>
            </w:pPr>
            <w:r>
              <w:rPr>
                <w:sz w:val="22"/>
                <w:szCs w:val="22"/>
                <w:lang w:val="fr-FR"/>
              </w:rPr>
              <w:t>2.42</w:t>
            </w:r>
          </w:p>
        </w:tc>
        <w:tc>
          <w:tcPr>
            <w:tcW w:w="4677" w:type="dxa"/>
          </w:tcPr>
          <w:p w14:paraId="4EFE958F" w14:textId="77777777" w:rsidR="00B46E1B" w:rsidRPr="009A4A91" w:rsidRDefault="00B46E1B" w:rsidP="0075799B">
            <w:pPr>
              <w:rPr>
                <w:sz w:val="22"/>
                <w:szCs w:val="22"/>
                <w:lang w:val="fr-FR"/>
              </w:rPr>
            </w:pPr>
            <w:r>
              <w:rPr>
                <w:sz w:val="22"/>
                <w:szCs w:val="22"/>
                <w:lang w:val="fr-FR"/>
              </w:rPr>
              <w:t>Représentation</w:t>
            </w:r>
            <w:r w:rsidRPr="009A4A91">
              <w:rPr>
                <w:sz w:val="22"/>
                <w:szCs w:val="22"/>
                <w:lang w:val="fr-FR"/>
              </w:rPr>
              <w:t xml:space="preserve"> visuelle</w:t>
            </w:r>
            <w:r>
              <w:rPr>
                <w:sz w:val="22"/>
                <w:szCs w:val="22"/>
                <w:lang w:val="fr-FR"/>
              </w:rPr>
              <w:t xml:space="preserve"> de</w:t>
            </w:r>
            <w:r w:rsidRPr="009A4A91">
              <w:rPr>
                <w:sz w:val="22"/>
                <w:szCs w:val="22"/>
                <w:lang w:val="fr-FR"/>
              </w:rPr>
              <w:t xml:space="preserve"> l’enchainement des opérations d’un workflow</w:t>
            </w:r>
          </w:p>
        </w:tc>
        <w:tc>
          <w:tcPr>
            <w:tcW w:w="3544" w:type="dxa"/>
          </w:tcPr>
          <w:p w14:paraId="799D30CD" w14:textId="77777777" w:rsidR="00B46E1B" w:rsidRPr="009A4A91" w:rsidRDefault="00B46E1B" w:rsidP="0075799B">
            <w:pPr>
              <w:rPr>
                <w:sz w:val="22"/>
                <w:szCs w:val="22"/>
                <w:lang w:val="fr-FR"/>
              </w:rPr>
            </w:pPr>
          </w:p>
        </w:tc>
      </w:tr>
      <w:tr w:rsidR="00B46E1B" w:rsidRPr="009A4A91" w14:paraId="778FD51A" w14:textId="77777777" w:rsidTr="00B46E1B">
        <w:tc>
          <w:tcPr>
            <w:tcW w:w="988" w:type="dxa"/>
          </w:tcPr>
          <w:p w14:paraId="51E27332" w14:textId="77777777" w:rsidR="00B46E1B" w:rsidRPr="009A4A91" w:rsidRDefault="00B46E1B" w:rsidP="0075799B">
            <w:pPr>
              <w:rPr>
                <w:sz w:val="22"/>
                <w:szCs w:val="22"/>
                <w:lang w:val="fr-FR"/>
              </w:rPr>
            </w:pPr>
            <w:r>
              <w:rPr>
                <w:sz w:val="22"/>
                <w:szCs w:val="22"/>
                <w:lang w:val="fr-FR"/>
              </w:rPr>
              <w:t>2.43</w:t>
            </w:r>
          </w:p>
        </w:tc>
        <w:tc>
          <w:tcPr>
            <w:tcW w:w="4677" w:type="dxa"/>
          </w:tcPr>
          <w:p w14:paraId="776A212C" w14:textId="77777777" w:rsidR="00B46E1B" w:rsidRPr="009A4A91" w:rsidRDefault="00B46E1B" w:rsidP="0075799B">
            <w:pPr>
              <w:rPr>
                <w:sz w:val="22"/>
                <w:szCs w:val="22"/>
                <w:lang w:val="fr-FR"/>
              </w:rPr>
            </w:pPr>
            <w:r w:rsidRPr="009A4A91">
              <w:rPr>
                <w:sz w:val="22"/>
                <w:szCs w:val="22"/>
              </w:rPr>
              <w:t>Verrouill</w:t>
            </w:r>
            <w:r>
              <w:rPr>
                <w:sz w:val="22"/>
                <w:szCs w:val="22"/>
              </w:rPr>
              <w:t>age</w:t>
            </w:r>
            <w:r w:rsidRPr="009A4A91">
              <w:rPr>
                <w:sz w:val="22"/>
                <w:szCs w:val="22"/>
              </w:rPr>
              <w:t xml:space="preserve"> </w:t>
            </w:r>
            <w:r>
              <w:rPr>
                <w:sz w:val="22"/>
                <w:szCs w:val="22"/>
              </w:rPr>
              <w:t>d’</w:t>
            </w:r>
            <w:r w:rsidRPr="009A4A91">
              <w:rPr>
                <w:sz w:val="22"/>
                <w:szCs w:val="22"/>
              </w:rPr>
              <w:t>un document et le rendre accessible uniquement à la personne en charge d'une action à opérer sur celui-ci</w:t>
            </w:r>
          </w:p>
        </w:tc>
        <w:tc>
          <w:tcPr>
            <w:tcW w:w="3544" w:type="dxa"/>
          </w:tcPr>
          <w:p w14:paraId="0CF39460" w14:textId="77777777" w:rsidR="00B46E1B" w:rsidRPr="009A4A91" w:rsidRDefault="00B46E1B" w:rsidP="0075799B">
            <w:pPr>
              <w:rPr>
                <w:sz w:val="22"/>
                <w:szCs w:val="22"/>
                <w:lang w:val="fr-FR"/>
              </w:rPr>
            </w:pPr>
          </w:p>
        </w:tc>
      </w:tr>
      <w:tr w:rsidR="00B46E1B" w:rsidRPr="009A4A91" w14:paraId="17EAC402" w14:textId="77777777" w:rsidTr="00B46E1B">
        <w:tc>
          <w:tcPr>
            <w:tcW w:w="988" w:type="dxa"/>
          </w:tcPr>
          <w:p w14:paraId="63EF496B" w14:textId="77777777" w:rsidR="00B46E1B" w:rsidRPr="009A4A91" w:rsidRDefault="00B46E1B" w:rsidP="0075799B">
            <w:pPr>
              <w:rPr>
                <w:sz w:val="22"/>
                <w:szCs w:val="22"/>
                <w:lang w:val="fr-FR"/>
              </w:rPr>
            </w:pPr>
            <w:r>
              <w:rPr>
                <w:sz w:val="22"/>
                <w:szCs w:val="22"/>
                <w:lang w:val="fr-FR"/>
              </w:rPr>
              <w:t>2.44</w:t>
            </w:r>
          </w:p>
        </w:tc>
        <w:tc>
          <w:tcPr>
            <w:tcW w:w="4677" w:type="dxa"/>
          </w:tcPr>
          <w:p w14:paraId="6DE07B30" w14:textId="77777777" w:rsidR="00B46E1B" w:rsidRPr="009A4A91" w:rsidRDefault="00B46E1B" w:rsidP="0075799B">
            <w:pPr>
              <w:rPr>
                <w:sz w:val="22"/>
                <w:szCs w:val="22"/>
                <w:lang w:val="fr-FR"/>
              </w:rPr>
            </w:pPr>
            <w:r>
              <w:rPr>
                <w:sz w:val="22"/>
                <w:szCs w:val="22"/>
              </w:rPr>
              <w:t>Alertes</w:t>
            </w:r>
            <w:r w:rsidRPr="009A4A91">
              <w:rPr>
                <w:sz w:val="22"/>
                <w:szCs w:val="22"/>
              </w:rPr>
              <w:t xml:space="preserve"> en fonction des échéances sur les tâches et les documents moyennant une </w:t>
            </w:r>
            <w:r w:rsidRPr="009A4A91">
              <w:rPr>
                <w:sz w:val="22"/>
                <w:szCs w:val="22"/>
              </w:rPr>
              <w:lastRenderedPageBreak/>
              <w:t>gestion de l’état des tâches (demandée, acceptée, traitée, en cours, refusée, etc.)</w:t>
            </w:r>
          </w:p>
        </w:tc>
        <w:tc>
          <w:tcPr>
            <w:tcW w:w="3544" w:type="dxa"/>
          </w:tcPr>
          <w:p w14:paraId="291EA69E" w14:textId="77777777" w:rsidR="00B46E1B" w:rsidRPr="009A4A91" w:rsidRDefault="00B46E1B" w:rsidP="0075799B">
            <w:pPr>
              <w:rPr>
                <w:sz w:val="22"/>
                <w:szCs w:val="22"/>
                <w:lang w:val="fr-FR"/>
              </w:rPr>
            </w:pPr>
          </w:p>
        </w:tc>
      </w:tr>
      <w:tr w:rsidR="00B46E1B" w:rsidRPr="009A4A91" w14:paraId="2B1282E1" w14:textId="77777777" w:rsidTr="00B46E1B">
        <w:tc>
          <w:tcPr>
            <w:tcW w:w="988" w:type="dxa"/>
            <w:shd w:val="clear" w:color="auto" w:fill="DAE9F7" w:themeFill="text2" w:themeFillTint="1A"/>
          </w:tcPr>
          <w:p w14:paraId="57B20326" w14:textId="77777777" w:rsidR="00B46E1B" w:rsidRDefault="00B46E1B" w:rsidP="0075799B">
            <w:pPr>
              <w:rPr>
                <w:sz w:val="22"/>
                <w:szCs w:val="22"/>
                <w:lang w:val="fr-FR"/>
              </w:rPr>
            </w:pPr>
          </w:p>
        </w:tc>
        <w:tc>
          <w:tcPr>
            <w:tcW w:w="4677" w:type="dxa"/>
            <w:shd w:val="clear" w:color="auto" w:fill="DAE9F7" w:themeFill="text2" w:themeFillTint="1A"/>
          </w:tcPr>
          <w:p w14:paraId="632FA93C" w14:textId="243DF847" w:rsidR="00B46E1B" w:rsidRDefault="00B46E1B" w:rsidP="0075799B">
            <w:pPr>
              <w:rPr>
                <w:sz w:val="22"/>
                <w:szCs w:val="22"/>
              </w:rPr>
            </w:pPr>
            <w:r w:rsidRPr="00C75359">
              <w:rPr>
                <w:b/>
                <w:bCs/>
                <w:sz w:val="22"/>
                <w:szCs w:val="22"/>
              </w:rPr>
              <w:t>Gestion des plans de classement et des calendriers de délais de conservation pour tous les documents (métadonnées par défaut, non obligatoires)</w:t>
            </w:r>
          </w:p>
        </w:tc>
        <w:tc>
          <w:tcPr>
            <w:tcW w:w="3544" w:type="dxa"/>
            <w:shd w:val="clear" w:color="auto" w:fill="DAE9F7" w:themeFill="text2" w:themeFillTint="1A"/>
          </w:tcPr>
          <w:p w14:paraId="6966E2AA" w14:textId="77777777" w:rsidR="00B46E1B" w:rsidRPr="009A4A91" w:rsidRDefault="00B46E1B" w:rsidP="0075799B">
            <w:pPr>
              <w:rPr>
                <w:sz w:val="22"/>
                <w:szCs w:val="22"/>
                <w:lang w:val="fr-FR"/>
              </w:rPr>
            </w:pPr>
          </w:p>
        </w:tc>
      </w:tr>
      <w:tr w:rsidR="00B46E1B" w:rsidRPr="009A4A91" w14:paraId="41B1327D" w14:textId="77777777" w:rsidTr="00B46E1B">
        <w:tc>
          <w:tcPr>
            <w:tcW w:w="988" w:type="dxa"/>
            <w:shd w:val="clear" w:color="auto" w:fill="auto"/>
          </w:tcPr>
          <w:p w14:paraId="6B11FF27" w14:textId="77777777" w:rsidR="00B46E1B" w:rsidRPr="009A4A91" w:rsidRDefault="00B46E1B" w:rsidP="0075799B">
            <w:pPr>
              <w:rPr>
                <w:sz w:val="22"/>
                <w:szCs w:val="22"/>
                <w:lang w:val="fr-FR"/>
              </w:rPr>
            </w:pPr>
            <w:r>
              <w:rPr>
                <w:sz w:val="22"/>
                <w:szCs w:val="22"/>
                <w:lang w:val="fr-FR"/>
              </w:rPr>
              <w:t>2.45</w:t>
            </w:r>
          </w:p>
        </w:tc>
        <w:tc>
          <w:tcPr>
            <w:tcW w:w="4677" w:type="dxa"/>
            <w:shd w:val="clear" w:color="auto" w:fill="auto"/>
          </w:tcPr>
          <w:p w14:paraId="2C7671A2" w14:textId="77777777" w:rsidR="00B46E1B" w:rsidRPr="00C75359" w:rsidRDefault="00B46E1B" w:rsidP="0075799B">
            <w:pPr>
              <w:rPr>
                <w:sz w:val="22"/>
                <w:szCs w:val="22"/>
              </w:rPr>
            </w:pPr>
            <w:r>
              <w:rPr>
                <w:sz w:val="22"/>
                <w:szCs w:val="22"/>
              </w:rPr>
              <w:t>P</w:t>
            </w:r>
            <w:r w:rsidRPr="00C75359">
              <w:rPr>
                <w:sz w:val="22"/>
                <w:szCs w:val="22"/>
              </w:rPr>
              <w:t>lan de classement des documents spécifiques du MEFP (type de document et numéro et description de la règle de conservation, sort final)</w:t>
            </w:r>
          </w:p>
        </w:tc>
        <w:tc>
          <w:tcPr>
            <w:tcW w:w="3544" w:type="dxa"/>
            <w:shd w:val="clear" w:color="auto" w:fill="auto"/>
          </w:tcPr>
          <w:p w14:paraId="29B28BFD" w14:textId="77777777" w:rsidR="00B46E1B" w:rsidRPr="009A4A91" w:rsidRDefault="00B46E1B" w:rsidP="0075799B">
            <w:pPr>
              <w:rPr>
                <w:sz w:val="22"/>
                <w:szCs w:val="22"/>
                <w:lang w:val="fr-FR"/>
              </w:rPr>
            </w:pPr>
          </w:p>
        </w:tc>
      </w:tr>
      <w:tr w:rsidR="00B46E1B" w:rsidRPr="009A4A91" w14:paraId="7587AB7A" w14:textId="77777777" w:rsidTr="00B46E1B">
        <w:tc>
          <w:tcPr>
            <w:tcW w:w="988" w:type="dxa"/>
            <w:shd w:val="clear" w:color="auto" w:fill="auto"/>
          </w:tcPr>
          <w:p w14:paraId="45EACD7C" w14:textId="77777777" w:rsidR="00B46E1B" w:rsidRPr="009A4A91" w:rsidRDefault="00B46E1B" w:rsidP="0075799B">
            <w:pPr>
              <w:rPr>
                <w:sz w:val="22"/>
                <w:szCs w:val="22"/>
                <w:lang w:val="fr-FR"/>
              </w:rPr>
            </w:pPr>
            <w:r>
              <w:rPr>
                <w:sz w:val="22"/>
                <w:szCs w:val="22"/>
                <w:lang w:val="fr-FR"/>
              </w:rPr>
              <w:t>2.46</w:t>
            </w:r>
          </w:p>
        </w:tc>
        <w:tc>
          <w:tcPr>
            <w:tcW w:w="4677" w:type="dxa"/>
            <w:shd w:val="clear" w:color="auto" w:fill="auto"/>
          </w:tcPr>
          <w:p w14:paraId="5BD9F359" w14:textId="77777777" w:rsidR="00B46E1B" w:rsidRPr="00C75359" w:rsidRDefault="00B46E1B" w:rsidP="0075799B">
            <w:pPr>
              <w:rPr>
                <w:sz w:val="22"/>
                <w:szCs w:val="22"/>
              </w:rPr>
            </w:pPr>
            <w:r>
              <w:rPr>
                <w:sz w:val="22"/>
                <w:szCs w:val="22"/>
              </w:rPr>
              <w:t>P</w:t>
            </w:r>
            <w:r w:rsidRPr="00C75359">
              <w:rPr>
                <w:sz w:val="22"/>
                <w:szCs w:val="22"/>
              </w:rPr>
              <w:t>lan de classement des documents communs à tous les ministère (notamment en ce qui concerne les dossiers gérés par le service des ressources humaines)</w:t>
            </w:r>
          </w:p>
        </w:tc>
        <w:tc>
          <w:tcPr>
            <w:tcW w:w="3544" w:type="dxa"/>
            <w:shd w:val="clear" w:color="auto" w:fill="auto"/>
          </w:tcPr>
          <w:p w14:paraId="1B4D0A0F" w14:textId="77777777" w:rsidR="00B46E1B" w:rsidRPr="009A4A91" w:rsidRDefault="00B46E1B" w:rsidP="0075799B">
            <w:pPr>
              <w:rPr>
                <w:sz w:val="22"/>
                <w:szCs w:val="22"/>
                <w:lang w:val="fr-FR"/>
              </w:rPr>
            </w:pPr>
          </w:p>
        </w:tc>
      </w:tr>
      <w:tr w:rsidR="00B46E1B" w:rsidRPr="009A4A91" w14:paraId="4B853974" w14:textId="77777777" w:rsidTr="00B46E1B">
        <w:tc>
          <w:tcPr>
            <w:tcW w:w="988" w:type="dxa"/>
            <w:shd w:val="clear" w:color="auto" w:fill="auto"/>
          </w:tcPr>
          <w:p w14:paraId="70CA52D7" w14:textId="77777777" w:rsidR="00B46E1B" w:rsidRPr="009A4A91" w:rsidRDefault="00B46E1B" w:rsidP="0075799B">
            <w:pPr>
              <w:rPr>
                <w:sz w:val="22"/>
                <w:szCs w:val="22"/>
                <w:lang w:val="fr-FR"/>
              </w:rPr>
            </w:pPr>
            <w:r>
              <w:rPr>
                <w:sz w:val="22"/>
                <w:szCs w:val="22"/>
                <w:lang w:val="fr-FR"/>
              </w:rPr>
              <w:t>2.47</w:t>
            </w:r>
          </w:p>
        </w:tc>
        <w:tc>
          <w:tcPr>
            <w:tcW w:w="4677" w:type="dxa"/>
            <w:shd w:val="clear" w:color="auto" w:fill="auto"/>
          </w:tcPr>
          <w:p w14:paraId="1CD8F51F" w14:textId="77777777" w:rsidR="00B46E1B" w:rsidRPr="00C75359" w:rsidRDefault="00B46E1B" w:rsidP="0075799B">
            <w:pPr>
              <w:rPr>
                <w:sz w:val="22"/>
                <w:szCs w:val="22"/>
              </w:rPr>
            </w:pPr>
            <w:r>
              <w:rPr>
                <w:sz w:val="22"/>
                <w:szCs w:val="22"/>
              </w:rPr>
              <w:t>C</w:t>
            </w:r>
            <w:r w:rsidRPr="00C75359">
              <w:rPr>
                <w:sz w:val="22"/>
                <w:szCs w:val="22"/>
              </w:rPr>
              <w:t>alendrier des délais de conservation de chaque type de document (date début, date fin, numéro de la règle de conservation, durée de conservation)</w:t>
            </w:r>
          </w:p>
        </w:tc>
        <w:tc>
          <w:tcPr>
            <w:tcW w:w="3544" w:type="dxa"/>
            <w:shd w:val="clear" w:color="auto" w:fill="auto"/>
          </w:tcPr>
          <w:p w14:paraId="35244559" w14:textId="77777777" w:rsidR="00B46E1B" w:rsidRPr="009A4A91" w:rsidRDefault="00B46E1B" w:rsidP="0075799B">
            <w:pPr>
              <w:rPr>
                <w:sz w:val="22"/>
                <w:szCs w:val="22"/>
                <w:lang w:val="fr-FR"/>
              </w:rPr>
            </w:pPr>
          </w:p>
        </w:tc>
      </w:tr>
      <w:tr w:rsidR="00B46E1B" w:rsidRPr="009A4A91" w14:paraId="374CD5A2" w14:textId="77777777" w:rsidTr="00B46E1B">
        <w:tc>
          <w:tcPr>
            <w:tcW w:w="988" w:type="dxa"/>
            <w:shd w:val="clear" w:color="auto" w:fill="auto"/>
          </w:tcPr>
          <w:p w14:paraId="50F9F3FA" w14:textId="77777777" w:rsidR="00B46E1B" w:rsidRPr="009A4A91" w:rsidRDefault="00B46E1B" w:rsidP="0075799B">
            <w:pPr>
              <w:rPr>
                <w:sz w:val="22"/>
                <w:szCs w:val="22"/>
                <w:lang w:val="fr-FR"/>
              </w:rPr>
            </w:pPr>
            <w:r>
              <w:rPr>
                <w:sz w:val="22"/>
                <w:szCs w:val="22"/>
                <w:lang w:val="fr-FR"/>
              </w:rPr>
              <w:t>2.48</w:t>
            </w:r>
          </w:p>
        </w:tc>
        <w:tc>
          <w:tcPr>
            <w:tcW w:w="4677" w:type="dxa"/>
            <w:shd w:val="clear" w:color="auto" w:fill="auto"/>
          </w:tcPr>
          <w:p w14:paraId="201199AF" w14:textId="77777777" w:rsidR="00B46E1B" w:rsidRPr="00C75359" w:rsidRDefault="00B46E1B" w:rsidP="0075799B">
            <w:pPr>
              <w:rPr>
                <w:sz w:val="22"/>
                <w:szCs w:val="22"/>
              </w:rPr>
            </w:pPr>
            <w:r>
              <w:rPr>
                <w:sz w:val="22"/>
                <w:szCs w:val="22"/>
              </w:rPr>
              <w:t>S</w:t>
            </w:r>
            <w:r w:rsidRPr="00C75359">
              <w:rPr>
                <w:sz w:val="22"/>
                <w:szCs w:val="22"/>
              </w:rPr>
              <w:t>upports et formats possibles des documents (électronique, papier, etc.)</w:t>
            </w:r>
          </w:p>
        </w:tc>
        <w:tc>
          <w:tcPr>
            <w:tcW w:w="3544" w:type="dxa"/>
            <w:shd w:val="clear" w:color="auto" w:fill="auto"/>
          </w:tcPr>
          <w:p w14:paraId="7A58AF5F" w14:textId="77777777" w:rsidR="00B46E1B" w:rsidRPr="009A4A91" w:rsidRDefault="00B46E1B" w:rsidP="0075799B">
            <w:pPr>
              <w:rPr>
                <w:sz w:val="22"/>
                <w:szCs w:val="22"/>
                <w:lang w:val="fr-FR"/>
              </w:rPr>
            </w:pPr>
          </w:p>
        </w:tc>
      </w:tr>
      <w:tr w:rsidR="00B46E1B" w:rsidRPr="009A4A91" w14:paraId="29545A5C" w14:textId="77777777" w:rsidTr="00B46E1B">
        <w:tc>
          <w:tcPr>
            <w:tcW w:w="988" w:type="dxa"/>
            <w:shd w:val="clear" w:color="auto" w:fill="DAE9F7" w:themeFill="text2" w:themeFillTint="1A"/>
          </w:tcPr>
          <w:p w14:paraId="05F0AC3A" w14:textId="77777777" w:rsidR="00B46E1B" w:rsidRDefault="00B46E1B" w:rsidP="00D47223">
            <w:pPr>
              <w:rPr>
                <w:sz w:val="22"/>
                <w:szCs w:val="22"/>
                <w:lang w:val="fr-FR"/>
              </w:rPr>
            </w:pPr>
          </w:p>
        </w:tc>
        <w:tc>
          <w:tcPr>
            <w:tcW w:w="4677" w:type="dxa"/>
            <w:shd w:val="clear" w:color="auto" w:fill="DAE9F7" w:themeFill="text2" w:themeFillTint="1A"/>
          </w:tcPr>
          <w:p w14:paraId="7D0BD30E" w14:textId="0BB5FEBE" w:rsidR="00B46E1B" w:rsidRDefault="00B46E1B" w:rsidP="00D47223">
            <w:pPr>
              <w:rPr>
                <w:sz w:val="22"/>
                <w:szCs w:val="22"/>
              </w:rPr>
            </w:pPr>
            <w:r w:rsidRPr="00AE71A4">
              <w:rPr>
                <w:b/>
                <w:bCs/>
                <w:sz w:val="22"/>
                <w:szCs w:val="22"/>
              </w:rPr>
              <w:t>Générateur de documents</w:t>
            </w:r>
          </w:p>
        </w:tc>
        <w:tc>
          <w:tcPr>
            <w:tcW w:w="3544" w:type="dxa"/>
            <w:shd w:val="clear" w:color="auto" w:fill="DAE9F7" w:themeFill="text2" w:themeFillTint="1A"/>
          </w:tcPr>
          <w:p w14:paraId="60975994" w14:textId="77777777" w:rsidR="00B46E1B" w:rsidRPr="009A4A91" w:rsidRDefault="00B46E1B" w:rsidP="00D47223">
            <w:pPr>
              <w:rPr>
                <w:sz w:val="22"/>
                <w:szCs w:val="22"/>
                <w:lang w:val="fr-FR"/>
              </w:rPr>
            </w:pPr>
          </w:p>
        </w:tc>
      </w:tr>
      <w:tr w:rsidR="00B46E1B" w:rsidRPr="009A4A91" w14:paraId="7F052963" w14:textId="77777777" w:rsidTr="00B46E1B">
        <w:tc>
          <w:tcPr>
            <w:tcW w:w="988" w:type="dxa"/>
          </w:tcPr>
          <w:p w14:paraId="15E2D5FA" w14:textId="77777777" w:rsidR="00B46E1B" w:rsidRPr="009A4A91" w:rsidRDefault="00B46E1B" w:rsidP="00D47223">
            <w:pPr>
              <w:rPr>
                <w:sz w:val="22"/>
                <w:szCs w:val="22"/>
                <w:lang w:val="fr-FR"/>
              </w:rPr>
            </w:pPr>
            <w:r>
              <w:rPr>
                <w:sz w:val="22"/>
                <w:szCs w:val="22"/>
                <w:lang w:val="fr-FR"/>
              </w:rPr>
              <w:t>2.49</w:t>
            </w:r>
          </w:p>
        </w:tc>
        <w:tc>
          <w:tcPr>
            <w:tcW w:w="4677" w:type="dxa"/>
          </w:tcPr>
          <w:p w14:paraId="3A379AA8" w14:textId="39D14104" w:rsidR="00B46E1B" w:rsidRPr="009A4A91" w:rsidRDefault="00B46E1B" w:rsidP="00D47223">
            <w:pPr>
              <w:rPr>
                <w:sz w:val="22"/>
                <w:szCs w:val="22"/>
              </w:rPr>
            </w:pPr>
            <w:r w:rsidRPr="009A4A91">
              <w:rPr>
                <w:sz w:val="22"/>
                <w:szCs w:val="22"/>
              </w:rPr>
              <w:t xml:space="preserve">Sur la base d’une sélection (manuelle ou automatique) de documents, la génération de différents bordereaux archivistiques (transfert, dépôt, élimination, etc.) selon des modèles prédéfinis (tel que </w:t>
            </w:r>
            <w:r>
              <w:rPr>
                <w:sz w:val="22"/>
                <w:szCs w:val="22"/>
              </w:rPr>
              <w:t>ceux</w:t>
            </w:r>
            <w:r w:rsidRPr="009A4A91">
              <w:rPr>
                <w:sz w:val="22"/>
                <w:szCs w:val="22"/>
              </w:rPr>
              <w:t xml:space="preserve"> fourni</w:t>
            </w:r>
            <w:r>
              <w:rPr>
                <w:sz w:val="22"/>
                <w:szCs w:val="22"/>
              </w:rPr>
              <w:t>s</w:t>
            </w:r>
            <w:r w:rsidRPr="009A4A91">
              <w:rPr>
                <w:sz w:val="22"/>
                <w:szCs w:val="22"/>
              </w:rPr>
              <w:t xml:space="preserve"> dans </w:t>
            </w:r>
            <w:r w:rsidRPr="009D0220">
              <w:rPr>
                <w:color w:val="auto"/>
                <w:sz w:val="22"/>
                <w:szCs w:val="22"/>
              </w:rPr>
              <w:t xml:space="preserve">l’annexe </w:t>
            </w:r>
            <w:r w:rsidR="009F6551">
              <w:rPr>
                <w:color w:val="auto"/>
                <w:sz w:val="22"/>
                <w:szCs w:val="22"/>
              </w:rPr>
              <w:t>09</w:t>
            </w:r>
            <w:r w:rsidRPr="009D0220">
              <w:rPr>
                <w:color w:val="auto"/>
                <w:sz w:val="22"/>
                <w:szCs w:val="22"/>
              </w:rPr>
              <w:t>)</w:t>
            </w:r>
          </w:p>
        </w:tc>
        <w:tc>
          <w:tcPr>
            <w:tcW w:w="3544" w:type="dxa"/>
          </w:tcPr>
          <w:p w14:paraId="61D68DA7" w14:textId="77777777" w:rsidR="00B46E1B" w:rsidRPr="009A4A91" w:rsidRDefault="00B46E1B" w:rsidP="00D47223">
            <w:pPr>
              <w:rPr>
                <w:sz w:val="22"/>
                <w:szCs w:val="22"/>
                <w:lang w:val="fr-FR"/>
              </w:rPr>
            </w:pPr>
          </w:p>
        </w:tc>
      </w:tr>
      <w:tr w:rsidR="00B46E1B" w:rsidRPr="009A4A91" w14:paraId="0B06F56D" w14:textId="77777777" w:rsidTr="00B46E1B">
        <w:tc>
          <w:tcPr>
            <w:tcW w:w="988" w:type="dxa"/>
          </w:tcPr>
          <w:p w14:paraId="0411C67C" w14:textId="77777777" w:rsidR="00B46E1B" w:rsidRPr="009A4A91" w:rsidRDefault="00B46E1B" w:rsidP="00D47223">
            <w:pPr>
              <w:rPr>
                <w:sz w:val="22"/>
                <w:szCs w:val="22"/>
                <w:lang w:val="fr-FR"/>
              </w:rPr>
            </w:pPr>
            <w:r>
              <w:rPr>
                <w:sz w:val="22"/>
                <w:szCs w:val="22"/>
                <w:lang w:val="fr-FR"/>
              </w:rPr>
              <w:t>2.50</w:t>
            </w:r>
          </w:p>
        </w:tc>
        <w:tc>
          <w:tcPr>
            <w:tcW w:w="4677" w:type="dxa"/>
          </w:tcPr>
          <w:p w14:paraId="38F83EEA" w14:textId="77777777" w:rsidR="00B46E1B" w:rsidRPr="009A4A91" w:rsidRDefault="00B46E1B" w:rsidP="00D47223">
            <w:pPr>
              <w:rPr>
                <w:sz w:val="22"/>
                <w:szCs w:val="22"/>
              </w:rPr>
            </w:pPr>
            <w:r>
              <w:rPr>
                <w:sz w:val="22"/>
                <w:szCs w:val="22"/>
              </w:rPr>
              <w:t xml:space="preserve">Possibilité </w:t>
            </w:r>
            <w:r w:rsidRPr="009A4A91">
              <w:rPr>
                <w:sz w:val="22"/>
                <w:szCs w:val="22"/>
              </w:rPr>
              <w:t>pour un utilisateur dont les documents ne sont pas dans la solution GED, de préparer de tels bordereaux (en remplissant une grille de saisie par exemple)</w:t>
            </w:r>
          </w:p>
        </w:tc>
        <w:tc>
          <w:tcPr>
            <w:tcW w:w="3544" w:type="dxa"/>
          </w:tcPr>
          <w:p w14:paraId="077412EE" w14:textId="77777777" w:rsidR="00B46E1B" w:rsidRPr="009A4A91" w:rsidRDefault="00B46E1B" w:rsidP="00D47223">
            <w:pPr>
              <w:rPr>
                <w:sz w:val="22"/>
                <w:szCs w:val="22"/>
                <w:lang w:val="fr-FR"/>
              </w:rPr>
            </w:pPr>
          </w:p>
        </w:tc>
      </w:tr>
      <w:tr w:rsidR="00B46E1B" w:rsidRPr="009A4A91" w14:paraId="443D2F9C" w14:textId="77777777" w:rsidTr="00B46E1B">
        <w:tc>
          <w:tcPr>
            <w:tcW w:w="988" w:type="dxa"/>
            <w:shd w:val="clear" w:color="auto" w:fill="F2F2F2" w:themeFill="background1" w:themeFillShade="F2"/>
          </w:tcPr>
          <w:p w14:paraId="35E23585" w14:textId="233F899B" w:rsidR="00B46E1B" w:rsidRDefault="00B46E1B" w:rsidP="00D47223">
            <w:pPr>
              <w:rPr>
                <w:sz w:val="22"/>
                <w:szCs w:val="22"/>
                <w:lang w:val="fr-FR"/>
              </w:rPr>
            </w:pPr>
            <w:r>
              <w:rPr>
                <w:b/>
                <w:bCs/>
                <w:sz w:val="22"/>
                <w:szCs w:val="22"/>
              </w:rPr>
              <w:t>3.</w:t>
            </w:r>
          </w:p>
        </w:tc>
        <w:tc>
          <w:tcPr>
            <w:tcW w:w="4677" w:type="dxa"/>
            <w:shd w:val="clear" w:color="auto" w:fill="F2F2F2" w:themeFill="background1" w:themeFillShade="F2"/>
          </w:tcPr>
          <w:p w14:paraId="422BF06E" w14:textId="7F83492E" w:rsidR="00B46E1B" w:rsidRDefault="00B46E1B" w:rsidP="00D47223">
            <w:pPr>
              <w:rPr>
                <w:sz w:val="22"/>
                <w:szCs w:val="22"/>
              </w:rPr>
            </w:pPr>
            <w:r>
              <w:rPr>
                <w:b/>
                <w:bCs/>
                <w:sz w:val="22"/>
                <w:szCs w:val="22"/>
              </w:rPr>
              <w:t>3.</w:t>
            </w:r>
            <w:r w:rsidRPr="009A4A91">
              <w:rPr>
                <w:b/>
                <w:bCs/>
                <w:sz w:val="22"/>
                <w:szCs w:val="22"/>
              </w:rPr>
              <w:t xml:space="preserve"> Gestion des référentiels</w:t>
            </w:r>
          </w:p>
        </w:tc>
        <w:tc>
          <w:tcPr>
            <w:tcW w:w="3544" w:type="dxa"/>
            <w:shd w:val="clear" w:color="auto" w:fill="F2F2F2" w:themeFill="background1" w:themeFillShade="F2"/>
          </w:tcPr>
          <w:p w14:paraId="1BDE8FBE" w14:textId="77777777" w:rsidR="00B46E1B" w:rsidRPr="009A4A91" w:rsidRDefault="00B46E1B" w:rsidP="00D47223">
            <w:pPr>
              <w:rPr>
                <w:sz w:val="22"/>
                <w:szCs w:val="22"/>
                <w:lang w:val="fr-FR"/>
              </w:rPr>
            </w:pPr>
          </w:p>
        </w:tc>
      </w:tr>
      <w:tr w:rsidR="00B46E1B" w:rsidRPr="009A4A91" w14:paraId="5CDC5625" w14:textId="77777777" w:rsidTr="00B46E1B">
        <w:tc>
          <w:tcPr>
            <w:tcW w:w="988" w:type="dxa"/>
          </w:tcPr>
          <w:p w14:paraId="2639CA7D" w14:textId="77777777" w:rsidR="00B46E1B" w:rsidRPr="009A4A91" w:rsidRDefault="00B46E1B" w:rsidP="00D47223">
            <w:pPr>
              <w:rPr>
                <w:sz w:val="22"/>
                <w:szCs w:val="22"/>
                <w:lang w:val="fr-FR"/>
              </w:rPr>
            </w:pPr>
            <w:r>
              <w:rPr>
                <w:sz w:val="22"/>
                <w:szCs w:val="22"/>
                <w:lang w:val="fr-FR"/>
              </w:rPr>
              <w:t>3.1</w:t>
            </w:r>
          </w:p>
        </w:tc>
        <w:tc>
          <w:tcPr>
            <w:tcW w:w="4677" w:type="dxa"/>
          </w:tcPr>
          <w:p w14:paraId="1219DA41" w14:textId="77777777" w:rsidR="00B46E1B" w:rsidRPr="009A4A91" w:rsidRDefault="00B46E1B" w:rsidP="00D47223">
            <w:pPr>
              <w:rPr>
                <w:sz w:val="22"/>
                <w:szCs w:val="22"/>
                <w:lang w:val="fr-FR"/>
              </w:rPr>
            </w:pPr>
            <w:r>
              <w:rPr>
                <w:sz w:val="22"/>
                <w:szCs w:val="22"/>
              </w:rPr>
              <w:t>Création</w:t>
            </w:r>
            <w:r w:rsidRPr="009A4A91">
              <w:rPr>
                <w:sz w:val="22"/>
                <w:szCs w:val="22"/>
              </w:rPr>
              <w:t xml:space="preserve"> des référentiels de données sous la forme de thesaurus ou de listes </w:t>
            </w:r>
          </w:p>
        </w:tc>
        <w:tc>
          <w:tcPr>
            <w:tcW w:w="3544" w:type="dxa"/>
          </w:tcPr>
          <w:p w14:paraId="473BD161" w14:textId="77777777" w:rsidR="00B46E1B" w:rsidRPr="009A4A91" w:rsidRDefault="00B46E1B" w:rsidP="00D47223">
            <w:pPr>
              <w:rPr>
                <w:sz w:val="22"/>
                <w:szCs w:val="22"/>
                <w:lang w:val="fr-FR"/>
              </w:rPr>
            </w:pPr>
          </w:p>
        </w:tc>
      </w:tr>
      <w:tr w:rsidR="00B46E1B" w:rsidRPr="009A4A91" w14:paraId="28A2509A" w14:textId="77777777" w:rsidTr="00B46E1B">
        <w:tc>
          <w:tcPr>
            <w:tcW w:w="988" w:type="dxa"/>
          </w:tcPr>
          <w:p w14:paraId="0BE1B677" w14:textId="77777777" w:rsidR="00B46E1B" w:rsidRPr="009A4A91" w:rsidRDefault="00B46E1B" w:rsidP="00D47223">
            <w:pPr>
              <w:rPr>
                <w:sz w:val="22"/>
                <w:szCs w:val="22"/>
                <w:lang w:val="fr-FR"/>
              </w:rPr>
            </w:pPr>
            <w:r>
              <w:rPr>
                <w:sz w:val="22"/>
                <w:szCs w:val="22"/>
                <w:lang w:val="fr-FR"/>
              </w:rPr>
              <w:t>3.2</w:t>
            </w:r>
          </w:p>
        </w:tc>
        <w:tc>
          <w:tcPr>
            <w:tcW w:w="4677" w:type="dxa"/>
          </w:tcPr>
          <w:p w14:paraId="6D21B1B8" w14:textId="77777777" w:rsidR="00B46E1B" w:rsidRPr="009A4A91" w:rsidRDefault="00B46E1B" w:rsidP="00D47223">
            <w:pPr>
              <w:rPr>
                <w:sz w:val="22"/>
                <w:szCs w:val="22"/>
                <w:lang w:val="fr-FR"/>
              </w:rPr>
            </w:pPr>
            <w:r>
              <w:rPr>
                <w:sz w:val="22"/>
                <w:szCs w:val="22"/>
              </w:rPr>
              <w:t>Utilisation</w:t>
            </w:r>
            <w:r w:rsidRPr="009A4A91">
              <w:rPr>
                <w:sz w:val="22"/>
                <w:szCs w:val="22"/>
              </w:rPr>
              <w:t xml:space="preserve"> </w:t>
            </w:r>
            <w:r>
              <w:rPr>
                <w:sz w:val="22"/>
                <w:szCs w:val="22"/>
              </w:rPr>
              <w:t>d</w:t>
            </w:r>
            <w:r w:rsidRPr="009A4A91">
              <w:rPr>
                <w:sz w:val="22"/>
                <w:szCs w:val="22"/>
              </w:rPr>
              <w:t xml:space="preserve">es valeurs </w:t>
            </w:r>
            <w:r>
              <w:rPr>
                <w:sz w:val="22"/>
                <w:szCs w:val="22"/>
              </w:rPr>
              <w:t xml:space="preserve">des </w:t>
            </w:r>
            <w:r w:rsidRPr="009A4A91">
              <w:rPr>
                <w:sz w:val="22"/>
                <w:szCs w:val="22"/>
              </w:rPr>
              <w:t xml:space="preserve">référentiels de données dans les grilles de saisie des métadonnées d’indexation </w:t>
            </w:r>
          </w:p>
        </w:tc>
        <w:tc>
          <w:tcPr>
            <w:tcW w:w="3544" w:type="dxa"/>
          </w:tcPr>
          <w:p w14:paraId="0A16D2D1" w14:textId="77777777" w:rsidR="00B46E1B" w:rsidRPr="009A4A91" w:rsidRDefault="00B46E1B" w:rsidP="00D47223">
            <w:pPr>
              <w:rPr>
                <w:sz w:val="22"/>
                <w:szCs w:val="22"/>
                <w:lang w:val="fr-FR"/>
              </w:rPr>
            </w:pPr>
          </w:p>
        </w:tc>
      </w:tr>
      <w:tr w:rsidR="00B46E1B" w:rsidRPr="009A4A91" w14:paraId="0D4BCBFB" w14:textId="77777777" w:rsidTr="00B46E1B">
        <w:tc>
          <w:tcPr>
            <w:tcW w:w="988" w:type="dxa"/>
          </w:tcPr>
          <w:p w14:paraId="75FAF205" w14:textId="77777777" w:rsidR="00B46E1B" w:rsidRPr="009A4A91" w:rsidRDefault="00B46E1B" w:rsidP="00D47223">
            <w:pPr>
              <w:rPr>
                <w:sz w:val="22"/>
                <w:szCs w:val="22"/>
                <w:lang w:val="fr-FR"/>
              </w:rPr>
            </w:pPr>
            <w:r>
              <w:rPr>
                <w:sz w:val="22"/>
                <w:szCs w:val="22"/>
                <w:lang w:val="fr-FR"/>
              </w:rPr>
              <w:lastRenderedPageBreak/>
              <w:t>3.3</w:t>
            </w:r>
          </w:p>
        </w:tc>
        <w:tc>
          <w:tcPr>
            <w:tcW w:w="4677" w:type="dxa"/>
          </w:tcPr>
          <w:p w14:paraId="37238DFF" w14:textId="77777777" w:rsidR="00B46E1B" w:rsidRPr="009A4A91" w:rsidRDefault="00B46E1B" w:rsidP="00D47223">
            <w:pPr>
              <w:rPr>
                <w:sz w:val="22"/>
                <w:szCs w:val="22"/>
                <w:lang w:val="fr-FR"/>
              </w:rPr>
            </w:pPr>
            <w:r>
              <w:rPr>
                <w:sz w:val="22"/>
                <w:szCs w:val="22"/>
              </w:rPr>
              <w:t>Utilisation d</w:t>
            </w:r>
            <w:r w:rsidRPr="009A4A91">
              <w:rPr>
                <w:sz w:val="22"/>
                <w:szCs w:val="22"/>
              </w:rPr>
              <w:t xml:space="preserve">es valeurs </w:t>
            </w:r>
            <w:r>
              <w:rPr>
                <w:sz w:val="22"/>
                <w:szCs w:val="22"/>
              </w:rPr>
              <w:t xml:space="preserve">des </w:t>
            </w:r>
            <w:r w:rsidRPr="009A4A91">
              <w:rPr>
                <w:sz w:val="22"/>
                <w:szCs w:val="22"/>
              </w:rPr>
              <w:t>référentiels de données dans les requêtes de recherche</w:t>
            </w:r>
          </w:p>
        </w:tc>
        <w:tc>
          <w:tcPr>
            <w:tcW w:w="3544" w:type="dxa"/>
          </w:tcPr>
          <w:p w14:paraId="419BB3C1" w14:textId="77777777" w:rsidR="00B46E1B" w:rsidRPr="009A4A91" w:rsidRDefault="00B46E1B" w:rsidP="00D47223">
            <w:pPr>
              <w:rPr>
                <w:sz w:val="22"/>
                <w:szCs w:val="22"/>
                <w:lang w:val="fr-FR"/>
              </w:rPr>
            </w:pPr>
          </w:p>
        </w:tc>
      </w:tr>
      <w:tr w:rsidR="00B46E1B" w:rsidRPr="009A4A91" w14:paraId="3976A112" w14:textId="77777777" w:rsidTr="00B46E1B">
        <w:tc>
          <w:tcPr>
            <w:tcW w:w="988" w:type="dxa"/>
          </w:tcPr>
          <w:p w14:paraId="2FDD1FFF" w14:textId="77777777" w:rsidR="00B46E1B" w:rsidRDefault="00B46E1B" w:rsidP="00D47223">
            <w:pPr>
              <w:rPr>
                <w:sz w:val="22"/>
                <w:szCs w:val="22"/>
                <w:lang w:val="fr-FR"/>
              </w:rPr>
            </w:pPr>
            <w:r>
              <w:rPr>
                <w:sz w:val="22"/>
                <w:szCs w:val="22"/>
                <w:lang w:val="fr-FR"/>
              </w:rPr>
              <w:t>3.4</w:t>
            </w:r>
          </w:p>
        </w:tc>
        <w:tc>
          <w:tcPr>
            <w:tcW w:w="4677" w:type="dxa"/>
          </w:tcPr>
          <w:p w14:paraId="51213BDF" w14:textId="77777777" w:rsidR="00B46E1B" w:rsidRDefault="00B46E1B" w:rsidP="00D47223">
            <w:pPr>
              <w:rPr>
                <w:sz w:val="22"/>
                <w:szCs w:val="22"/>
              </w:rPr>
            </w:pPr>
            <w:r>
              <w:rPr>
                <w:sz w:val="22"/>
                <w:szCs w:val="22"/>
              </w:rPr>
              <w:t xml:space="preserve">Export des référentiels dans un format csv ou xml ou </w:t>
            </w:r>
            <w:proofErr w:type="spellStart"/>
            <w:r>
              <w:rPr>
                <w:sz w:val="22"/>
                <w:szCs w:val="22"/>
              </w:rPr>
              <w:t>json</w:t>
            </w:r>
            <w:proofErr w:type="spellEnd"/>
          </w:p>
        </w:tc>
        <w:tc>
          <w:tcPr>
            <w:tcW w:w="3544" w:type="dxa"/>
          </w:tcPr>
          <w:p w14:paraId="6BB27D1D" w14:textId="77777777" w:rsidR="00B46E1B" w:rsidRPr="009A4A91" w:rsidRDefault="00B46E1B" w:rsidP="00D47223">
            <w:pPr>
              <w:rPr>
                <w:sz w:val="22"/>
                <w:szCs w:val="22"/>
                <w:lang w:val="fr-FR"/>
              </w:rPr>
            </w:pPr>
          </w:p>
        </w:tc>
      </w:tr>
      <w:tr w:rsidR="00B46E1B" w:rsidRPr="009A4A91" w14:paraId="46271C74" w14:textId="77777777" w:rsidTr="00B46E1B">
        <w:tc>
          <w:tcPr>
            <w:tcW w:w="988" w:type="dxa"/>
            <w:shd w:val="clear" w:color="auto" w:fill="F2F2F2" w:themeFill="background1" w:themeFillShade="F2"/>
          </w:tcPr>
          <w:p w14:paraId="004B92AB" w14:textId="2C7876FF" w:rsidR="00B46E1B" w:rsidRDefault="00B46E1B" w:rsidP="00D47223">
            <w:pPr>
              <w:rPr>
                <w:sz w:val="22"/>
                <w:szCs w:val="22"/>
                <w:lang w:val="fr-FR"/>
              </w:rPr>
            </w:pPr>
            <w:r>
              <w:rPr>
                <w:b/>
                <w:bCs/>
                <w:sz w:val="22"/>
                <w:szCs w:val="22"/>
              </w:rPr>
              <w:t>4.</w:t>
            </w:r>
          </w:p>
        </w:tc>
        <w:tc>
          <w:tcPr>
            <w:tcW w:w="4677" w:type="dxa"/>
            <w:shd w:val="clear" w:color="auto" w:fill="F2F2F2" w:themeFill="background1" w:themeFillShade="F2"/>
          </w:tcPr>
          <w:p w14:paraId="6E465E58" w14:textId="7692BD99" w:rsidR="00B46E1B" w:rsidRDefault="00B46E1B" w:rsidP="00D47223">
            <w:pPr>
              <w:rPr>
                <w:sz w:val="22"/>
                <w:szCs w:val="22"/>
              </w:rPr>
            </w:pPr>
            <w:r>
              <w:rPr>
                <w:b/>
                <w:bCs/>
                <w:sz w:val="22"/>
                <w:szCs w:val="22"/>
              </w:rPr>
              <w:t>4.</w:t>
            </w:r>
            <w:r w:rsidRPr="009A4A91">
              <w:rPr>
                <w:b/>
                <w:bCs/>
                <w:sz w:val="22"/>
                <w:szCs w:val="22"/>
              </w:rPr>
              <w:t xml:space="preserve"> Pilotage et </w:t>
            </w:r>
            <w:proofErr w:type="spellStart"/>
            <w:r w:rsidRPr="009A4A91">
              <w:rPr>
                <w:b/>
                <w:bCs/>
                <w:sz w:val="22"/>
                <w:szCs w:val="22"/>
              </w:rPr>
              <w:t>reporting</w:t>
            </w:r>
            <w:proofErr w:type="spellEnd"/>
          </w:p>
        </w:tc>
        <w:tc>
          <w:tcPr>
            <w:tcW w:w="3544" w:type="dxa"/>
            <w:shd w:val="clear" w:color="auto" w:fill="F2F2F2" w:themeFill="background1" w:themeFillShade="F2"/>
          </w:tcPr>
          <w:p w14:paraId="6AEAA0C9" w14:textId="77777777" w:rsidR="00B46E1B" w:rsidRPr="009A4A91" w:rsidRDefault="00B46E1B" w:rsidP="00D47223">
            <w:pPr>
              <w:rPr>
                <w:sz w:val="22"/>
                <w:szCs w:val="22"/>
                <w:lang w:val="fr-FR"/>
              </w:rPr>
            </w:pPr>
          </w:p>
        </w:tc>
      </w:tr>
      <w:tr w:rsidR="00B46E1B" w:rsidRPr="009A4A91" w14:paraId="4FBF615B" w14:textId="77777777" w:rsidTr="00B46E1B">
        <w:tc>
          <w:tcPr>
            <w:tcW w:w="988" w:type="dxa"/>
          </w:tcPr>
          <w:p w14:paraId="17EF7DC7" w14:textId="77777777" w:rsidR="00B46E1B" w:rsidRPr="009A4A91" w:rsidRDefault="00B46E1B" w:rsidP="00D47223">
            <w:pPr>
              <w:rPr>
                <w:sz w:val="22"/>
                <w:szCs w:val="22"/>
                <w:lang w:val="fr-FR"/>
              </w:rPr>
            </w:pPr>
            <w:r>
              <w:rPr>
                <w:sz w:val="22"/>
                <w:szCs w:val="22"/>
                <w:lang w:val="fr-FR"/>
              </w:rPr>
              <w:t>4.1</w:t>
            </w:r>
          </w:p>
        </w:tc>
        <w:tc>
          <w:tcPr>
            <w:tcW w:w="4677" w:type="dxa"/>
          </w:tcPr>
          <w:p w14:paraId="59B90851" w14:textId="77777777" w:rsidR="00B46E1B" w:rsidRPr="009A4A91" w:rsidRDefault="00B46E1B" w:rsidP="00D47223">
            <w:pPr>
              <w:rPr>
                <w:sz w:val="22"/>
                <w:szCs w:val="22"/>
              </w:rPr>
            </w:pPr>
            <w:r>
              <w:rPr>
                <w:sz w:val="22"/>
                <w:szCs w:val="22"/>
              </w:rPr>
              <w:t>Génération de statistiques sur l’activité (acquisition, consultation, etc.) du système (hebdomadaire, mensuelle, etc.)</w:t>
            </w:r>
          </w:p>
        </w:tc>
        <w:tc>
          <w:tcPr>
            <w:tcW w:w="3544" w:type="dxa"/>
          </w:tcPr>
          <w:p w14:paraId="7E59A296" w14:textId="77777777" w:rsidR="00B46E1B" w:rsidRPr="009A4A91" w:rsidRDefault="00B46E1B" w:rsidP="00D47223">
            <w:pPr>
              <w:rPr>
                <w:sz w:val="22"/>
                <w:szCs w:val="22"/>
                <w:lang w:val="fr-FR"/>
              </w:rPr>
            </w:pPr>
          </w:p>
        </w:tc>
      </w:tr>
      <w:tr w:rsidR="00B46E1B" w:rsidRPr="009A4A91" w14:paraId="0A186824" w14:textId="77777777" w:rsidTr="00B46E1B">
        <w:tc>
          <w:tcPr>
            <w:tcW w:w="988" w:type="dxa"/>
          </w:tcPr>
          <w:p w14:paraId="7C06CC7A" w14:textId="77777777" w:rsidR="00B46E1B" w:rsidRPr="009A4A91" w:rsidRDefault="00B46E1B" w:rsidP="00D47223">
            <w:pPr>
              <w:rPr>
                <w:sz w:val="22"/>
                <w:szCs w:val="22"/>
                <w:lang w:val="fr-FR"/>
              </w:rPr>
            </w:pPr>
            <w:r>
              <w:rPr>
                <w:sz w:val="22"/>
                <w:szCs w:val="22"/>
                <w:lang w:val="fr-FR"/>
              </w:rPr>
              <w:t>4.2</w:t>
            </w:r>
          </w:p>
        </w:tc>
        <w:tc>
          <w:tcPr>
            <w:tcW w:w="4677" w:type="dxa"/>
          </w:tcPr>
          <w:p w14:paraId="2BDF5E28" w14:textId="77777777" w:rsidR="00B46E1B" w:rsidRPr="009A4A91" w:rsidRDefault="00B46E1B" w:rsidP="00D47223">
            <w:pPr>
              <w:rPr>
                <w:sz w:val="22"/>
                <w:szCs w:val="22"/>
              </w:rPr>
            </w:pPr>
            <w:r>
              <w:rPr>
                <w:sz w:val="22"/>
                <w:szCs w:val="22"/>
              </w:rPr>
              <w:t>Génération de statistique sur la base de 4 requêtes à définir</w:t>
            </w:r>
          </w:p>
        </w:tc>
        <w:tc>
          <w:tcPr>
            <w:tcW w:w="3544" w:type="dxa"/>
          </w:tcPr>
          <w:p w14:paraId="1EBB14C4" w14:textId="77777777" w:rsidR="00B46E1B" w:rsidRPr="009A4A91" w:rsidRDefault="00B46E1B" w:rsidP="00D47223">
            <w:pPr>
              <w:rPr>
                <w:sz w:val="22"/>
                <w:szCs w:val="22"/>
                <w:lang w:val="fr-FR"/>
              </w:rPr>
            </w:pPr>
          </w:p>
        </w:tc>
      </w:tr>
      <w:tr w:rsidR="00B46E1B" w:rsidRPr="009A4A91" w14:paraId="24E9C33A" w14:textId="77777777" w:rsidTr="00B46E1B">
        <w:tc>
          <w:tcPr>
            <w:tcW w:w="988" w:type="dxa"/>
          </w:tcPr>
          <w:p w14:paraId="655FE4BF" w14:textId="77777777" w:rsidR="00B46E1B" w:rsidRPr="009A4A91" w:rsidRDefault="00B46E1B" w:rsidP="00D47223">
            <w:pPr>
              <w:rPr>
                <w:sz w:val="22"/>
                <w:szCs w:val="22"/>
                <w:lang w:val="fr-FR"/>
              </w:rPr>
            </w:pPr>
            <w:r>
              <w:rPr>
                <w:sz w:val="22"/>
                <w:szCs w:val="22"/>
                <w:lang w:val="fr-FR"/>
              </w:rPr>
              <w:t>4.3</w:t>
            </w:r>
          </w:p>
        </w:tc>
        <w:tc>
          <w:tcPr>
            <w:tcW w:w="4677" w:type="dxa"/>
          </w:tcPr>
          <w:p w14:paraId="2AD77204" w14:textId="77777777" w:rsidR="00B46E1B" w:rsidRPr="009A4A91" w:rsidRDefault="00B46E1B" w:rsidP="00D47223">
            <w:pPr>
              <w:rPr>
                <w:sz w:val="22"/>
                <w:szCs w:val="22"/>
              </w:rPr>
            </w:pPr>
            <w:r>
              <w:rPr>
                <w:sz w:val="22"/>
                <w:szCs w:val="22"/>
              </w:rPr>
              <w:t>Support de plusieurs modes de présentation graphique</w:t>
            </w:r>
          </w:p>
        </w:tc>
        <w:tc>
          <w:tcPr>
            <w:tcW w:w="3544" w:type="dxa"/>
          </w:tcPr>
          <w:p w14:paraId="12E2E14B" w14:textId="77777777" w:rsidR="00B46E1B" w:rsidRPr="009A4A91" w:rsidRDefault="00B46E1B" w:rsidP="00D47223">
            <w:pPr>
              <w:rPr>
                <w:sz w:val="22"/>
                <w:szCs w:val="22"/>
                <w:lang w:val="fr-FR"/>
              </w:rPr>
            </w:pPr>
          </w:p>
        </w:tc>
      </w:tr>
      <w:tr w:rsidR="00B46E1B" w:rsidRPr="009A4A91" w14:paraId="4D2BBBA4" w14:textId="77777777" w:rsidTr="00B46E1B">
        <w:tc>
          <w:tcPr>
            <w:tcW w:w="988" w:type="dxa"/>
          </w:tcPr>
          <w:p w14:paraId="36F35EC3" w14:textId="77777777" w:rsidR="00B46E1B" w:rsidRPr="009A4A91" w:rsidRDefault="00B46E1B" w:rsidP="00D47223">
            <w:pPr>
              <w:rPr>
                <w:sz w:val="22"/>
                <w:szCs w:val="22"/>
                <w:lang w:val="fr-FR"/>
              </w:rPr>
            </w:pPr>
            <w:r>
              <w:rPr>
                <w:sz w:val="22"/>
                <w:szCs w:val="22"/>
                <w:lang w:val="fr-FR"/>
              </w:rPr>
              <w:t>4.4</w:t>
            </w:r>
          </w:p>
        </w:tc>
        <w:tc>
          <w:tcPr>
            <w:tcW w:w="4677" w:type="dxa"/>
          </w:tcPr>
          <w:p w14:paraId="31873EC0" w14:textId="77777777" w:rsidR="00B46E1B" w:rsidRPr="001E34D2" w:rsidRDefault="00B46E1B" w:rsidP="00D47223">
            <w:pPr>
              <w:rPr>
                <w:sz w:val="22"/>
                <w:szCs w:val="22"/>
              </w:rPr>
            </w:pPr>
            <w:r>
              <w:rPr>
                <w:sz w:val="22"/>
                <w:szCs w:val="22"/>
              </w:rPr>
              <w:t>Export des rapports statistiques sous format Excel, PDF</w:t>
            </w:r>
          </w:p>
        </w:tc>
        <w:tc>
          <w:tcPr>
            <w:tcW w:w="3544" w:type="dxa"/>
          </w:tcPr>
          <w:p w14:paraId="5CA8A76C" w14:textId="77777777" w:rsidR="00B46E1B" w:rsidRPr="009A4A91" w:rsidRDefault="00B46E1B" w:rsidP="00D47223">
            <w:pPr>
              <w:rPr>
                <w:sz w:val="22"/>
                <w:szCs w:val="22"/>
                <w:lang w:val="fr-FR"/>
              </w:rPr>
            </w:pPr>
          </w:p>
        </w:tc>
      </w:tr>
      <w:tr w:rsidR="00B46E1B" w:rsidRPr="009A4A91" w14:paraId="66BC4797" w14:textId="77777777" w:rsidTr="00B46E1B">
        <w:tc>
          <w:tcPr>
            <w:tcW w:w="988" w:type="dxa"/>
          </w:tcPr>
          <w:p w14:paraId="21CA6184" w14:textId="77777777" w:rsidR="00B46E1B" w:rsidRDefault="00B46E1B" w:rsidP="00D47223">
            <w:pPr>
              <w:rPr>
                <w:sz w:val="22"/>
                <w:szCs w:val="22"/>
                <w:lang w:val="fr-FR"/>
              </w:rPr>
            </w:pPr>
            <w:r>
              <w:rPr>
                <w:sz w:val="22"/>
                <w:szCs w:val="22"/>
                <w:lang w:val="fr-FR"/>
              </w:rPr>
              <w:t>4.5</w:t>
            </w:r>
          </w:p>
        </w:tc>
        <w:tc>
          <w:tcPr>
            <w:tcW w:w="4677" w:type="dxa"/>
          </w:tcPr>
          <w:p w14:paraId="6C0BBDBF" w14:textId="77777777" w:rsidR="00B46E1B" w:rsidRDefault="00B46E1B" w:rsidP="00D47223">
            <w:pPr>
              <w:rPr>
                <w:sz w:val="22"/>
                <w:szCs w:val="22"/>
              </w:rPr>
            </w:pPr>
            <w:r>
              <w:rPr>
                <w:sz w:val="22"/>
                <w:szCs w:val="22"/>
              </w:rPr>
              <w:t>Affichage et export des rapports statistiques en français et en arabe</w:t>
            </w:r>
          </w:p>
        </w:tc>
        <w:tc>
          <w:tcPr>
            <w:tcW w:w="3544" w:type="dxa"/>
          </w:tcPr>
          <w:p w14:paraId="2F54E404" w14:textId="77777777" w:rsidR="00B46E1B" w:rsidRPr="009A4A91" w:rsidRDefault="00B46E1B" w:rsidP="00D47223">
            <w:pPr>
              <w:rPr>
                <w:sz w:val="22"/>
                <w:szCs w:val="22"/>
                <w:lang w:val="fr-FR"/>
              </w:rPr>
            </w:pPr>
          </w:p>
        </w:tc>
      </w:tr>
      <w:tr w:rsidR="00B46E1B" w:rsidRPr="009A4A91" w14:paraId="458CAC1A" w14:textId="77777777" w:rsidTr="00B46E1B">
        <w:tc>
          <w:tcPr>
            <w:tcW w:w="988" w:type="dxa"/>
            <w:shd w:val="clear" w:color="auto" w:fill="F2F2F2" w:themeFill="background1" w:themeFillShade="F2"/>
          </w:tcPr>
          <w:p w14:paraId="3595623F" w14:textId="148D351A" w:rsidR="00B46E1B" w:rsidRDefault="00B46E1B" w:rsidP="00D47223">
            <w:pPr>
              <w:rPr>
                <w:sz w:val="22"/>
                <w:szCs w:val="22"/>
                <w:lang w:val="fr-FR"/>
              </w:rPr>
            </w:pPr>
            <w:r w:rsidRPr="009A4A91">
              <w:rPr>
                <w:b/>
                <w:bCs/>
                <w:sz w:val="22"/>
                <w:szCs w:val="22"/>
              </w:rPr>
              <w:t>5</w:t>
            </w:r>
            <w:r>
              <w:rPr>
                <w:b/>
                <w:bCs/>
                <w:sz w:val="22"/>
                <w:szCs w:val="22"/>
              </w:rPr>
              <w:t>.</w:t>
            </w:r>
          </w:p>
        </w:tc>
        <w:tc>
          <w:tcPr>
            <w:tcW w:w="4677" w:type="dxa"/>
            <w:shd w:val="clear" w:color="auto" w:fill="F2F2F2" w:themeFill="background1" w:themeFillShade="F2"/>
          </w:tcPr>
          <w:p w14:paraId="3EE6E912" w14:textId="777BC79A" w:rsidR="00B46E1B" w:rsidRDefault="00B46E1B" w:rsidP="00D47223">
            <w:pPr>
              <w:rPr>
                <w:sz w:val="22"/>
                <w:szCs w:val="22"/>
              </w:rPr>
            </w:pPr>
            <w:r w:rsidRPr="009A4A91">
              <w:rPr>
                <w:b/>
                <w:bCs/>
                <w:sz w:val="22"/>
                <w:szCs w:val="22"/>
              </w:rPr>
              <w:t>5</w:t>
            </w:r>
            <w:r>
              <w:rPr>
                <w:b/>
                <w:bCs/>
                <w:sz w:val="22"/>
                <w:szCs w:val="22"/>
              </w:rPr>
              <w:t>.</w:t>
            </w:r>
            <w:r w:rsidRPr="009A4A91">
              <w:rPr>
                <w:b/>
                <w:bCs/>
                <w:sz w:val="22"/>
                <w:szCs w:val="22"/>
              </w:rPr>
              <w:t xml:space="preserve"> Administration back office</w:t>
            </w:r>
          </w:p>
        </w:tc>
        <w:tc>
          <w:tcPr>
            <w:tcW w:w="3544" w:type="dxa"/>
            <w:shd w:val="clear" w:color="auto" w:fill="F2F2F2" w:themeFill="background1" w:themeFillShade="F2"/>
          </w:tcPr>
          <w:p w14:paraId="6FF92EFE" w14:textId="77777777" w:rsidR="00B46E1B" w:rsidRPr="009A4A91" w:rsidRDefault="00B46E1B" w:rsidP="00D47223">
            <w:pPr>
              <w:rPr>
                <w:sz w:val="22"/>
                <w:szCs w:val="22"/>
                <w:lang w:val="fr-FR"/>
              </w:rPr>
            </w:pPr>
          </w:p>
        </w:tc>
      </w:tr>
      <w:tr w:rsidR="00B46E1B" w:rsidRPr="009A4A91" w14:paraId="15907476" w14:textId="77777777" w:rsidTr="00B46E1B">
        <w:tc>
          <w:tcPr>
            <w:tcW w:w="988" w:type="dxa"/>
            <w:shd w:val="clear" w:color="auto" w:fill="DAE9F7" w:themeFill="text2" w:themeFillTint="1A"/>
          </w:tcPr>
          <w:p w14:paraId="391596C6" w14:textId="77777777" w:rsidR="00B46E1B" w:rsidRDefault="00B46E1B" w:rsidP="00D47223">
            <w:pPr>
              <w:rPr>
                <w:sz w:val="22"/>
                <w:szCs w:val="22"/>
                <w:lang w:val="fr-FR"/>
              </w:rPr>
            </w:pPr>
          </w:p>
        </w:tc>
        <w:tc>
          <w:tcPr>
            <w:tcW w:w="4677" w:type="dxa"/>
            <w:shd w:val="clear" w:color="auto" w:fill="DAE9F7" w:themeFill="text2" w:themeFillTint="1A"/>
          </w:tcPr>
          <w:p w14:paraId="0C45F696" w14:textId="31336C80" w:rsidR="00B46E1B" w:rsidRDefault="00B46E1B" w:rsidP="00D47223">
            <w:pPr>
              <w:rPr>
                <w:sz w:val="22"/>
                <w:szCs w:val="22"/>
              </w:rPr>
            </w:pPr>
            <w:r w:rsidRPr="009A4A91">
              <w:rPr>
                <w:sz w:val="22"/>
                <w:szCs w:val="22"/>
              </w:rPr>
              <w:t>Gestion des données</w:t>
            </w:r>
          </w:p>
        </w:tc>
        <w:tc>
          <w:tcPr>
            <w:tcW w:w="3544" w:type="dxa"/>
            <w:shd w:val="clear" w:color="auto" w:fill="DAE9F7" w:themeFill="text2" w:themeFillTint="1A"/>
          </w:tcPr>
          <w:p w14:paraId="596512D6" w14:textId="77777777" w:rsidR="00B46E1B" w:rsidRPr="009A4A91" w:rsidRDefault="00B46E1B" w:rsidP="00D47223">
            <w:pPr>
              <w:rPr>
                <w:sz w:val="22"/>
                <w:szCs w:val="22"/>
                <w:lang w:val="fr-FR"/>
              </w:rPr>
            </w:pPr>
          </w:p>
        </w:tc>
      </w:tr>
      <w:tr w:rsidR="00B46E1B" w:rsidRPr="009A4A91" w14:paraId="531FCC5D" w14:textId="77777777" w:rsidTr="00B46E1B">
        <w:tc>
          <w:tcPr>
            <w:tcW w:w="988" w:type="dxa"/>
          </w:tcPr>
          <w:p w14:paraId="5F981510" w14:textId="77777777" w:rsidR="00B46E1B" w:rsidRPr="009A4A91" w:rsidRDefault="00B46E1B" w:rsidP="00D47223">
            <w:pPr>
              <w:rPr>
                <w:sz w:val="22"/>
                <w:szCs w:val="22"/>
                <w:lang w:val="fr-FR"/>
              </w:rPr>
            </w:pPr>
            <w:r>
              <w:rPr>
                <w:sz w:val="22"/>
                <w:szCs w:val="22"/>
                <w:lang w:val="fr-FR"/>
              </w:rPr>
              <w:t>5.1</w:t>
            </w:r>
          </w:p>
        </w:tc>
        <w:tc>
          <w:tcPr>
            <w:tcW w:w="4677" w:type="dxa"/>
          </w:tcPr>
          <w:p w14:paraId="686CEF56" w14:textId="77777777" w:rsidR="00B46E1B" w:rsidRPr="009A4A91" w:rsidRDefault="00B46E1B" w:rsidP="00D47223">
            <w:pPr>
              <w:rPr>
                <w:sz w:val="22"/>
                <w:szCs w:val="22"/>
              </w:rPr>
            </w:pPr>
            <w:r>
              <w:rPr>
                <w:sz w:val="22"/>
                <w:szCs w:val="22"/>
              </w:rPr>
              <w:t>Création de</w:t>
            </w:r>
            <w:r w:rsidRPr="009A4A91">
              <w:rPr>
                <w:sz w:val="22"/>
                <w:szCs w:val="22"/>
              </w:rPr>
              <w:t xml:space="preserve"> plusieurs types de documents</w:t>
            </w:r>
          </w:p>
        </w:tc>
        <w:tc>
          <w:tcPr>
            <w:tcW w:w="3544" w:type="dxa"/>
          </w:tcPr>
          <w:p w14:paraId="73E27E9A" w14:textId="77777777" w:rsidR="00B46E1B" w:rsidRPr="009A4A91" w:rsidRDefault="00B46E1B" w:rsidP="00D47223">
            <w:pPr>
              <w:rPr>
                <w:sz w:val="22"/>
                <w:szCs w:val="22"/>
                <w:lang w:val="fr-FR"/>
              </w:rPr>
            </w:pPr>
          </w:p>
        </w:tc>
      </w:tr>
      <w:tr w:rsidR="00B46E1B" w:rsidRPr="009A4A91" w14:paraId="24A455D1" w14:textId="77777777" w:rsidTr="00B46E1B">
        <w:tc>
          <w:tcPr>
            <w:tcW w:w="988" w:type="dxa"/>
          </w:tcPr>
          <w:p w14:paraId="05EFE448" w14:textId="77777777" w:rsidR="00B46E1B" w:rsidRPr="009A4A91" w:rsidRDefault="00B46E1B" w:rsidP="00D47223">
            <w:pPr>
              <w:rPr>
                <w:sz w:val="22"/>
                <w:szCs w:val="22"/>
                <w:lang w:val="fr-FR"/>
              </w:rPr>
            </w:pPr>
            <w:r>
              <w:rPr>
                <w:sz w:val="22"/>
                <w:szCs w:val="22"/>
                <w:lang w:val="fr-FR"/>
              </w:rPr>
              <w:t>5.2</w:t>
            </w:r>
          </w:p>
        </w:tc>
        <w:tc>
          <w:tcPr>
            <w:tcW w:w="4677" w:type="dxa"/>
          </w:tcPr>
          <w:p w14:paraId="5F153F20" w14:textId="77777777" w:rsidR="00B46E1B" w:rsidRPr="009A4A91" w:rsidRDefault="00B46E1B" w:rsidP="00D47223">
            <w:pPr>
              <w:rPr>
                <w:sz w:val="22"/>
                <w:szCs w:val="22"/>
              </w:rPr>
            </w:pPr>
            <w:r>
              <w:rPr>
                <w:sz w:val="22"/>
                <w:szCs w:val="22"/>
              </w:rPr>
              <w:t>Attribution</w:t>
            </w:r>
            <w:r w:rsidRPr="009A4A91">
              <w:rPr>
                <w:sz w:val="22"/>
                <w:szCs w:val="22"/>
              </w:rPr>
              <w:t xml:space="preserve"> à chaque type de document une grille de saisie des métadonnées </w:t>
            </w:r>
            <w:r>
              <w:rPr>
                <w:sz w:val="22"/>
                <w:szCs w:val="22"/>
              </w:rPr>
              <w:t>bilingue (arabe et français)</w:t>
            </w:r>
          </w:p>
        </w:tc>
        <w:tc>
          <w:tcPr>
            <w:tcW w:w="3544" w:type="dxa"/>
          </w:tcPr>
          <w:p w14:paraId="0B4301AF" w14:textId="77777777" w:rsidR="00B46E1B" w:rsidRPr="009A4A91" w:rsidRDefault="00B46E1B" w:rsidP="00D47223">
            <w:pPr>
              <w:rPr>
                <w:sz w:val="22"/>
                <w:szCs w:val="22"/>
                <w:lang w:val="fr-FR"/>
              </w:rPr>
            </w:pPr>
          </w:p>
        </w:tc>
      </w:tr>
      <w:tr w:rsidR="00B46E1B" w:rsidRPr="009A4A91" w14:paraId="0C83ABC5" w14:textId="77777777" w:rsidTr="00B46E1B">
        <w:tc>
          <w:tcPr>
            <w:tcW w:w="988" w:type="dxa"/>
          </w:tcPr>
          <w:p w14:paraId="4F7CF217" w14:textId="77777777" w:rsidR="00B46E1B" w:rsidRPr="009A4A91" w:rsidRDefault="00B46E1B" w:rsidP="00D47223">
            <w:pPr>
              <w:rPr>
                <w:sz w:val="22"/>
                <w:szCs w:val="22"/>
                <w:lang w:val="fr-FR"/>
              </w:rPr>
            </w:pPr>
            <w:r>
              <w:rPr>
                <w:sz w:val="22"/>
                <w:szCs w:val="22"/>
                <w:lang w:val="fr-FR"/>
              </w:rPr>
              <w:t>5.3</w:t>
            </w:r>
          </w:p>
        </w:tc>
        <w:tc>
          <w:tcPr>
            <w:tcW w:w="4677" w:type="dxa"/>
          </w:tcPr>
          <w:p w14:paraId="07603AEB" w14:textId="77777777" w:rsidR="00B46E1B" w:rsidRPr="009A4A91" w:rsidRDefault="00B46E1B" w:rsidP="00D47223">
            <w:pPr>
              <w:rPr>
                <w:sz w:val="22"/>
                <w:szCs w:val="22"/>
                <w:lang w:val="fr-FR"/>
              </w:rPr>
            </w:pPr>
            <w:r>
              <w:rPr>
                <w:sz w:val="22"/>
                <w:szCs w:val="22"/>
              </w:rPr>
              <w:t>Définition</w:t>
            </w:r>
            <w:r w:rsidRPr="009A4A91">
              <w:rPr>
                <w:sz w:val="22"/>
                <w:szCs w:val="22"/>
              </w:rPr>
              <w:t xml:space="preserve"> pour chaque métadonnée </w:t>
            </w:r>
            <w:r>
              <w:rPr>
                <w:sz w:val="22"/>
                <w:szCs w:val="22"/>
              </w:rPr>
              <w:t>d’</w:t>
            </w:r>
            <w:r w:rsidRPr="009A4A91">
              <w:rPr>
                <w:sz w:val="22"/>
                <w:szCs w:val="22"/>
              </w:rPr>
              <w:t>un libellé dans chaque langue (arabe/français) et des valeurs possible</w:t>
            </w:r>
            <w:r>
              <w:rPr>
                <w:sz w:val="22"/>
                <w:szCs w:val="22"/>
              </w:rPr>
              <w:t>s</w:t>
            </w:r>
            <w:r w:rsidRPr="009A4A91">
              <w:rPr>
                <w:sz w:val="22"/>
                <w:szCs w:val="22"/>
              </w:rPr>
              <w:t xml:space="preserve"> selon le type choisi (type élémentaire : texte, date, etc. ou prédéfini : liste ou thesaurus)</w:t>
            </w:r>
          </w:p>
        </w:tc>
        <w:tc>
          <w:tcPr>
            <w:tcW w:w="3544" w:type="dxa"/>
          </w:tcPr>
          <w:p w14:paraId="78631759" w14:textId="77777777" w:rsidR="00B46E1B" w:rsidRPr="009A4A91" w:rsidRDefault="00B46E1B" w:rsidP="00D47223">
            <w:pPr>
              <w:rPr>
                <w:sz w:val="22"/>
                <w:szCs w:val="22"/>
                <w:lang w:val="fr-FR"/>
              </w:rPr>
            </w:pPr>
          </w:p>
        </w:tc>
      </w:tr>
      <w:tr w:rsidR="00B46E1B" w:rsidRPr="009A4A91" w14:paraId="58AA688B" w14:textId="77777777" w:rsidTr="00B46E1B">
        <w:tc>
          <w:tcPr>
            <w:tcW w:w="988" w:type="dxa"/>
          </w:tcPr>
          <w:p w14:paraId="3261508D" w14:textId="77777777" w:rsidR="00B46E1B" w:rsidRPr="009A4A91" w:rsidRDefault="00B46E1B" w:rsidP="00D47223">
            <w:pPr>
              <w:rPr>
                <w:sz w:val="22"/>
                <w:szCs w:val="22"/>
                <w:lang w:val="fr-FR"/>
              </w:rPr>
            </w:pPr>
            <w:r>
              <w:rPr>
                <w:sz w:val="22"/>
                <w:szCs w:val="22"/>
                <w:lang w:val="fr-FR"/>
              </w:rPr>
              <w:t>5.4</w:t>
            </w:r>
          </w:p>
        </w:tc>
        <w:tc>
          <w:tcPr>
            <w:tcW w:w="4677" w:type="dxa"/>
          </w:tcPr>
          <w:p w14:paraId="5A5BFC99" w14:textId="77777777" w:rsidR="00B46E1B" w:rsidRPr="009A4A91" w:rsidRDefault="00B46E1B" w:rsidP="00D47223">
            <w:pPr>
              <w:rPr>
                <w:sz w:val="22"/>
                <w:szCs w:val="22"/>
              </w:rPr>
            </w:pPr>
            <w:r>
              <w:rPr>
                <w:sz w:val="22"/>
                <w:szCs w:val="22"/>
              </w:rPr>
              <w:t>Modification des</w:t>
            </w:r>
            <w:r w:rsidRPr="009A4A91">
              <w:rPr>
                <w:sz w:val="22"/>
                <w:szCs w:val="22"/>
              </w:rPr>
              <w:t xml:space="preserve"> grille</w:t>
            </w:r>
            <w:r>
              <w:rPr>
                <w:sz w:val="22"/>
                <w:szCs w:val="22"/>
              </w:rPr>
              <w:t>s</w:t>
            </w:r>
            <w:r w:rsidRPr="009A4A91">
              <w:rPr>
                <w:sz w:val="22"/>
                <w:szCs w:val="22"/>
              </w:rPr>
              <w:t xml:space="preserve"> de saisie </w:t>
            </w:r>
          </w:p>
        </w:tc>
        <w:tc>
          <w:tcPr>
            <w:tcW w:w="3544" w:type="dxa"/>
          </w:tcPr>
          <w:p w14:paraId="64457BC7" w14:textId="77777777" w:rsidR="00B46E1B" w:rsidRPr="009A4A91" w:rsidRDefault="00B46E1B" w:rsidP="00D47223">
            <w:pPr>
              <w:rPr>
                <w:sz w:val="22"/>
                <w:szCs w:val="22"/>
                <w:lang w:val="fr-FR"/>
              </w:rPr>
            </w:pPr>
          </w:p>
        </w:tc>
      </w:tr>
      <w:tr w:rsidR="00B46E1B" w:rsidRPr="009A4A91" w14:paraId="679B53EA" w14:textId="77777777" w:rsidTr="00B46E1B">
        <w:tc>
          <w:tcPr>
            <w:tcW w:w="988" w:type="dxa"/>
            <w:shd w:val="clear" w:color="auto" w:fill="DAE9F7" w:themeFill="text2" w:themeFillTint="1A"/>
          </w:tcPr>
          <w:p w14:paraId="63BEC9AE" w14:textId="77777777" w:rsidR="00B46E1B" w:rsidRDefault="00B46E1B" w:rsidP="00D47223">
            <w:pPr>
              <w:rPr>
                <w:sz w:val="22"/>
                <w:szCs w:val="22"/>
                <w:lang w:val="fr-FR"/>
              </w:rPr>
            </w:pPr>
          </w:p>
        </w:tc>
        <w:tc>
          <w:tcPr>
            <w:tcW w:w="4677" w:type="dxa"/>
            <w:shd w:val="clear" w:color="auto" w:fill="DAE9F7" w:themeFill="text2" w:themeFillTint="1A"/>
          </w:tcPr>
          <w:p w14:paraId="294C036F" w14:textId="7700D598" w:rsidR="00B46E1B" w:rsidRDefault="00B46E1B" w:rsidP="00D47223">
            <w:pPr>
              <w:rPr>
                <w:sz w:val="22"/>
                <w:szCs w:val="22"/>
              </w:rPr>
            </w:pPr>
            <w:r w:rsidRPr="009A4A91">
              <w:rPr>
                <w:sz w:val="22"/>
                <w:szCs w:val="22"/>
              </w:rPr>
              <w:t>Gestion des profils et des habilitations</w:t>
            </w:r>
          </w:p>
        </w:tc>
        <w:tc>
          <w:tcPr>
            <w:tcW w:w="3544" w:type="dxa"/>
            <w:shd w:val="clear" w:color="auto" w:fill="DAE9F7" w:themeFill="text2" w:themeFillTint="1A"/>
          </w:tcPr>
          <w:p w14:paraId="13A2CCE6" w14:textId="77777777" w:rsidR="00B46E1B" w:rsidRPr="009A4A91" w:rsidRDefault="00B46E1B" w:rsidP="00D47223">
            <w:pPr>
              <w:rPr>
                <w:sz w:val="22"/>
                <w:szCs w:val="22"/>
                <w:lang w:val="fr-FR"/>
              </w:rPr>
            </w:pPr>
          </w:p>
        </w:tc>
      </w:tr>
      <w:tr w:rsidR="00B46E1B" w:rsidRPr="009A4A91" w14:paraId="4A7A49FD" w14:textId="77777777" w:rsidTr="00B46E1B">
        <w:tc>
          <w:tcPr>
            <w:tcW w:w="988" w:type="dxa"/>
          </w:tcPr>
          <w:p w14:paraId="2C15A790" w14:textId="77777777" w:rsidR="00B46E1B" w:rsidRPr="009A4A91" w:rsidRDefault="00B46E1B" w:rsidP="00D47223">
            <w:pPr>
              <w:rPr>
                <w:sz w:val="22"/>
                <w:szCs w:val="22"/>
                <w:lang w:val="fr-FR"/>
              </w:rPr>
            </w:pPr>
            <w:r>
              <w:rPr>
                <w:sz w:val="22"/>
                <w:szCs w:val="22"/>
                <w:lang w:val="fr-FR"/>
              </w:rPr>
              <w:t>5.5</w:t>
            </w:r>
          </w:p>
        </w:tc>
        <w:tc>
          <w:tcPr>
            <w:tcW w:w="4677" w:type="dxa"/>
          </w:tcPr>
          <w:p w14:paraId="55C9FA94" w14:textId="77777777" w:rsidR="00B46E1B" w:rsidRPr="009A4A91" w:rsidRDefault="00B46E1B" w:rsidP="00D47223">
            <w:pPr>
              <w:rPr>
                <w:sz w:val="22"/>
                <w:szCs w:val="22"/>
                <w:lang w:val="fr-FR"/>
              </w:rPr>
            </w:pPr>
            <w:r>
              <w:rPr>
                <w:sz w:val="22"/>
                <w:szCs w:val="22"/>
              </w:rPr>
              <w:t>Création d</w:t>
            </w:r>
            <w:r w:rsidRPr="009A4A91">
              <w:rPr>
                <w:sz w:val="22"/>
                <w:szCs w:val="22"/>
              </w:rPr>
              <w:t>es comptes utilisateurs manuellement</w:t>
            </w:r>
          </w:p>
        </w:tc>
        <w:tc>
          <w:tcPr>
            <w:tcW w:w="3544" w:type="dxa"/>
          </w:tcPr>
          <w:p w14:paraId="344B5EA2" w14:textId="77777777" w:rsidR="00B46E1B" w:rsidRPr="009A4A91" w:rsidRDefault="00B46E1B" w:rsidP="00D47223">
            <w:pPr>
              <w:rPr>
                <w:sz w:val="22"/>
                <w:szCs w:val="22"/>
                <w:lang w:val="fr-FR"/>
              </w:rPr>
            </w:pPr>
          </w:p>
        </w:tc>
      </w:tr>
      <w:tr w:rsidR="00B46E1B" w:rsidRPr="009A4A91" w14:paraId="38BCA633" w14:textId="77777777" w:rsidTr="00B46E1B">
        <w:tc>
          <w:tcPr>
            <w:tcW w:w="988" w:type="dxa"/>
          </w:tcPr>
          <w:p w14:paraId="50754048" w14:textId="77777777" w:rsidR="00B46E1B" w:rsidRPr="009A4A91" w:rsidRDefault="00B46E1B" w:rsidP="00D47223">
            <w:pPr>
              <w:rPr>
                <w:sz w:val="22"/>
                <w:szCs w:val="22"/>
                <w:lang w:val="fr-FR"/>
              </w:rPr>
            </w:pPr>
            <w:r>
              <w:rPr>
                <w:sz w:val="22"/>
                <w:szCs w:val="22"/>
                <w:lang w:val="fr-FR"/>
              </w:rPr>
              <w:t>5.6</w:t>
            </w:r>
          </w:p>
        </w:tc>
        <w:tc>
          <w:tcPr>
            <w:tcW w:w="4677" w:type="dxa"/>
          </w:tcPr>
          <w:p w14:paraId="3D2FEE09" w14:textId="77777777" w:rsidR="00B46E1B" w:rsidRPr="009A4A91" w:rsidRDefault="00B46E1B" w:rsidP="00D47223">
            <w:pPr>
              <w:rPr>
                <w:sz w:val="22"/>
                <w:szCs w:val="22"/>
              </w:rPr>
            </w:pPr>
            <w:r>
              <w:rPr>
                <w:sz w:val="22"/>
                <w:szCs w:val="22"/>
              </w:rPr>
              <w:t>Création</w:t>
            </w:r>
            <w:r w:rsidRPr="009A4A91">
              <w:rPr>
                <w:sz w:val="22"/>
                <w:szCs w:val="22"/>
              </w:rPr>
              <w:t xml:space="preserve"> </w:t>
            </w:r>
            <w:r>
              <w:rPr>
                <w:sz w:val="22"/>
                <w:szCs w:val="22"/>
              </w:rPr>
              <w:t>d</w:t>
            </w:r>
            <w:r w:rsidRPr="009A4A91">
              <w:rPr>
                <w:sz w:val="22"/>
                <w:szCs w:val="22"/>
              </w:rPr>
              <w:t>es comptes utilisateurs à partir de l’interfaçage avec l’environnement d’authentification SSO (LDAP ou autre)</w:t>
            </w:r>
          </w:p>
        </w:tc>
        <w:tc>
          <w:tcPr>
            <w:tcW w:w="3544" w:type="dxa"/>
          </w:tcPr>
          <w:p w14:paraId="0B5AE2D4" w14:textId="77777777" w:rsidR="00B46E1B" w:rsidRPr="009A4A91" w:rsidRDefault="00B46E1B" w:rsidP="00D47223">
            <w:pPr>
              <w:rPr>
                <w:sz w:val="22"/>
                <w:szCs w:val="22"/>
                <w:lang w:val="fr-FR"/>
              </w:rPr>
            </w:pPr>
          </w:p>
        </w:tc>
      </w:tr>
      <w:tr w:rsidR="00B46E1B" w:rsidRPr="009A4A91" w14:paraId="630B1F3F" w14:textId="77777777" w:rsidTr="00B46E1B">
        <w:tc>
          <w:tcPr>
            <w:tcW w:w="988" w:type="dxa"/>
          </w:tcPr>
          <w:p w14:paraId="3840BB6F" w14:textId="77777777" w:rsidR="00B46E1B" w:rsidRPr="009A4A91" w:rsidRDefault="00B46E1B" w:rsidP="00D47223">
            <w:pPr>
              <w:rPr>
                <w:sz w:val="22"/>
                <w:szCs w:val="22"/>
                <w:lang w:val="fr-FR"/>
              </w:rPr>
            </w:pPr>
            <w:r>
              <w:rPr>
                <w:sz w:val="22"/>
                <w:szCs w:val="22"/>
                <w:lang w:val="fr-FR"/>
              </w:rPr>
              <w:t>5.7</w:t>
            </w:r>
          </w:p>
        </w:tc>
        <w:tc>
          <w:tcPr>
            <w:tcW w:w="4677" w:type="dxa"/>
          </w:tcPr>
          <w:p w14:paraId="2663610D" w14:textId="77777777" w:rsidR="00B46E1B" w:rsidRPr="009A4A91" w:rsidRDefault="00B46E1B" w:rsidP="00D47223">
            <w:pPr>
              <w:rPr>
                <w:sz w:val="22"/>
                <w:szCs w:val="22"/>
              </w:rPr>
            </w:pPr>
            <w:r w:rsidRPr="009A4A91">
              <w:rPr>
                <w:sz w:val="22"/>
                <w:szCs w:val="22"/>
              </w:rPr>
              <w:t>Désactiv</w:t>
            </w:r>
            <w:r>
              <w:rPr>
                <w:sz w:val="22"/>
                <w:szCs w:val="22"/>
              </w:rPr>
              <w:t>ation</w:t>
            </w:r>
            <w:r w:rsidRPr="009A4A91">
              <w:rPr>
                <w:sz w:val="22"/>
                <w:szCs w:val="22"/>
              </w:rPr>
              <w:t xml:space="preserve"> </w:t>
            </w:r>
            <w:r>
              <w:rPr>
                <w:sz w:val="22"/>
                <w:szCs w:val="22"/>
              </w:rPr>
              <w:t>d’</w:t>
            </w:r>
            <w:r w:rsidRPr="009A4A91">
              <w:rPr>
                <w:sz w:val="22"/>
                <w:szCs w:val="22"/>
              </w:rPr>
              <w:t xml:space="preserve">un compte utilisateur </w:t>
            </w:r>
          </w:p>
        </w:tc>
        <w:tc>
          <w:tcPr>
            <w:tcW w:w="3544" w:type="dxa"/>
          </w:tcPr>
          <w:p w14:paraId="5036D80C" w14:textId="77777777" w:rsidR="00B46E1B" w:rsidRPr="009A4A91" w:rsidRDefault="00B46E1B" w:rsidP="00D47223">
            <w:pPr>
              <w:rPr>
                <w:sz w:val="22"/>
                <w:szCs w:val="22"/>
                <w:lang w:val="fr-FR"/>
              </w:rPr>
            </w:pPr>
          </w:p>
        </w:tc>
      </w:tr>
      <w:tr w:rsidR="00B46E1B" w:rsidRPr="009A4A91" w14:paraId="7016CD55" w14:textId="77777777" w:rsidTr="00B46E1B">
        <w:tc>
          <w:tcPr>
            <w:tcW w:w="988" w:type="dxa"/>
          </w:tcPr>
          <w:p w14:paraId="3CBA9A64" w14:textId="77777777" w:rsidR="00B46E1B" w:rsidRPr="009A4A91" w:rsidRDefault="00B46E1B" w:rsidP="00D47223">
            <w:pPr>
              <w:rPr>
                <w:sz w:val="22"/>
                <w:szCs w:val="22"/>
                <w:lang w:val="fr-FR"/>
              </w:rPr>
            </w:pPr>
            <w:r>
              <w:rPr>
                <w:sz w:val="22"/>
                <w:szCs w:val="22"/>
                <w:lang w:val="fr-FR"/>
              </w:rPr>
              <w:t>5.8</w:t>
            </w:r>
          </w:p>
        </w:tc>
        <w:tc>
          <w:tcPr>
            <w:tcW w:w="4677" w:type="dxa"/>
          </w:tcPr>
          <w:p w14:paraId="5DC1B462" w14:textId="77777777" w:rsidR="00B46E1B" w:rsidRPr="009A4A91" w:rsidRDefault="00B46E1B" w:rsidP="00D47223">
            <w:pPr>
              <w:rPr>
                <w:sz w:val="22"/>
                <w:szCs w:val="22"/>
              </w:rPr>
            </w:pPr>
            <w:r>
              <w:rPr>
                <w:sz w:val="22"/>
                <w:szCs w:val="22"/>
              </w:rPr>
              <w:t>Activation</w:t>
            </w:r>
            <w:r w:rsidRPr="009A4A91">
              <w:rPr>
                <w:sz w:val="22"/>
                <w:szCs w:val="22"/>
              </w:rPr>
              <w:t>/Désactiv</w:t>
            </w:r>
            <w:r>
              <w:rPr>
                <w:sz w:val="22"/>
                <w:szCs w:val="22"/>
              </w:rPr>
              <w:t>ation de</w:t>
            </w:r>
            <w:r w:rsidRPr="009A4A91">
              <w:rPr>
                <w:sz w:val="22"/>
                <w:szCs w:val="22"/>
              </w:rPr>
              <w:t xml:space="preserve"> l’authentification à double facteurs</w:t>
            </w:r>
          </w:p>
        </w:tc>
        <w:tc>
          <w:tcPr>
            <w:tcW w:w="3544" w:type="dxa"/>
          </w:tcPr>
          <w:p w14:paraId="281606FD" w14:textId="77777777" w:rsidR="00B46E1B" w:rsidRPr="009A4A91" w:rsidRDefault="00B46E1B" w:rsidP="00D47223">
            <w:pPr>
              <w:rPr>
                <w:sz w:val="22"/>
                <w:szCs w:val="22"/>
                <w:lang w:val="fr-FR"/>
              </w:rPr>
            </w:pPr>
          </w:p>
        </w:tc>
      </w:tr>
      <w:tr w:rsidR="00B46E1B" w:rsidRPr="009A4A91" w14:paraId="31DAB8CD" w14:textId="77777777" w:rsidTr="00B46E1B">
        <w:tc>
          <w:tcPr>
            <w:tcW w:w="988" w:type="dxa"/>
          </w:tcPr>
          <w:p w14:paraId="35D02346" w14:textId="77777777" w:rsidR="00B46E1B" w:rsidRPr="009A4A91" w:rsidRDefault="00B46E1B" w:rsidP="00D47223">
            <w:pPr>
              <w:rPr>
                <w:sz w:val="22"/>
                <w:szCs w:val="22"/>
                <w:lang w:val="fr-FR"/>
              </w:rPr>
            </w:pPr>
            <w:r>
              <w:rPr>
                <w:sz w:val="22"/>
                <w:szCs w:val="22"/>
                <w:lang w:val="fr-FR"/>
              </w:rPr>
              <w:lastRenderedPageBreak/>
              <w:t>5.9</w:t>
            </w:r>
          </w:p>
        </w:tc>
        <w:tc>
          <w:tcPr>
            <w:tcW w:w="4677" w:type="dxa"/>
          </w:tcPr>
          <w:p w14:paraId="0CE615C4" w14:textId="77777777" w:rsidR="00B46E1B" w:rsidRPr="009A4A91" w:rsidRDefault="00B46E1B" w:rsidP="00D47223">
            <w:pPr>
              <w:rPr>
                <w:sz w:val="22"/>
                <w:szCs w:val="22"/>
              </w:rPr>
            </w:pPr>
            <w:r>
              <w:rPr>
                <w:sz w:val="22"/>
                <w:szCs w:val="22"/>
              </w:rPr>
              <w:t>Gestions</w:t>
            </w:r>
            <w:r w:rsidRPr="009A4A91">
              <w:rPr>
                <w:sz w:val="22"/>
                <w:szCs w:val="22"/>
              </w:rPr>
              <w:t xml:space="preserve"> des rôles/profils ainsi que des groupes d’utilisateurs </w:t>
            </w:r>
          </w:p>
        </w:tc>
        <w:tc>
          <w:tcPr>
            <w:tcW w:w="3544" w:type="dxa"/>
          </w:tcPr>
          <w:p w14:paraId="1A7FBF4D" w14:textId="77777777" w:rsidR="00B46E1B" w:rsidRPr="009A4A91" w:rsidRDefault="00B46E1B" w:rsidP="00D47223">
            <w:pPr>
              <w:rPr>
                <w:sz w:val="22"/>
                <w:szCs w:val="22"/>
                <w:lang w:val="fr-FR"/>
              </w:rPr>
            </w:pPr>
          </w:p>
        </w:tc>
      </w:tr>
      <w:tr w:rsidR="00B46E1B" w:rsidRPr="009A4A91" w14:paraId="6DA115AC" w14:textId="77777777" w:rsidTr="00B46E1B">
        <w:tc>
          <w:tcPr>
            <w:tcW w:w="988" w:type="dxa"/>
          </w:tcPr>
          <w:p w14:paraId="2EF0636B" w14:textId="77777777" w:rsidR="00B46E1B" w:rsidRPr="009A4A91" w:rsidRDefault="00B46E1B" w:rsidP="00D47223">
            <w:pPr>
              <w:rPr>
                <w:sz w:val="22"/>
                <w:szCs w:val="22"/>
                <w:lang w:val="fr-FR"/>
              </w:rPr>
            </w:pPr>
            <w:r>
              <w:rPr>
                <w:sz w:val="22"/>
                <w:szCs w:val="22"/>
                <w:lang w:val="fr-FR"/>
              </w:rPr>
              <w:t>5.10</w:t>
            </w:r>
          </w:p>
        </w:tc>
        <w:tc>
          <w:tcPr>
            <w:tcW w:w="4677" w:type="dxa"/>
          </w:tcPr>
          <w:p w14:paraId="5722DCA2" w14:textId="77777777" w:rsidR="00B46E1B" w:rsidRPr="009A4A91" w:rsidRDefault="00B46E1B" w:rsidP="00D47223">
            <w:pPr>
              <w:rPr>
                <w:sz w:val="22"/>
                <w:szCs w:val="22"/>
              </w:rPr>
            </w:pPr>
            <w:r>
              <w:rPr>
                <w:sz w:val="22"/>
                <w:szCs w:val="22"/>
              </w:rPr>
              <w:t>Gestion des droits d’accès par document (ou dossier)</w:t>
            </w:r>
          </w:p>
        </w:tc>
        <w:tc>
          <w:tcPr>
            <w:tcW w:w="3544" w:type="dxa"/>
          </w:tcPr>
          <w:p w14:paraId="3D93E410" w14:textId="77777777" w:rsidR="00B46E1B" w:rsidRPr="009A4A91" w:rsidRDefault="00B46E1B" w:rsidP="00D47223">
            <w:pPr>
              <w:rPr>
                <w:sz w:val="22"/>
                <w:szCs w:val="22"/>
                <w:lang w:val="fr-FR"/>
              </w:rPr>
            </w:pPr>
          </w:p>
        </w:tc>
      </w:tr>
      <w:tr w:rsidR="00B46E1B" w:rsidRPr="009A4A91" w14:paraId="0C19BF19" w14:textId="77777777" w:rsidTr="00B46E1B">
        <w:tc>
          <w:tcPr>
            <w:tcW w:w="988" w:type="dxa"/>
          </w:tcPr>
          <w:p w14:paraId="57C95BD9" w14:textId="77777777" w:rsidR="00B46E1B" w:rsidRPr="009A4A91" w:rsidRDefault="00B46E1B" w:rsidP="00D47223">
            <w:pPr>
              <w:rPr>
                <w:sz w:val="22"/>
                <w:szCs w:val="22"/>
                <w:lang w:val="fr-FR"/>
              </w:rPr>
            </w:pPr>
            <w:r>
              <w:rPr>
                <w:sz w:val="22"/>
                <w:szCs w:val="22"/>
                <w:lang w:val="fr-FR"/>
              </w:rPr>
              <w:t>5.11</w:t>
            </w:r>
          </w:p>
        </w:tc>
        <w:tc>
          <w:tcPr>
            <w:tcW w:w="4677" w:type="dxa"/>
          </w:tcPr>
          <w:p w14:paraId="62D5711E" w14:textId="77777777" w:rsidR="00B46E1B" w:rsidRPr="009A4A91" w:rsidRDefault="00B46E1B" w:rsidP="00D47223">
            <w:pPr>
              <w:rPr>
                <w:sz w:val="22"/>
                <w:szCs w:val="22"/>
              </w:rPr>
            </w:pPr>
            <w:r>
              <w:rPr>
                <w:sz w:val="22"/>
                <w:szCs w:val="22"/>
              </w:rPr>
              <w:t>Gestion</w:t>
            </w:r>
            <w:r w:rsidRPr="009A4A91">
              <w:rPr>
                <w:sz w:val="22"/>
                <w:szCs w:val="22"/>
              </w:rPr>
              <w:t xml:space="preserve"> </w:t>
            </w:r>
            <w:r>
              <w:rPr>
                <w:sz w:val="22"/>
                <w:szCs w:val="22"/>
              </w:rPr>
              <w:t>d</w:t>
            </w:r>
            <w:r w:rsidRPr="009A4A91">
              <w:rPr>
                <w:sz w:val="22"/>
                <w:szCs w:val="22"/>
              </w:rPr>
              <w:t xml:space="preserve">es habilitations et privilèges </w:t>
            </w:r>
            <w:r>
              <w:rPr>
                <w:sz w:val="22"/>
                <w:szCs w:val="22"/>
              </w:rPr>
              <w:t xml:space="preserve">(droits d’accès (lecture, édition, suppression, etc.)) </w:t>
            </w:r>
            <w:r w:rsidRPr="009A4A91">
              <w:rPr>
                <w:sz w:val="22"/>
                <w:szCs w:val="22"/>
              </w:rPr>
              <w:t>des différents rôles/ profils en fonction de l’organigramme</w:t>
            </w:r>
          </w:p>
        </w:tc>
        <w:tc>
          <w:tcPr>
            <w:tcW w:w="3544" w:type="dxa"/>
          </w:tcPr>
          <w:p w14:paraId="0E81294A" w14:textId="77777777" w:rsidR="00B46E1B" w:rsidRPr="009A4A91" w:rsidRDefault="00B46E1B" w:rsidP="00D47223">
            <w:pPr>
              <w:rPr>
                <w:sz w:val="22"/>
                <w:szCs w:val="22"/>
                <w:lang w:val="fr-FR"/>
              </w:rPr>
            </w:pPr>
          </w:p>
        </w:tc>
      </w:tr>
      <w:tr w:rsidR="00B46E1B" w:rsidRPr="009A4A91" w14:paraId="4598CEE8" w14:textId="77777777" w:rsidTr="00B46E1B">
        <w:tc>
          <w:tcPr>
            <w:tcW w:w="988" w:type="dxa"/>
          </w:tcPr>
          <w:p w14:paraId="52C4DE70" w14:textId="77777777" w:rsidR="00B46E1B" w:rsidRPr="009A4A91" w:rsidRDefault="00B46E1B" w:rsidP="00D47223">
            <w:pPr>
              <w:rPr>
                <w:sz w:val="22"/>
                <w:szCs w:val="22"/>
                <w:lang w:val="fr-FR"/>
              </w:rPr>
            </w:pPr>
            <w:r>
              <w:rPr>
                <w:sz w:val="22"/>
                <w:szCs w:val="22"/>
                <w:lang w:val="fr-FR"/>
              </w:rPr>
              <w:t>5.12</w:t>
            </w:r>
          </w:p>
        </w:tc>
        <w:tc>
          <w:tcPr>
            <w:tcW w:w="4677" w:type="dxa"/>
          </w:tcPr>
          <w:p w14:paraId="6596414B" w14:textId="77777777" w:rsidR="00B46E1B" w:rsidRPr="009A4A91" w:rsidRDefault="00B46E1B" w:rsidP="00D47223">
            <w:pPr>
              <w:rPr>
                <w:sz w:val="22"/>
                <w:szCs w:val="22"/>
              </w:rPr>
            </w:pPr>
            <w:r>
              <w:rPr>
                <w:sz w:val="22"/>
                <w:szCs w:val="22"/>
              </w:rPr>
              <w:t>Gestion des délégations : p</w:t>
            </w:r>
            <w:r w:rsidRPr="009A4A91">
              <w:rPr>
                <w:sz w:val="22"/>
                <w:szCs w:val="22"/>
              </w:rPr>
              <w:t>ermettre à un utilisateur de déléguer ses activités à un autre utilisateurs et d’en fixer la durée</w:t>
            </w:r>
          </w:p>
        </w:tc>
        <w:tc>
          <w:tcPr>
            <w:tcW w:w="3544" w:type="dxa"/>
          </w:tcPr>
          <w:p w14:paraId="0EEA179E" w14:textId="77777777" w:rsidR="00B46E1B" w:rsidRPr="009A4A91" w:rsidRDefault="00B46E1B" w:rsidP="00D47223">
            <w:pPr>
              <w:rPr>
                <w:sz w:val="22"/>
                <w:szCs w:val="22"/>
                <w:lang w:val="fr-FR"/>
              </w:rPr>
            </w:pPr>
          </w:p>
        </w:tc>
      </w:tr>
      <w:tr w:rsidR="00B46E1B" w:rsidRPr="009A4A91" w14:paraId="4A5A085A" w14:textId="77777777" w:rsidTr="00B46E1B">
        <w:tc>
          <w:tcPr>
            <w:tcW w:w="988" w:type="dxa"/>
          </w:tcPr>
          <w:p w14:paraId="12467134" w14:textId="77777777" w:rsidR="00B46E1B" w:rsidRPr="009A4A91" w:rsidRDefault="00B46E1B" w:rsidP="00D47223">
            <w:pPr>
              <w:rPr>
                <w:sz w:val="22"/>
                <w:szCs w:val="22"/>
                <w:lang w:val="fr-FR"/>
              </w:rPr>
            </w:pPr>
            <w:r>
              <w:rPr>
                <w:sz w:val="22"/>
                <w:szCs w:val="22"/>
                <w:lang w:val="fr-FR"/>
              </w:rPr>
              <w:t>5.13</w:t>
            </w:r>
          </w:p>
        </w:tc>
        <w:tc>
          <w:tcPr>
            <w:tcW w:w="4677" w:type="dxa"/>
          </w:tcPr>
          <w:p w14:paraId="33717FFA" w14:textId="77777777" w:rsidR="00B46E1B" w:rsidRPr="009A4A91" w:rsidRDefault="00B46E1B" w:rsidP="00D47223">
            <w:pPr>
              <w:rPr>
                <w:sz w:val="22"/>
                <w:szCs w:val="22"/>
              </w:rPr>
            </w:pPr>
            <w:r>
              <w:rPr>
                <w:sz w:val="22"/>
                <w:szCs w:val="22"/>
              </w:rPr>
              <w:t>R</w:t>
            </w:r>
            <w:r w:rsidRPr="009A4A91">
              <w:rPr>
                <w:sz w:val="22"/>
                <w:szCs w:val="22"/>
              </w:rPr>
              <w:t xml:space="preserve">echerches de comptes utilisateurs en utilisant des filtres </w:t>
            </w:r>
          </w:p>
        </w:tc>
        <w:tc>
          <w:tcPr>
            <w:tcW w:w="3544" w:type="dxa"/>
          </w:tcPr>
          <w:p w14:paraId="5D70C59D" w14:textId="77777777" w:rsidR="00B46E1B" w:rsidRPr="009A4A91" w:rsidRDefault="00B46E1B" w:rsidP="00D47223">
            <w:pPr>
              <w:rPr>
                <w:sz w:val="22"/>
                <w:szCs w:val="22"/>
                <w:lang w:val="fr-FR"/>
              </w:rPr>
            </w:pPr>
          </w:p>
        </w:tc>
      </w:tr>
      <w:tr w:rsidR="00B46E1B" w:rsidRPr="009A4A91" w14:paraId="6C1F25BC" w14:textId="77777777" w:rsidTr="00B46E1B">
        <w:tc>
          <w:tcPr>
            <w:tcW w:w="988" w:type="dxa"/>
          </w:tcPr>
          <w:p w14:paraId="7AFF493F" w14:textId="77777777" w:rsidR="00B46E1B" w:rsidRPr="009A4A91" w:rsidRDefault="00B46E1B" w:rsidP="00D47223">
            <w:pPr>
              <w:rPr>
                <w:sz w:val="22"/>
                <w:szCs w:val="22"/>
                <w:lang w:val="fr-FR"/>
              </w:rPr>
            </w:pPr>
            <w:r>
              <w:rPr>
                <w:sz w:val="22"/>
                <w:szCs w:val="22"/>
                <w:lang w:val="fr-FR"/>
              </w:rPr>
              <w:t>5.14</w:t>
            </w:r>
          </w:p>
        </w:tc>
        <w:tc>
          <w:tcPr>
            <w:tcW w:w="4677" w:type="dxa"/>
          </w:tcPr>
          <w:p w14:paraId="2EA9ECF3" w14:textId="77777777" w:rsidR="00B46E1B" w:rsidRPr="009A4A91" w:rsidRDefault="00B46E1B" w:rsidP="00D47223">
            <w:pPr>
              <w:rPr>
                <w:sz w:val="22"/>
                <w:szCs w:val="22"/>
              </w:rPr>
            </w:pPr>
            <w:r w:rsidRPr="009A4A91">
              <w:rPr>
                <w:sz w:val="22"/>
                <w:szCs w:val="22"/>
              </w:rPr>
              <w:t>Export de fiches récapitulatives des comptes utilisateurs sous format PDF, CSV, etc.</w:t>
            </w:r>
          </w:p>
        </w:tc>
        <w:tc>
          <w:tcPr>
            <w:tcW w:w="3544" w:type="dxa"/>
          </w:tcPr>
          <w:p w14:paraId="4C9E3334" w14:textId="77777777" w:rsidR="00B46E1B" w:rsidRPr="009A4A91" w:rsidRDefault="00B46E1B" w:rsidP="00D47223">
            <w:pPr>
              <w:rPr>
                <w:sz w:val="22"/>
                <w:szCs w:val="22"/>
                <w:lang w:val="fr-FR"/>
              </w:rPr>
            </w:pPr>
          </w:p>
        </w:tc>
      </w:tr>
      <w:tr w:rsidR="00B46E1B" w:rsidRPr="009A4A91" w14:paraId="061E2FD9" w14:textId="77777777" w:rsidTr="00B46E1B">
        <w:tc>
          <w:tcPr>
            <w:tcW w:w="988" w:type="dxa"/>
            <w:shd w:val="clear" w:color="auto" w:fill="DAE9F7" w:themeFill="text2" w:themeFillTint="1A"/>
          </w:tcPr>
          <w:p w14:paraId="35A8CD2B" w14:textId="77777777" w:rsidR="00B46E1B" w:rsidRDefault="00B46E1B" w:rsidP="00D47223">
            <w:pPr>
              <w:rPr>
                <w:sz w:val="22"/>
                <w:szCs w:val="22"/>
                <w:lang w:val="fr-FR"/>
              </w:rPr>
            </w:pPr>
          </w:p>
        </w:tc>
        <w:tc>
          <w:tcPr>
            <w:tcW w:w="4677" w:type="dxa"/>
            <w:shd w:val="clear" w:color="auto" w:fill="DAE9F7" w:themeFill="text2" w:themeFillTint="1A"/>
          </w:tcPr>
          <w:p w14:paraId="27D3C6DC" w14:textId="7849B9A4" w:rsidR="00B46E1B" w:rsidRPr="009A4A91" w:rsidRDefault="00B46E1B" w:rsidP="00D47223">
            <w:pPr>
              <w:rPr>
                <w:sz w:val="22"/>
                <w:szCs w:val="22"/>
              </w:rPr>
            </w:pPr>
            <w:r w:rsidRPr="009A4A91">
              <w:rPr>
                <w:sz w:val="22"/>
                <w:szCs w:val="22"/>
              </w:rPr>
              <w:t>Gestion des authentifications</w:t>
            </w:r>
          </w:p>
        </w:tc>
        <w:tc>
          <w:tcPr>
            <w:tcW w:w="3544" w:type="dxa"/>
            <w:shd w:val="clear" w:color="auto" w:fill="DAE9F7" w:themeFill="text2" w:themeFillTint="1A"/>
          </w:tcPr>
          <w:p w14:paraId="6D984865" w14:textId="77777777" w:rsidR="00B46E1B" w:rsidRPr="009A4A91" w:rsidRDefault="00B46E1B" w:rsidP="00D47223">
            <w:pPr>
              <w:rPr>
                <w:sz w:val="22"/>
                <w:szCs w:val="22"/>
                <w:lang w:val="fr-FR"/>
              </w:rPr>
            </w:pPr>
          </w:p>
        </w:tc>
      </w:tr>
      <w:tr w:rsidR="00B46E1B" w:rsidRPr="009A4A91" w14:paraId="5F97C389" w14:textId="77777777" w:rsidTr="00B46E1B">
        <w:tc>
          <w:tcPr>
            <w:tcW w:w="988" w:type="dxa"/>
          </w:tcPr>
          <w:p w14:paraId="1440DDC7" w14:textId="77777777" w:rsidR="00B46E1B" w:rsidRPr="009A4A91" w:rsidRDefault="00B46E1B" w:rsidP="00D47223">
            <w:pPr>
              <w:rPr>
                <w:sz w:val="22"/>
                <w:szCs w:val="22"/>
                <w:lang w:val="fr-FR"/>
              </w:rPr>
            </w:pPr>
            <w:r>
              <w:rPr>
                <w:sz w:val="22"/>
                <w:szCs w:val="22"/>
                <w:lang w:val="fr-FR"/>
              </w:rPr>
              <w:t>5.15</w:t>
            </w:r>
          </w:p>
        </w:tc>
        <w:tc>
          <w:tcPr>
            <w:tcW w:w="4677" w:type="dxa"/>
          </w:tcPr>
          <w:p w14:paraId="1788DCA2" w14:textId="77777777" w:rsidR="00B46E1B" w:rsidRPr="009A4A91" w:rsidRDefault="00B46E1B" w:rsidP="00D47223">
            <w:pPr>
              <w:rPr>
                <w:sz w:val="22"/>
                <w:szCs w:val="22"/>
              </w:rPr>
            </w:pPr>
            <w:r w:rsidRPr="009A4A91">
              <w:rPr>
                <w:sz w:val="22"/>
                <w:szCs w:val="22"/>
              </w:rPr>
              <w:t xml:space="preserve">Un utilisateur peut s’authentifier via login et mot de passe avec refus en cas d’erreur de saisie (du login ou du mot de passe) </w:t>
            </w:r>
          </w:p>
        </w:tc>
        <w:tc>
          <w:tcPr>
            <w:tcW w:w="3544" w:type="dxa"/>
          </w:tcPr>
          <w:p w14:paraId="37E8231C" w14:textId="77777777" w:rsidR="00B46E1B" w:rsidRPr="009A4A91" w:rsidRDefault="00B46E1B" w:rsidP="00D47223">
            <w:pPr>
              <w:rPr>
                <w:sz w:val="22"/>
                <w:szCs w:val="22"/>
                <w:lang w:val="fr-FR"/>
              </w:rPr>
            </w:pPr>
          </w:p>
        </w:tc>
      </w:tr>
      <w:tr w:rsidR="00B46E1B" w:rsidRPr="009A4A91" w14:paraId="63EF90D5" w14:textId="77777777" w:rsidTr="00B46E1B">
        <w:tc>
          <w:tcPr>
            <w:tcW w:w="988" w:type="dxa"/>
          </w:tcPr>
          <w:p w14:paraId="5C353ADB" w14:textId="77777777" w:rsidR="00B46E1B" w:rsidRPr="009A4A91" w:rsidRDefault="00B46E1B" w:rsidP="00D47223">
            <w:pPr>
              <w:rPr>
                <w:sz w:val="22"/>
                <w:szCs w:val="22"/>
                <w:lang w:val="fr-FR"/>
              </w:rPr>
            </w:pPr>
            <w:r>
              <w:rPr>
                <w:sz w:val="22"/>
                <w:szCs w:val="22"/>
                <w:lang w:val="fr-FR"/>
              </w:rPr>
              <w:t>5.16</w:t>
            </w:r>
          </w:p>
        </w:tc>
        <w:tc>
          <w:tcPr>
            <w:tcW w:w="4677" w:type="dxa"/>
          </w:tcPr>
          <w:p w14:paraId="011FC678" w14:textId="77777777" w:rsidR="00B46E1B" w:rsidRPr="009A4A91" w:rsidRDefault="00B46E1B" w:rsidP="00D47223">
            <w:pPr>
              <w:rPr>
                <w:sz w:val="22"/>
                <w:szCs w:val="22"/>
              </w:rPr>
            </w:pPr>
            <w:r w:rsidRPr="009A4A91">
              <w:rPr>
                <w:sz w:val="22"/>
                <w:szCs w:val="22"/>
              </w:rPr>
              <w:t>Un utilisateur peut changer son mot de passe en cas d’oubli</w:t>
            </w:r>
          </w:p>
        </w:tc>
        <w:tc>
          <w:tcPr>
            <w:tcW w:w="3544" w:type="dxa"/>
          </w:tcPr>
          <w:p w14:paraId="19E79298" w14:textId="77777777" w:rsidR="00B46E1B" w:rsidRPr="009A4A91" w:rsidRDefault="00B46E1B" w:rsidP="00D47223">
            <w:pPr>
              <w:rPr>
                <w:sz w:val="22"/>
                <w:szCs w:val="22"/>
                <w:lang w:val="fr-FR"/>
              </w:rPr>
            </w:pPr>
          </w:p>
        </w:tc>
      </w:tr>
      <w:tr w:rsidR="00B46E1B" w:rsidRPr="009A4A91" w14:paraId="38EF86DB" w14:textId="77777777" w:rsidTr="00B46E1B">
        <w:tc>
          <w:tcPr>
            <w:tcW w:w="988" w:type="dxa"/>
          </w:tcPr>
          <w:p w14:paraId="78941D62" w14:textId="77777777" w:rsidR="00B46E1B" w:rsidRPr="009A4A91" w:rsidRDefault="00B46E1B" w:rsidP="00D47223">
            <w:pPr>
              <w:rPr>
                <w:sz w:val="22"/>
                <w:szCs w:val="22"/>
                <w:lang w:val="fr-FR"/>
              </w:rPr>
            </w:pPr>
            <w:r>
              <w:rPr>
                <w:sz w:val="22"/>
                <w:szCs w:val="22"/>
                <w:lang w:val="fr-FR"/>
              </w:rPr>
              <w:t>5.17</w:t>
            </w:r>
          </w:p>
        </w:tc>
        <w:tc>
          <w:tcPr>
            <w:tcW w:w="4677" w:type="dxa"/>
          </w:tcPr>
          <w:p w14:paraId="653828EB" w14:textId="77777777" w:rsidR="00B46E1B" w:rsidRPr="009A4A91" w:rsidRDefault="00B46E1B" w:rsidP="00D47223">
            <w:pPr>
              <w:rPr>
                <w:sz w:val="22"/>
                <w:szCs w:val="22"/>
                <w:lang w:val="fr-FR"/>
              </w:rPr>
            </w:pPr>
            <w:r w:rsidRPr="009A4A91">
              <w:rPr>
                <w:sz w:val="22"/>
                <w:szCs w:val="22"/>
              </w:rPr>
              <w:t>Un utilisateur peut se déconnecter de manière manuelle</w:t>
            </w:r>
          </w:p>
        </w:tc>
        <w:tc>
          <w:tcPr>
            <w:tcW w:w="3544" w:type="dxa"/>
          </w:tcPr>
          <w:p w14:paraId="69854687" w14:textId="77777777" w:rsidR="00B46E1B" w:rsidRPr="009A4A91" w:rsidRDefault="00B46E1B" w:rsidP="00D47223">
            <w:pPr>
              <w:rPr>
                <w:sz w:val="22"/>
                <w:szCs w:val="22"/>
                <w:lang w:val="fr-FR"/>
              </w:rPr>
            </w:pPr>
          </w:p>
        </w:tc>
      </w:tr>
      <w:tr w:rsidR="00B46E1B" w:rsidRPr="009A4A91" w14:paraId="68443880" w14:textId="77777777" w:rsidTr="00B46E1B">
        <w:tc>
          <w:tcPr>
            <w:tcW w:w="988" w:type="dxa"/>
          </w:tcPr>
          <w:p w14:paraId="581542EB" w14:textId="77777777" w:rsidR="00B46E1B" w:rsidRPr="009A4A91" w:rsidRDefault="00B46E1B" w:rsidP="00D47223">
            <w:pPr>
              <w:rPr>
                <w:sz w:val="22"/>
                <w:szCs w:val="22"/>
                <w:lang w:val="fr-FR"/>
              </w:rPr>
            </w:pPr>
            <w:r>
              <w:rPr>
                <w:sz w:val="22"/>
                <w:szCs w:val="22"/>
                <w:lang w:val="fr-FR"/>
              </w:rPr>
              <w:t>5.18</w:t>
            </w:r>
          </w:p>
        </w:tc>
        <w:tc>
          <w:tcPr>
            <w:tcW w:w="4677" w:type="dxa"/>
          </w:tcPr>
          <w:p w14:paraId="42B51686" w14:textId="77777777" w:rsidR="00B46E1B" w:rsidRPr="009A4A91" w:rsidRDefault="00B46E1B" w:rsidP="00D47223">
            <w:pPr>
              <w:rPr>
                <w:sz w:val="22"/>
                <w:szCs w:val="22"/>
              </w:rPr>
            </w:pPr>
            <w:r w:rsidRPr="009A4A91">
              <w:rPr>
                <w:sz w:val="22"/>
                <w:szCs w:val="22"/>
              </w:rPr>
              <w:t>Un utilisateur est déconnecté automatiquement à la suite de l’écoulement d’une durée déterminée (à paramétrer)</w:t>
            </w:r>
          </w:p>
        </w:tc>
        <w:tc>
          <w:tcPr>
            <w:tcW w:w="3544" w:type="dxa"/>
          </w:tcPr>
          <w:p w14:paraId="4BFDF246" w14:textId="77777777" w:rsidR="00B46E1B" w:rsidRPr="009A4A91" w:rsidRDefault="00B46E1B" w:rsidP="00D47223">
            <w:pPr>
              <w:rPr>
                <w:sz w:val="22"/>
                <w:szCs w:val="22"/>
                <w:lang w:val="fr-FR"/>
              </w:rPr>
            </w:pPr>
          </w:p>
        </w:tc>
      </w:tr>
    </w:tbl>
    <w:p w14:paraId="40E5A5DA" w14:textId="77777777" w:rsidR="00D47223" w:rsidRDefault="00D47223" w:rsidP="009F0851">
      <w:pPr>
        <w:spacing w:after="0" w:line="259" w:lineRule="auto"/>
        <w:ind w:left="0" w:firstLine="0"/>
        <w:jc w:val="left"/>
        <w:rPr>
          <w:color w:val="56555A"/>
          <w:sz w:val="18"/>
        </w:rPr>
      </w:pPr>
    </w:p>
    <w:p w14:paraId="56DF6428" w14:textId="77777777" w:rsidR="00D47223" w:rsidRDefault="00D47223" w:rsidP="009F0851">
      <w:pPr>
        <w:spacing w:after="0" w:line="259" w:lineRule="auto"/>
        <w:ind w:left="0" w:firstLine="0"/>
        <w:jc w:val="left"/>
        <w:rPr>
          <w:color w:val="56555A"/>
          <w:sz w:val="18"/>
        </w:rPr>
      </w:pPr>
    </w:p>
    <w:p w14:paraId="63615990" w14:textId="77777777" w:rsidR="009F0851" w:rsidRDefault="009F0851" w:rsidP="009F0851">
      <w:pPr>
        <w:spacing w:after="0" w:line="259" w:lineRule="auto"/>
        <w:ind w:left="0" w:firstLine="0"/>
        <w:jc w:val="left"/>
        <w:rPr>
          <w:color w:val="56555A"/>
          <w:sz w:val="18"/>
        </w:rPr>
      </w:pPr>
    </w:p>
    <w:p w14:paraId="363CC51A" w14:textId="4BC00809" w:rsidR="00CC46ED" w:rsidRDefault="00CC46ED">
      <w:pPr>
        <w:spacing w:after="0" w:line="259" w:lineRule="auto"/>
        <w:ind w:left="0" w:firstLine="0"/>
        <w:jc w:val="left"/>
      </w:pPr>
    </w:p>
    <w:p w14:paraId="5462506F" w14:textId="77777777" w:rsidR="00CC46ED" w:rsidRDefault="0075799B">
      <w:pPr>
        <w:spacing w:after="0" w:line="259" w:lineRule="auto"/>
        <w:ind w:left="0" w:firstLine="0"/>
        <w:jc w:val="left"/>
        <w:rPr>
          <w:color w:val="56555A"/>
          <w:sz w:val="18"/>
        </w:rPr>
      </w:pPr>
      <w:r>
        <w:rPr>
          <w:color w:val="56555A"/>
          <w:sz w:val="18"/>
        </w:rPr>
        <w:t xml:space="preserve"> </w:t>
      </w:r>
    </w:p>
    <w:p w14:paraId="09513547" w14:textId="77777777" w:rsidR="0051265D" w:rsidRDefault="0051265D">
      <w:pPr>
        <w:spacing w:after="0" w:line="259" w:lineRule="auto"/>
        <w:ind w:left="0" w:firstLine="0"/>
        <w:jc w:val="left"/>
      </w:pPr>
    </w:p>
    <w:p w14:paraId="5AB491EE" w14:textId="77777777" w:rsidR="00CC46ED" w:rsidRDefault="0075799B">
      <w:pPr>
        <w:spacing w:after="0" w:line="259" w:lineRule="auto"/>
        <w:ind w:left="0" w:firstLine="0"/>
        <w:jc w:val="left"/>
      </w:pPr>
      <w:r>
        <w:rPr>
          <w:color w:val="56555A"/>
          <w:sz w:val="18"/>
        </w:rPr>
        <w:t xml:space="preserve"> </w:t>
      </w:r>
    </w:p>
    <w:p w14:paraId="5C4F4EF8" w14:textId="77777777" w:rsidR="00CC46ED" w:rsidRDefault="0075799B">
      <w:pPr>
        <w:spacing w:after="0" w:line="259" w:lineRule="auto"/>
        <w:ind w:left="0" w:firstLine="0"/>
        <w:jc w:val="left"/>
      </w:pPr>
      <w:r>
        <w:rPr>
          <w:color w:val="56555A"/>
          <w:sz w:val="18"/>
        </w:rPr>
        <w:t xml:space="preserve"> </w:t>
      </w:r>
    </w:p>
    <w:p w14:paraId="0D87C721" w14:textId="39C4B43C" w:rsidR="00CC46ED" w:rsidRDefault="0075799B" w:rsidP="00D43C4D">
      <w:pPr>
        <w:spacing w:after="0" w:line="259" w:lineRule="auto"/>
        <w:ind w:left="0" w:firstLine="0"/>
        <w:jc w:val="left"/>
      </w:pPr>
      <w:r>
        <w:rPr>
          <w:color w:val="56555A"/>
          <w:sz w:val="18"/>
        </w:rPr>
        <w:t xml:space="preserve"> </w:t>
      </w:r>
    </w:p>
    <w:p w14:paraId="2CEEEF91" w14:textId="77777777" w:rsidR="00CC46ED" w:rsidRDefault="0075799B">
      <w:pPr>
        <w:spacing w:after="3" w:line="259" w:lineRule="auto"/>
        <w:ind w:left="10" w:right="1595"/>
        <w:jc w:val="right"/>
      </w:pPr>
      <w:r>
        <w:rPr>
          <w:color w:val="56555A"/>
          <w:sz w:val="18"/>
        </w:rPr>
        <w:t>Fait à ……………………, le ………</w:t>
      </w:r>
      <w:proofErr w:type="gramStart"/>
      <w:r>
        <w:rPr>
          <w:color w:val="56555A"/>
          <w:sz w:val="18"/>
        </w:rPr>
        <w:t>…….</w:t>
      </w:r>
      <w:proofErr w:type="gramEnd"/>
      <w:r>
        <w:rPr>
          <w:color w:val="56555A"/>
          <w:sz w:val="18"/>
        </w:rPr>
        <w:t xml:space="preserve">………….. </w:t>
      </w:r>
    </w:p>
    <w:p w14:paraId="65695874" w14:textId="77777777" w:rsidR="00CC46ED" w:rsidRDefault="0075799B">
      <w:pPr>
        <w:spacing w:after="7"/>
        <w:ind w:left="5113"/>
        <w:jc w:val="left"/>
      </w:pPr>
      <w:r>
        <w:rPr>
          <w:color w:val="56555A"/>
          <w:sz w:val="18"/>
        </w:rPr>
        <w:t xml:space="preserve">Le soumissionnaire </w:t>
      </w:r>
    </w:p>
    <w:p w14:paraId="15733E9F" w14:textId="77777777" w:rsidR="00CC46ED" w:rsidRDefault="0075799B">
      <w:pPr>
        <w:spacing w:after="42" w:line="259" w:lineRule="auto"/>
        <w:ind w:left="10" w:right="1693"/>
        <w:jc w:val="right"/>
      </w:pPr>
      <w:r>
        <w:rPr>
          <w:color w:val="56555A"/>
          <w:sz w:val="18"/>
        </w:rPr>
        <w:t xml:space="preserve">(Nom, prénom et qualité du signataire, </w:t>
      </w:r>
    </w:p>
    <w:p w14:paraId="0136237F" w14:textId="6E3E1763" w:rsidR="00CC46ED" w:rsidRDefault="0075799B">
      <w:pPr>
        <w:spacing w:after="3" w:line="259" w:lineRule="auto"/>
        <w:ind w:left="10" w:right="2058"/>
        <w:jc w:val="right"/>
        <w:rPr>
          <w:i/>
          <w:color w:val="56555A"/>
          <w:sz w:val="26"/>
        </w:rPr>
      </w:pPr>
      <w:r>
        <w:rPr>
          <w:color w:val="56555A"/>
          <w:sz w:val="18"/>
        </w:rPr>
        <w:t xml:space="preserve">Signature, date et </w:t>
      </w:r>
      <w:r w:rsidR="00181130">
        <w:rPr>
          <w:color w:val="56555A"/>
          <w:sz w:val="18"/>
        </w:rPr>
        <w:t>cachet</w:t>
      </w:r>
      <w:r>
        <w:rPr>
          <w:color w:val="56555A"/>
          <w:sz w:val="18"/>
        </w:rPr>
        <w:t>)</w:t>
      </w:r>
      <w:r>
        <w:rPr>
          <w:i/>
          <w:color w:val="56555A"/>
          <w:sz w:val="26"/>
        </w:rPr>
        <w:t xml:space="preserve"> </w:t>
      </w:r>
    </w:p>
    <w:p w14:paraId="658DEE80" w14:textId="77777777" w:rsidR="00CC46ED" w:rsidRDefault="00CC46ED">
      <w:pPr>
        <w:spacing w:after="0" w:line="259" w:lineRule="auto"/>
        <w:ind w:left="0" w:firstLine="0"/>
        <w:jc w:val="left"/>
      </w:pPr>
    </w:p>
    <w:p w14:paraId="323ED44C" w14:textId="47FBB663" w:rsidR="00CC46ED" w:rsidRDefault="009F0851">
      <w:pPr>
        <w:pStyle w:val="Titre4"/>
        <w:spacing w:after="221" w:line="265" w:lineRule="auto"/>
        <w:ind w:left="2137"/>
      </w:pPr>
      <w:r>
        <w:t>ANNEXE.</w:t>
      </w:r>
      <w:r w:rsidR="00625D0F" w:rsidRPr="009D0220">
        <w:rPr>
          <w:bCs/>
        </w:rPr>
        <w:t>6</w:t>
      </w:r>
      <w:r w:rsidR="00625D0F">
        <w:rPr>
          <w:rFonts w:ascii="Arial" w:eastAsia="Arial" w:hAnsi="Arial" w:cs="Arial"/>
        </w:rPr>
        <w:t xml:space="preserve"> </w:t>
      </w:r>
      <w:r>
        <w:rPr>
          <w:rFonts w:ascii="Arial" w:eastAsia="Arial" w:hAnsi="Arial" w:cs="Arial"/>
        </w:rPr>
        <w:tab/>
      </w:r>
      <w:r>
        <w:rPr>
          <w:sz w:val="26"/>
        </w:rPr>
        <w:t>Fiche t</w:t>
      </w:r>
      <w:r w:rsidR="00D43C4D">
        <w:rPr>
          <w:sz w:val="26"/>
        </w:rPr>
        <w:t xml:space="preserve">echnique FT6 : </w:t>
      </w:r>
      <w:r w:rsidR="00197E4E" w:rsidRPr="00197E4E">
        <w:rPr>
          <w:sz w:val="26"/>
        </w:rPr>
        <w:t xml:space="preserve">Le </w:t>
      </w:r>
      <w:r w:rsidR="00197E4E">
        <w:rPr>
          <w:sz w:val="26"/>
        </w:rPr>
        <w:t>p</w:t>
      </w:r>
      <w:r w:rsidR="00197E4E" w:rsidRPr="00197E4E">
        <w:rPr>
          <w:sz w:val="26"/>
        </w:rPr>
        <w:t>lanning d’exécution &amp; plan de charge</w:t>
      </w:r>
      <w:r w:rsidR="00D43C4D">
        <w:rPr>
          <w:sz w:val="26"/>
        </w:rPr>
        <w:t xml:space="preserve"> </w:t>
      </w:r>
      <w:r w:rsidR="00D43C4D">
        <w:rPr>
          <w:i/>
          <w:sz w:val="26"/>
        </w:rPr>
        <w:t xml:space="preserve"> </w:t>
      </w:r>
    </w:p>
    <w:p w14:paraId="2F633D84" w14:textId="77777777" w:rsidR="00CC46ED" w:rsidRDefault="0075799B">
      <w:pPr>
        <w:spacing w:after="4" w:line="249" w:lineRule="auto"/>
        <w:ind w:left="-5"/>
        <w:jc w:val="left"/>
      </w:pPr>
      <w:r>
        <w:rPr>
          <w:sz w:val="18"/>
        </w:rPr>
        <w:t xml:space="preserve">Donnez un planning détaillé pour la réalisation du projet en indiquant pour chaque phase les charges respectives du côté ministère et du côté soumissionnaire ainsi que le délai de chaque phase. </w:t>
      </w:r>
    </w:p>
    <w:p w14:paraId="0D3BC13E" w14:textId="77777777" w:rsidR="00CC46ED" w:rsidRDefault="0075799B">
      <w:pPr>
        <w:spacing w:after="0" w:line="259" w:lineRule="auto"/>
        <w:ind w:left="0" w:firstLine="0"/>
        <w:jc w:val="left"/>
      </w:pPr>
      <w:r>
        <w:rPr>
          <w:sz w:val="18"/>
        </w:rPr>
        <w:t xml:space="preserve"> </w:t>
      </w:r>
    </w:p>
    <w:tbl>
      <w:tblPr>
        <w:tblStyle w:val="TableGrid"/>
        <w:tblW w:w="10077" w:type="dxa"/>
        <w:tblInd w:w="-281" w:type="dxa"/>
        <w:tblCellMar>
          <w:top w:w="43" w:type="dxa"/>
        </w:tblCellMar>
        <w:tblLook w:val="04A0" w:firstRow="1" w:lastRow="0" w:firstColumn="1" w:lastColumn="0" w:noHBand="0" w:noVBand="1"/>
      </w:tblPr>
      <w:tblGrid>
        <w:gridCol w:w="2008"/>
        <w:gridCol w:w="1701"/>
        <w:gridCol w:w="1601"/>
        <w:gridCol w:w="2202"/>
        <w:gridCol w:w="1276"/>
        <w:gridCol w:w="1289"/>
      </w:tblGrid>
      <w:tr w:rsidR="00CC46ED" w14:paraId="4D2F2B1B" w14:textId="77777777">
        <w:trPr>
          <w:trHeight w:val="992"/>
        </w:trPr>
        <w:tc>
          <w:tcPr>
            <w:tcW w:w="3709" w:type="dxa"/>
            <w:gridSpan w:val="2"/>
            <w:tcBorders>
              <w:top w:val="single" w:sz="8" w:space="0" w:color="5B9BD5"/>
              <w:left w:val="single" w:sz="8" w:space="0" w:color="5B9BD5"/>
              <w:bottom w:val="single" w:sz="8" w:space="0" w:color="5B9BD5"/>
              <w:right w:val="single" w:sz="8" w:space="0" w:color="5B9BD5"/>
            </w:tcBorders>
            <w:shd w:val="clear" w:color="auto" w:fill="5B9BD5"/>
          </w:tcPr>
          <w:p w14:paraId="48711FE8" w14:textId="77777777" w:rsidR="00CC46ED" w:rsidRDefault="0075799B">
            <w:pPr>
              <w:spacing w:after="0" w:line="259" w:lineRule="auto"/>
              <w:ind w:left="106" w:firstLine="0"/>
              <w:jc w:val="left"/>
            </w:pPr>
            <w:r>
              <w:rPr>
                <w:b/>
                <w:color w:val="56555A"/>
                <w:sz w:val="20"/>
              </w:rPr>
              <w:t>Phase</w:t>
            </w:r>
            <w:r>
              <w:rPr>
                <w:color w:val="56555A"/>
                <w:sz w:val="20"/>
              </w:rPr>
              <w:t xml:space="preserve"> </w:t>
            </w:r>
          </w:p>
        </w:tc>
        <w:tc>
          <w:tcPr>
            <w:tcW w:w="1601" w:type="dxa"/>
            <w:tcBorders>
              <w:top w:val="single" w:sz="8" w:space="0" w:color="5B9BD5"/>
              <w:left w:val="single" w:sz="8" w:space="0" w:color="5B9BD5"/>
              <w:bottom w:val="single" w:sz="8" w:space="0" w:color="5B9BD5"/>
              <w:right w:val="single" w:sz="8" w:space="0" w:color="5B9BD5"/>
            </w:tcBorders>
            <w:shd w:val="clear" w:color="auto" w:fill="5B9BD5"/>
          </w:tcPr>
          <w:p w14:paraId="36E1E834" w14:textId="77777777" w:rsidR="00CC46ED" w:rsidRDefault="0075799B">
            <w:pPr>
              <w:spacing w:after="16" w:line="239" w:lineRule="auto"/>
              <w:ind w:left="0" w:firstLine="0"/>
              <w:jc w:val="left"/>
            </w:pPr>
            <w:r>
              <w:rPr>
                <w:b/>
                <w:color w:val="56555A"/>
                <w:sz w:val="20"/>
              </w:rPr>
              <w:t xml:space="preserve">Ressources soumissionnaire </w:t>
            </w:r>
          </w:p>
          <w:p w14:paraId="1395D7AE" w14:textId="77777777" w:rsidR="00CC46ED" w:rsidRDefault="0075799B">
            <w:pPr>
              <w:tabs>
                <w:tab w:val="center" w:pos="1026"/>
                <w:tab w:val="right" w:pos="1601"/>
              </w:tabs>
              <w:spacing w:after="0" w:line="259" w:lineRule="auto"/>
              <w:ind w:left="0" w:firstLine="0"/>
              <w:jc w:val="left"/>
            </w:pPr>
            <w:r>
              <w:rPr>
                <w:b/>
                <w:color w:val="56555A"/>
                <w:sz w:val="20"/>
              </w:rPr>
              <w:t xml:space="preserve">(Profils) </w:t>
            </w:r>
            <w:r>
              <w:rPr>
                <w:b/>
                <w:color w:val="56555A"/>
                <w:sz w:val="20"/>
              </w:rPr>
              <w:tab/>
              <w:t xml:space="preserve"> </w:t>
            </w:r>
            <w:r>
              <w:rPr>
                <w:b/>
                <w:color w:val="56555A"/>
                <w:sz w:val="20"/>
              </w:rPr>
              <w:tab/>
              <w:t xml:space="preserve">/ </w:t>
            </w:r>
          </w:p>
          <w:p w14:paraId="767FD7F1" w14:textId="77777777" w:rsidR="00CC46ED" w:rsidRDefault="0075799B">
            <w:pPr>
              <w:spacing w:after="0" w:line="259" w:lineRule="auto"/>
              <w:ind w:left="0" w:firstLine="0"/>
              <w:jc w:val="left"/>
            </w:pPr>
            <w:r>
              <w:rPr>
                <w:b/>
                <w:color w:val="56555A"/>
                <w:sz w:val="20"/>
              </w:rPr>
              <w:t>Charges (JH)</w:t>
            </w:r>
            <w:r>
              <w:rPr>
                <w:color w:val="56555A"/>
                <w:sz w:val="20"/>
              </w:rPr>
              <w:t xml:space="preserve"> </w:t>
            </w:r>
          </w:p>
        </w:tc>
        <w:tc>
          <w:tcPr>
            <w:tcW w:w="2202" w:type="dxa"/>
            <w:tcBorders>
              <w:top w:val="single" w:sz="8" w:space="0" w:color="5B9BD5"/>
              <w:left w:val="single" w:sz="8" w:space="0" w:color="5B9BD5"/>
              <w:bottom w:val="single" w:sz="8" w:space="0" w:color="5B9BD5"/>
              <w:right w:val="single" w:sz="8" w:space="0" w:color="5B9BD5"/>
            </w:tcBorders>
            <w:shd w:val="clear" w:color="auto" w:fill="5B9BD5"/>
          </w:tcPr>
          <w:p w14:paraId="218C3F6D" w14:textId="77777777" w:rsidR="00CC46ED" w:rsidRDefault="0075799B">
            <w:pPr>
              <w:tabs>
                <w:tab w:val="right" w:pos="2202"/>
              </w:tabs>
              <w:spacing w:after="0" w:line="259" w:lineRule="auto"/>
              <w:ind w:left="0" w:firstLine="0"/>
              <w:jc w:val="left"/>
            </w:pPr>
            <w:r>
              <w:rPr>
                <w:b/>
                <w:color w:val="56555A"/>
                <w:sz w:val="20"/>
              </w:rPr>
              <w:t xml:space="preserve">Ressources </w:t>
            </w:r>
            <w:r>
              <w:rPr>
                <w:b/>
                <w:color w:val="56555A"/>
                <w:sz w:val="20"/>
              </w:rPr>
              <w:tab/>
              <w:t xml:space="preserve">ministère </w:t>
            </w:r>
          </w:p>
          <w:p w14:paraId="1C69EA47" w14:textId="77777777" w:rsidR="00CC46ED" w:rsidRDefault="0075799B">
            <w:pPr>
              <w:spacing w:after="0" w:line="259" w:lineRule="auto"/>
              <w:ind w:left="55" w:firstLine="0"/>
              <w:jc w:val="left"/>
            </w:pPr>
            <w:r>
              <w:rPr>
                <w:b/>
                <w:color w:val="56555A"/>
                <w:sz w:val="20"/>
              </w:rPr>
              <w:t>(</w:t>
            </w:r>
            <w:proofErr w:type="gramStart"/>
            <w:r>
              <w:rPr>
                <w:b/>
                <w:color w:val="56555A"/>
                <w:sz w:val="20"/>
              </w:rPr>
              <w:t>Profils)  /</w:t>
            </w:r>
            <w:proofErr w:type="gramEnd"/>
            <w:r>
              <w:rPr>
                <w:b/>
                <w:color w:val="56555A"/>
                <w:sz w:val="20"/>
              </w:rPr>
              <w:t xml:space="preserve"> Charges (JH)</w:t>
            </w:r>
            <w:r>
              <w:rPr>
                <w:color w:val="56555A"/>
                <w:sz w:val="20"/>
              </w:rPr>
              <w:t xml:space="preserve"> </w:t>
            </w:r>
          </w:p>
        </w:tc>
        <w:tc>
          <w:tcPr>
            <w:tcW w:w="1276" w:type="dxa"/>
            <w:tcBorders>
              <w:top w:val="single" w:sz="8" w:space="0" w:color="5B9BD5"/>
              <w:left w:val="single" w:sz="8" w:space="0" w:color="5B9BD5"/>
              <w:bottom w:val="single" w:sz="8" w:space="0" w:color="5B9BD5"/>
              <w:right w:val="single" w:sz="8" w:space="0" w:color="5B9BD5"/>
            </w:tcBorders>
            <w:shd w:val="clear" w:color="auto" w:fill="5B9BD5"/>
          </w:tcPr>
          <w:p w14:paraId="264D69AE" w14:textId="77777777" w:rsidR="00CC46ED" w:rsidRDefault="0075799B">
            <w:pPr>
              <w:spacing w:after="0" w:line="259" w:lineRule="auto"/>
              <w:ind w:left="109" w:firstLine="0"/>
            </w:pPr>
            <w:r>
              <w:rPr>
                <w:b/>
                <w:color w:val="56555A"/>
                <w:sz w:val="20"/>
              </w:rPr>
              <w:t>Date début de la phase</w:t>
            </w:r>
            <w:r>
              <w:rPr>
                <w:color w:val="56555A"/>
                <w:sz w:val="20"/>
              </w:rPr>
              <w:t xml:space="preserve"> </w:t>
            </w:r>
          </w:p>
        </w:tc>
        <w:tc>
          <w:tcPr>
            <w:tcW w:w="1289" w:type="dxa"/>
            <w:tcBorders>
              <w:top w:val="single" w:sz="8" w:space="0" w:color="5B9BD5"/>
              <w:left w:val="single" w:sz="8" w:space="0" w:color="5B9BD5"/>
              <w:bottom w:val="single" w:sz="8" w:space="0" w:color="5B9BD5"/>
              <w:right w:val="single" w:sz="8" w:space="0" w:color="5B9BD5"/>
            </w:tcBorders>
            <w:shd w:val="clear" w:color="auto" w:fill="5B9BD5"/>
          </w:tcPr>
          <w:p w14:paraId="02DC016C" w14:textId="77777777" w:rsidR="00CC46ED" w:rsidRDefault="0075799B">
            <w:pPr>
              <w:spacing w:after="0" w:line="259" w:lineRule="auto"/>
              <w:ind w:left="142" w:firstLine="0"/>
            </w:pPr>
            <w:proofErr w:type="gramStart"/>
            <w:r>
              <w:rPr>
                <w:b/>
                <w:color w:val="56555A"/>
                <w:sz w:val="20"/>
              </w:rPr>
              <w:t>Date fin</w:t>
            </w:r>
            <w:proofErr w:type="gramEnd"/>
            <w:r>
              <w:rPr>
                <w:b/>
                <w:color w:val="56555A"/>
                <w:sz w:val="20"/>
              </w:rPr>
              <w:t xml:space="preserve"> de la phase</w:t>
            </w:r>
            <w:r>
              <w:rPr>
                <w:color w:val="56555A"/>
                <w:sz w:val="20"/>
              </w:rPr>
              <w:t xml:space="preserve"> </w:t>
            </w:r>
          </w:p>
        </w:tc>
      </w:tr>
      <w:tr w:rsidR="00CC46ED" w14:paraId="32769032" w14:textId="77777777">
        <w:trPr>
          <w:trHeight w:val="682"/>
        </w:trPr>
        <w:tc>
          <w:tcPr>
            <w:tcW w:w="3709" w:type="dxa"/>
            <w:gridSpan w:val="2"/>
            <w:tcBorders>
              <w:top w:val="single" w:sz="8" w:space="0" w:color="5B9BD5"/>
              <w:left w:val="single" w:sz="8" w:space="0" w:color="5B9BD5"/>
              <w:bottom w:val="single" w:sz="8" w:space="0" w:color="5B9BD5"/>
              <w:right w:val="single" w:sz="8" w:space="0" w:color="5B9BD5"/>
            </w:tcBorders>
            <w:vAlign w:val="center"/>
          </w:tcPr>
          <w:p w14:paraId="25957E5C" w14:textId="77777777" w:rsidR="00CC46ED" w:rsidRDefault="0075799B">
            <w:pPr>
              <w:spacing w:after="0" w:line="259" w:lineRule="auto"/>
              <w:ind w:left="106" w:firstLine="0"/>
              <w:jc w:val="left"/>
            </w:pPr>
            <w:r>
              <w:rPr>
                <w:b/>
                <w:sz w:val="18"/>
              </w:rPr>
              <w:t xml:space="preserve">Phase 1 : cadrage de projet </w:t>
            </w:r>
            <w:r>
              <w:rPr>
                <w:sz w:val="18"/>
              </w:rPr>
              <w:t xml:space="preserve"> </w:t>
            </w:r>
          </w:p>
        </w:tc>
        <w:tc>
          <w:tcPr>
            <w:tcW w:w="1601" w:type="dxa"/>
            <w:tcBorders>
              <w:top w:val="single" w:sz="8" w:space="0" w:color="5B9BD5"/>
              <w:left w:val="single" w:sz="8" w:space="0" w:color="5B9BD5"/>
              <w:bottom w:val="single" w:sz="8" w:space="0" w:color="5B9BD5"/>
              <w:right w:val="single" w:sz="8" w:space="0" w:color="5B9BD5"/>
            </w:tcBorders>
          </w:tcPr>
          <w:p w14:paraId="731D47D7" w14:textId="77777777" w:rsidR="00CC46ED" w:rsidRDefault="0075799B">
            <w:pPr>
              <w:spacing w:after="0" w:line="259" w:lineRule="auto"/>
              <w:ind w:left="108" w:firstLine="0"/>
              <w:jc w:val="left"/>
            </w:pPr>
            <w:r>
              <w:rPr>
                <w:sz w:val="18"/>
              </w:rPr>
              <w:t xml:space="preserve"> </w:t>
            </w:r>
          </w:p>
          <w:p w14:paraId="4559FAB1" w14:textId="77777777" w:rsidR="00CC46ED" w:rsidRDefault="0075799B">
            <w:pPr>
              <w:spacing w:after="0" w:line="259" w:lineRule="auto"/>
              <w:ind w:left="108" w:firstLine="0"/>
              <w:jc w:val="left"/>
            </w:pPr>
            <w:r>
              <w:rPr>
                <w:sz w:val="18"/>
              </w:rPr>
              <w:t xml:space="preserve"> </w:t>
            </w:r>
          </w:p>
          <w:p w14:paraId="27F32E3F" w14:textId="77777777" w:rsidR="00CC46ED" w:rsidRDefault="0075799B">
            <w:pPr>
              <w:spacing w:after="0" w:line="259" w:lineRule="auto"/>
              <w:ind w:left="108" w:firstLine="0"/>
              <w:jc w:val="left"/>
            </w:pPr>
            <w:r>
              <w:rPr>
                <w:sz w:val="18"/>
              </w:rPr>
              <w:t xml:space="preserve"> </w:t>
            </w:r>
          </w:p>
        </w:tc>
        <w:tc>
          <w:tcPr>
            <w:tcW w:w="2202" w:type="dxa"/>
            <w:tcBorders>
              <w:top w:val="single" w:sz="8" w:space="0" w:color="5B9BD5"/>
              <w:left w:val="single" w:sz="8" w:space="0" w:color="5B9BD5"/>
              <w:bottom w:val="single" w:sz="8" w:space="0" w:color="5B9BD5"/>
              <w:right w:val="single" w:sz="8" w:space="0" w:color="5B9BD5"/>
            </w:tcBorders>
          </w:tcPr>
          <w:p w14:paraId="3741E77A" w14:textId="77777777" w:rsidR="00CC46ED" w:rsidRDefault="0075799B">
            <w:pPr>
              <w:spacing w:after="0" w:line="259" w:lineRule="auto"/>
              <w:ind w:left="108" w:firstLine="0"/>
              <w:jc w:val="left"/>
            </w:pPr>
            <w:r>
              <w:rPr>
                <w:sz w:val="18"/>
              </w:rPr>
              <w:t xml:space="preserve"> </w:t>
            </w:r>
          </w:p>
          <w:p w14:paraId="7659FCD2" w14:textId="77777777" w:rsidR="00CC46ED" w:rsidRDefault="0075799B">
            <w:pPr>
              <w:spacing w:after="0" w:line="259" w:lineRule="auto"/>
              <w:ind w:left="108" w:firstLine="0"/>
              <w:jc w:val="left"/>
            </w:pPr>
            <w:r>
              <w:rPr>
                <w:sz w:val="18"/>
              </w:rPr>
              <w:t xml:space="preserve"> </w:t>
            </w:r>
          </w:p>
          <w:p w14:paraId="75450BC2" w14:textId="77777777" w:rsidR="00CC46ED" w:rsidRDefault="0075799B">
            <w:pPr>
              <w:spacing w:after="0" w:line="259" w:lineRule="auto"/>
              <w:ind w:left="108" w:firstLine="0"/>
              <w:jc w:val="left"/>
            </w:pPr>
            <w:r>
              <w:rPr>
                <w:sz w:val="18"/>
              </w:rPr>
              <w:t xml:space="preserve"> </w:t>
            </w:r>
          </w:p>
        </w:tc>
        <w:tc>
          <w:tcPr>
            <w:tcW w:w="1276" w:type="dxa"/>
            <w:tcBorders>
              <w:top w:val="single" w:sz="8" w:space="0" w:color="5B9BD5"/>
              <w:left w:val="single" w:sz="8" w:space="0" w:color="5B9BD5"/>
              <w:bottom w:val="single" w:sz="8" w:space="0" w:color="5B9BD5"/>
              <w:right w:val="single" w:sz="8" w:space="0" w:color="5B9BD5"/>
            </w:tcBorders>
          </w:tcPr>
          <w:p w14:paraId="74E0FAE6" w14:textId="77777777" w:rsidR="00CC46ED" w:rsidRDefault="0075799B">
            <w:pPr>
              <w:spacing w:after="0" w:line="259" w:lineRule="auto"/>
              <w:ind w:left="109" w:firstLine="0"/>
              <w:jc w:val="left"/>
            </w:pPr>
            <w:r>
              <w:rPr>
                <w:sz w:val="18"/>
              </w:rPr>
              <w:t xml:space="preserve"> </w:t>
            </w:r>
          </w:p>
        </w:tc>
        <w:tc>
          <w:tcPr>
            <w:tcW w:w="1289" w:type="dxa"/>
            <w:tcBorders>
              <w:top w:val="single" w:sz="8" w:space="0" w:color="5B9BD5"/>
              <w:left w:val="single" w:sz="8" w:space="0" w:color="5B9BD5"/>
              <w:bottom w:val="single" w:sz="8" w:space="0" w:color="5B9BD5"/>
              <w:right w:val="single" w:sz="8" w:space="0" w:color="5B9BD5"/>
            </w:tcBorders>
          </w:tcPr>
          <w:p w14:paraId="76063945" w14:textId="77777777" w:rsidR="00CC46ED" w:rsidRDefault="0075799B">
            <w:pPr>
              <w:spacing w:after="0" w:line="259" w:lineRule="auto"/>
              <w:ind w:left="108" w:firstLine="0"/>
              <w:jc w:val="left"/>
            </w:pPr>
            <w:r>
              <w:rPr>
                <w:sz w:val="18"/>
              </w:rPr>
              <w:t xml:space="preserve"> </w:t>
            </w:r>
          </w:p>
          <w:p w14:paraId="67D005AC" w14:textId="77777777" w:rsidR="00CC46ED" w:rsidRDefault="0075799B">
            <w:pPr>
              <w:spacing w:after="0" w:line="259" w:lineRule="auto"/>
              <w:ind w:left="108" w:firstLine="0"/>
              <w:jc w:val="left"/>
            </w:pPr>
            <w:r>
              <w:rPr>
                <w:color w:val="56555A"/>
                <w:sz w:val="18"/>
              </w:rPr>
              <w:t xml:space="preserve"> </w:t>
            </w:r>
          </w:p>
        </w:tc>
      </w:tr>
      <w:tr w:rsidR="00CC46ED" w14:paraId="33069B31" w14:textId="77777777">
        <w:trPr>
          <w:trHeight w:val="233"/>
        </w:trPr>
        <w:tc>
          <w:tcPr>
            <w:tcW w:w="2008" w:type="dxa"/>
            <w:vMerge w:val="restart"/>
            <w:tcBorders>
              <w:top w:val="single" w:sz="8" w:space="0" w:color="5B9BD5"/>
              <w:left w:val="single" w:sz="8" w:space="0" w:color="5B9BD5"/>
              <w:bottom w:val="single" w:sz="8" w:space="0" w:color="5B9BD5"/>
              <w:right w:val="single" w:sz="4" w:space="0" w:color="56555A"/>
            </w:tcBorders>
            <w:vAlign w:val="center"/>
          </w:tcPr>
          <w:p w14:paraId="45CF369B" w14:textId="2F84F541" w:rsidR="00CC46ED" w:rsidRDefault="0075799B">
            <w:pPr>
              <w:spacing w:after="0" w:line="259" w:lineRule="auto"/>
              <w:ind w:left="106" w:firstLine="0"/>
              <w:jc w:val="left"/>
            </w:pPr>
            <w:r>
              <w:rPr>
                <w:b/>
                <w:sz w:val="18"/>
              </w:rPr>
              <w:t xml:space="preserve">Phase </w:t>
            </w:r>
            <w:r w:rsidR="00570A7C">
              <w:rPr>
                <w:b/>
                <w:sz w:val="18"/>
              </w:rPr>
              <w:t xml:space="preserve">2 </w:t>
            </w:r>
            <w:r>
              <w:rPr>
                <w:b/>
                <w:sz w:val="18"/>
              </w:rPr>
              <w:t xml:space="preserve">: </w:t>
            </w:r>
            <w:r w:rsidR="000D22B6">
              <w:rPr>
                <w:b/>
                <w:sz w:val="18"/>
              </w:rPr>
              <w:t xml:space="preserve">Configuration et déploiement, recette fonctionnelle et formation </w:t>
            </w:r>
            <w:r w:rsidR="004A6D33">
              <w:rPr>
                <w:b/>
                <w:sz w:val="18"/>
              </w:rPr>
              <w:t>par lot</w:t>
            </w:r>
            <w:r w:rsidR="004A6D33">
              <w:rPr>
                <w:sz w:val="18"/>
              </w:rPr>
              <w:t xml:space="preserve"> </w:t>
            </w:r>
          </w:p>
        </w:tc>
        <w:tc>
          <w:tcPr>
            <w:tcW w:w="1701" w:type="dxa"/>
            <w:tcBorders>
              <w:top w:val="single" w:sz="8" w:space="0" w:color="5B9BD5"/>
              <w:left w:val="single" w:sz="4" w:space="0" w:color="56555A"/>
              <w:bottom w:val="single" w:sz="4" w:space="0" w:color="56555A"/>
              <w:right w:val="single" w:sz="8" w:space="0" w:color="5B9BD5"/>
            </w:tcBorders>
            <w:shd w:val="clear" w:color="auto" w:fill="9CC2E5"/>
          </w:tcPr>
          <w:p w14:paraId="396EBD50" w14:textId="0B56A19E" w:rsidR="00CC46ED" w:rsidRDefault="0075799B">
            <w:pPr>
              <w:spacing w:after="0" w:line="259" w:lineRule="auto"/>
              <w:ind w:left="107" w:firstLine="0"/>
              <w:jc w:val="left"/>
            </w:pPr>
            <w:r>
              <w:rPr>
                <w:b/>
                <w:sz w:val="18"/>
              </w:rPr>
              <w:t xml:space="preserve">Sous phase </w:t>
            </w:r>
            <w:r w:rsidR="00570A7C">
              <w:rPr>
                <w:b/>
                <w:sz w:val="18"/>
              </w:rPr>
              <w:t>2</w:t>
            </w:r>
            <w:r>
              <w:rPr>
                <w:b/>
                <w:sz w:val="18"/>
              </w:rPr>
              <w:t xml:space="preserve">.1  </w:t>
            </w:r>
          </w:p>
        </w:tc>
        <w:tc>
          <w:tcPr>
            <w:tcW w:w="1601" w:type="dxa"/>
            <w:vMerge w:val="restart"/>
            <w:tcBorders>
              <w:top w:val="single" w:sz="8" w:space="0" w:color="5B9BD5"/>
              <w:left w:val="single" w:sz="8" w:space="0" w:color="5B9BD5"/>
              <w:bottom w:val="single" w:sz="8" w:space="0" w:color="5B9BD5"/>
              <w:right w:val="single" w:sz="8" w:space="0" w:color="5B9BD5"/>
            </w:tcBorders>
          </w:tcPr>
          <w:p w14:paraId="68617A34" w14:textId="77777777" w:rsidR="00CC46ED" w:rsidRDefault="0075799B">
            <w:pPr>
              <w:spacing w:after="0" w:line="259" w:lineRule="auto"/>
              <w:ind w:left="108" w:firstLine="0"/>
              <w:jc w:val="left"/>
            </w:pPr>
            <w:r>
              <w:rPr>
                <w:sz w:val="18"/>
              </w:rPr>
              <w:t xml:space="preserve"> </w:t>
            </w:r>
          </w:p>
        </w:tc>
        <w:tc>
          <w:tcPr>
            <w:tcW w:w="2202" w:type="dxa"/>
            <w:vMerge w:val="restart"/>
            <w:tcBorders>
              <w:top w:val="single" w:sz="8" w:space="0" w:color="5B9BD5"/>
              <w:left w:val="single" w:sz="8" w:space="0" w:color="5B9BD5"/>
              <w:bottom w:val="single" w:sz="8" w:space="0" w:color="5B9BD5"/>
              <w:right w:val="single" w:sz="8" w:space="0" w:color="5B9BD5"/>
            </w:tcBorders>
          </w:tcPr>
          <w:p w14:paraId="7E9A1C6A" w14:textId="77777777" w:rsidR="00CC46ED" w:rsidRDefault="0075799B">
            <w:pPr>
              <w:spacing w:after="0" w:line="259" w:lineRule="auto"/>
              <w:ind w:left="108" w:firstLine="0"/>
              <w:jc w:val="left"/>
            </w:pPr>
            <w:r>
              <w:rPr>
                <w:sz w:val="18"/>
              </w:rPr>
              <w:t xml:space="preserve"> </w:t>
            </w:r>
          </w:p>
        </w:tc>
        <w:tc>
          <w:tcPr>
            <w:tcW w:w="1276" w:type="dxa"/>
            <w:vMerge w:val="restart"/>
            <w:tcBorders>
              <w:top w:val="single" w:sz="8" w:space="0" w:color="5B9BD5"/>
              <w:left w:val="single" w:sz="8" w:space="0" w:color="5B9BD5"/>
              <w:bottom w:val="single" w:sz="8" w:space="0" w:color="5B9BD5"/>
              <w:right w:val="single" w:sz="8" w:space="0" w:color="5B9BD5"/>
            </w:tcBorders>
          </w:tcPr>
          <w:p w14:paraId="7941148D" w14:textId="77777777" w:rsidR="00CC46ED" w:rsidRDefault="0075799B">
            <w:pPr>
              <w:spacing w:after="0" w:line="259" w:lineRule="auto"/>
              <w:ind w:left="109" w:firstLine="0"/>
              <w:jc w:val="left"/>
            </w:pPr>
            <w:r>
              <w:rPr>
                <w:sz w:val="18"/>
              </w:rPr>
              <w:t xml:space="preserve"> </w:t>
            </w:r>
          </w:p>
        </w:tc>
        <w:tc>
          <w:tcPr>
            <w:tcW w:w="1289" w:type="dxa"/>
            <w:vMerge w:val="restart"/>
            <w:tcBorders>
              <w:top w:val="single" w:sz="8" w:space="0" w:color="5B9BD5"/>
              <w:left w:val="single" w:sz="8" w:space="0" w:color="5B9BD5"/>
              <w:bottom w:val="single" w:sz="8" w:space="0" w:color="5B9BD5"/>
              <w:right w:val="single" w:sz="8" w:space="0" w:color="5B9BD5"/>
            </w:tcBorders>
          </w:tcPr>
          <w:p w14:paraId="50BE63C7" w14:textId="77777777" w:rsidR="00CC46ED" w:rsidRDefault="0075799B">
            <w:pPr>
              <w:spacing w:after="0" w:line="259" w:lineRule="auto"/>
              <w:ind w:left="108" w:firstLine="0"/>
              <w:jc w:val="left"/>
            </w:pPr>
            <w:r>
              <w:rPr>
                <w:sz w:val="18"/>
              </w:rPr>
              <w:t xml:space="preserve"> </w:t>
            </w:r>
          </w:p>
        </w:tc>
      </w:tr>
      <w:tr w:rsidR="00CC46ED" w14:paraId="0455735A" w14:textId="77777777">
        <w:trPr>
          <w:trHeight w:val="240"/>
        </w:trPr>
        <w:tc>
          <w:tcPr>
            <w:tcW w:w="0" w:type="auto"/>
            <w:vMerge/>
            <w:tcBorders>
              <w:top w:val="nil"/>
              <w:left w:val="single" w:sz="8" w:space="0" w:color="5B9BD5"/>
              <w:bottom w:val="nil"/>
              <w:right w:val="single" w:sz="4" w:space="0" w:color="56555A"/>
            </w:tcBorders>
          </w:tcPr>
          <w:p w14:paraId="1F7C6EBC" w14:textId="77777777" w:rsidR="00CC46ED" w:rsidRDefault="00CC46ED">
            <w:pPr>
              <w:spacing w:after="160" w:line="259" w:lineRule="auto"/>
              <w:ind w:left="0" w:firstLine="0"/>
              <w:jc w:val="left"/>
            </w:pPr>
          </w:p>
        </w:tc>
        <w:tc>
          <w:tcPr>
            <w:tcW w:w="1701" w:type="dxa"/>
            <w:tcBorders>
              <w:top w:val="single" w:sz="4" w:space="0" w:color="56555A"/>
              <w:left w:val="single" w:sz="4" w:space="0" w:color="56555A"/>
              <w:bottom w:val="single" w:sz="4" w:space="0" w:color="56555A"/>
              <w:right w:val="single" w:sz="8" w:space="0" w:color="5B9BD5"/>
            </w:tcBorders>
            <w:shd w:val="clear" w:color="auto" w:fill="9CC2E5"/>
          </w:tcPr>
          <w:p w14:paraId="03B0E42A" w14:textId="1582D170" w:rsidR="00CC46ED" w:rsidRDefault="0075799B">
            <w:pPr>
              <w:spacing w:after="0" w:line="259" w:lineRule="auto"/>
              <w:ind w:left="107" w:firstLine="0"/>
              <w:jc w:val="left"/>
            </w:pPr>
            <w:r>
              <w:rPr>
                <w:b/>
                <w:sz w:val="18"/>
              </w:rPr>
              <w:t xml:space="preserve">Sous phase </w:t>
            </w:r>
            <w:r w:rsidR="00570A7C">
              <w:rPr>
                <w:b/>
                <w:sz w:val="18"/>
              </w:rPr>
              <w:t>2</w:t>
            </w:r>
            <w:r>
              <w:rPr>
                <w:b/>
                <w:sz w:val="18"/>
              </w:rPr>
              <w:t xml:space="preserve">.2  </w:t>
            </w:r>
          </w:p>
        </w:tc>
        <w:tc>
          <w:tcPr>
            <w:tcW w:w="0" w:type="auto"/>
            <w:vMerge/>
            <w:tcBorders>
              <w:top w:val="nil"/>
              <w:left w:val="single" w:sz="8" w:space="0" w:color="5B9BD5"/>
              <w:bottom w:val="nil"/>
              <w:right w:val="single" w:sz="8" w:space="0" w:color="5B9BD5"/>
            </w:tcBorders>
          </w:tcPr>
          <w:p w14:paraId="342DC5C6" w14:textId="77777777" w:rsidR="00CC46ED" w:rsidRDefault="00CC46ED">
            <w:pPr>
              <w:spacing w:after="160" w:line="259" w:lineRule="auto"/>
              <w:ind w:left="0" w:firstLine="0"/>
              <w:jc w:val="left"/>
            </w:pPr>
          </w:p>
        </w:tc>
        <w:tc>
          <w:tcPr>
            <w:tcW w:w="0" w:type="auto"/>
            <w:vMerge/>
            <w:tcBorders>
              <w:top w:val="nil"/>
              <w:left w:val="single" w:sz="8" w:space="0" w:color="5B9BD5"/>
              <w:bottom w:val="nil"/>
              <w:right w:val="single" w:sz="8" w:space="0" w:color="5B9BD5"/>
            </w:tcBorders>
          </w:tcPr>
          <w:p w14:paraId="5B08FE57" w14:textId="77777777" w:rsidR="00CC46ED" w:rsidRDefault="00CC46ED">
            <w:pPr>
              <w:spacing w:after="160" w:line="259" w:lineRule="auto"/>
              <w:ind w:left="0" w:firstLine="0"/>
              <w:jc w:val="left"/>
            </w:pPr>
          </w:p>
        </w:tc>
        <w:tc>
          <w:tcPr>
            <w:tcW w:w="0" w:type="auto"/>
            <w:vMerge/>
            <w:tcBorders>
              <w:top w:val="nil"/>
              <w:left w:val="single" w:sz="8" w:space="0" w:color="5B9BD5"/>
              <w:bottom w:val="nil"/>
              <w:right w:val="single" w:sz="8" w:space="0" w:color="5B9BD5"/>
            </w:tcBorders>
          </w:tcPr>
          <w:p w14:paraId="03123F67" w14:textId="77777777" w:rsidR="00CC46ED" w:rsidRDefault="00CC46ED">
            <w:pPr>
              <w:spacing w:after="160" w:line="259" w:lineRule="auto"/>
              <w:ind w:left="0" w:firstLine="0"/>
              <w:jc w:val="left"/>
            </w:pPr>
          </w:p>
        </w:tc>
        <w:tc>
          <w:tcPr>
            <w:tcW w:w="0" w:type="auto"/>
            <w:vMerge/>
            <w:tcBorders>
              <w:top w:val="nil"/>
              <w:left w:val="single" w:sz="8" w:space="0" w:color="5B9BD5"/>
              <w:bottom w:val="nil"/>
              <w:right w:val="single" w:sz="8" w:space="0" w:color="5B9BD5"/>
            </w:tcBorders>
          </w:tcPr>
          <w:p w14:paraId="6E170631" w14:textId="77777777" w:rsidR="00CC46ED" w:rsidRDefault="00CC46ED">
            <w:pPr>
              <w:spacing w:after="160" w:line="259" w:lineRule="auto"/>
              <w:ind w:left="0" w:firstLine="0"/>
              <w:jc w:val="left"/>
            </w:pPr>
          </w:p>
        </w:tc>
      </w:tr>
      <w:tr w:rsidR="00CC46ED" w14:paraId="55895814" w14:textId="77777777">
        <w:trPr>
          <w:trHeight w:val="240"/>
        </w:trPr>
        <w:tc>
          <w:tcPr>
            <w:tcW w:w="0" w:type="auto"/>
            <w:vMerge/>
            <w:tcBorders>
              <w:top w:val="nil"/>
              <w:left w:val="single" w:sz="8" w:space="0" w:color="5B9BD5"/>
              <w:bottom w:val="nil"/>
              <w:right w:val="single" w:sz="4" w:space="0" w:color="56555A"/>
            </w:tcBorders>
          </w:tcPr>
          <w:p w14:paraId="5D36FD50" w14:textId="77777777" w:rsidR="00CC46ED" w:rsidRDefault="00CC46ED">
            <w:pPr>
              <w:spacing w:after="160" w:line="259" w:lineRule="auto"/>
              <w:ind w:left="0" w:firstLine="0"/>
              <w:jc w:val="left"/>
            </w:pPr>
          </w:p>
        </w:tc>
        <w:tc>
          <w:tcPr>
            <w:tcW w:w="1701" w:type="dxa"/>
            <w:tcBorders>
              <w:top w:val="single" w:sz="4" w:space="0" w:color="56555A"/>
              <w:left w:val="single" w:sz="4" w:space="0" w:color="56555A"/>
              <w:bottom w:val="single" w:sz="4" w:space="0" w:color="56555A"/>
              <w:right w:val="single" w:sz="8" w:space="0" w:color="5B9BD5"/>
            </w:tcBorders>
            <w:shd w:val="clear" w:color="auto" w:fill="9CC2E5"/>
          </w:tcPr>
          <w:p w14:paraId="21A0DA0E" w14:textId="56A98184" w:rsidR="00CC46ED" w:rsidRDefault="0075799B">
            <w:pPr>
              <w:spacing w:after="0" w:line="259" w:lineRule="auto"/>
              <w:ind w:left="107" w:firstLine="0"/>
              <w:jc w:val="left"/>
            </w:pPr>
            <w:r>
              <w:rPr>
                <w:b/>
                <w:sz w:val="18"/>
              </w:rPr>
              <w:t xml:space="preserve">Sous phase </w:t>
            </w:r>
            <w:r w:rsidR="00570A7C">
              <w:rPr>
                <w:b/>
                <w:sz w:val="18"/>
              </w:rPr>
              <w:t>2</w:t>
            </w:r>
            <w:r>
              <w:rPr>
                <w:b/>
                <w:sz w:val="18"/>
              </w:rPr>
              <w:t xml:space="preserve">.3  </w:t>
            </w:r>
          </w:p>
        </w:tc>
        <w:tc>
          <w:tcPr>
            <w:tcW w:w="0" w:type="auto"/>
            <w:vMerge/>
            <w:tcBorders>
              <w:top w:val="nil"/>
              <w:left w:val="single" w:sz="8" w:space="0" w:color="5B9BD5"/>
              <w:bottom w:val="nil"/>
              <w:right w:val="single" w:sz="8" w:space="0" w:color="5B9BD5"/>
            </w:tcBorders>
          </w:tcPr>
          <w:p w14:paraId="32DA0575" w14:textId="77777777" w:rsidR="00CC46ED" w:rsidRDefault="00CC46ED">
            <w:pPr>
              <w:spacing w:after="160" w:line="259" w:lineRule="auto"/>
              <w:ind w:left="0" w:firstLine="0"/>
              <w:jc w:val="left"/>
            </w:pPr>
          </w:p>
        </w:tc>
        <w:tc>
          <w:tcPr>
            <w:tcW w:w="0" w:type="auto"/>
            <w:vMerge/>
            <w:tcBorders>
              <w:top w:val="nil"/>
              <w:left w:val="single" w:sz="8" w:space="0" w:color="5B9BD5"/>
              <w:bottom w:val="nil"/>
              <w:right w:val="single" w:sz="8" w:space="0" w:color="5B9BD5"/>
            </w:tcBorders>
          </w:tcPr>
          <w:p w14:paraId="71102015" w14:textId="77777777" w:rsidR="00CC46ED" w:rsidRDefault="00CC46ED">
            <w:pPr>
              <w:spacing w:after="160" w:line="259" w:lineRule="auto"/>
              <w:ind w:left="0" w:firstLine="0"/>
              <w:jc w:val="left"/>
            </w:pPr>
          </w:p>
        </w:tc>
        <w:tc>
          <w:tcPr>
            <w:tcW w:w="0" w:type="auto"/>
            <w:vMerge/>
            <w:tcBorders>
              <w:top w:val="nil"/>
              <w:left w:val="single" w:sz="8" w:space="0" w:color="5B9BD5"/>
              <w:bottom w:val="nil"/>
              <w:right w:val="single" w:sz="8" w:space="0" w:color="5B9BD5"/>
            </w:tcBorders>
          </w:tcPr>
          <w:p w14:paraId="12ABC9E1" w14:textId="77777777" w:rsidR="00CC46ED" w:rsidRDefault="00CC46ED">
            <w:pPr>
              <w:spacing w:after="160" w:line="259" w:lineRule="auto"/>
              <w:ind w:left="0" w:firstLine="0"/>
              <w:jc w:val="left"/>
            </w:pPr>
          </w:p>
        </w:tc>
        <w:tc>
          <w:tcPr>
            <w:tcW w:w="0" w:type="auto"/>
            <w:vMerge/>
            <w:tcBorders>
              <w:top w:val="nil"/>
              <w:left w:val="single" w:sz="8" w:space="0" w:color="5B9BD5"/>
              <w:bottom w:val="nil"/>
              <w:right w:val="single" w:sz="8" w:space="0" w:color="5B9BD5"/>
            </w:tcBorders>
          </w:tcPr>
          <w:p w14:paraId="636C8724" w14:textId="77777777" w:rsidR="00CC46ED" w:rsidRDefault="00CC46ED">
            <w:pPr>
              <w:spacing w:after="160" w:line="259" w:lineRule="auto"/>
              <w:ind w:left="0" w:firstLine="0"/>
              <w:jc w:val="left"/>
            </w:pPr>
          </w:p>
        </w:tc>
      </w:tr>
      <w:tr w:rsidR="00CC46ED" w14:paraId="5E4F5B4D" w14:textId="77777777">
        <w:trPr>
          <w:trHeight w:val="242"/>
        </w:trPr>
        <w:tc>
          <w:tcPr>
            <w:tcW w:w="0" w:type="auto"/>
            <w:vMerge/>
            <w:tcBorders>
              <w:top w:val="nil"/>
              <w:left w:val="single" w:sz="8" w:space="0" w:color="5B9BD5"/>
              <w:bottom w:val="single" w:sz="8" w:space="0" w:color="5B9BD5"/>
              <w:right w:val="single" w:sz="4" w:space="0" w:color="56555A"/>
            </w:tcBorders>
          </w:tcPr>
          <w:p w14:paraId="1104D59B" w14:textId="77777777" w:rsidR="00CC46ED" w:rsidRDefault="00CC46ED">
            <w:pPr>
              <w:spacing w:after="160" w:line="259" w:lineRule="auto"/>
              <w:ind w:left="0" w:firstLine="0"/>
              <w:jc w:val="left"/>
            </w:pPr>
          </w:p>
        </w:tc>
        <w:tc>
          <w:tcPr>
            <w:tcW w:w="1701" w:type="dxa"/>
            <w:tcBorders>
              <w:top w:val="single" w:sz="4" w:space="0" w:color="56555A"/>
              <w:left w:val="single" w:sz="4" w:space="0" w:color="56555A"/>
              <w:bottom w:val="single" w:sz="8" w:space="0" w:color="5B9BD5"/>
              <w:right w:val="single" w:sz="8" w:space="0" w:color="5B9BD5"/>
            </w:tcBorders>
            <w:shd w:val="clear" w:color="auto" w:fill="9CC2E5"/>
          </w:tcPr>
          <w:p w14:paraId="018342BA" w14:textId="3FDA77E6" w:rsidR="00CC46ED" w:rsidRDefault="0075799B">
            <w:pPr>
              <w:spacing w:after="0" w:line="259" w:lineRule="auto"/>
              <w:ind w:left="107" w:firstLine="0"/>
              <w:jc w:val="left"/>
            </w:pPr>
            <w:r>
              <w:rPr>
                <w:b/>
                <w:sz w:val="18"/>
              </w:rPr>
              <w:t xml:space="preserve">Sous phase </w:t>
            </w:r>
            <w:r w:rsidR="00570A7C">
              <w:rPr>
                <w:b/>
                <w:sz w:val="18"/>
              </w:rPr>
              <w:t>2</w:t>
            </w:r>
            <w:r>
              <w:rPr>
                <w:b/>
                <w:sz w:val="18"/>
              </w:rPr>
              <w:t xml:space="preserve">.4  </w:t>
            </w:r>
          </w:p>
        </w:tc>
        <w:tc>
          <w:tcPr>
            <w:tcW w:w="0" w:type="auto"/>
            <w:vMerge/>
            <w:tcBorders>
              <w:top w:val="nil"/>
              <w:left w:val="single" w:sz="8" w:space="0" w:color="5B9BD5"/>
              <w:bottom w:val="single" w:sz="8" w:space="0" w:color="5B9BD5"/>
              <w:right w:val="single" w:sz="8" w:space="0" w:color="5B9BD5"/>
            </w:tcBorders>
          </w:tcPr>
          <w:p w14:paraId="23A37B84" w14:textId="77777777" w:rsidR="00CC46ED" w:rsidRDefault="00CC46ED">
            <w:pPr>
              <w:spacing w:after="160" w:line="259" w:lineRule="auto"/>
              <w:ind w:left="0" w:firstLine="0"/>
              <w:jc w:val="left"/>
            </w:pPr>
          </w:p>
        </w:tc>
        <w:tc>
          <w:tcPr>
            <w:tcW w:w="0" w:type="auto"/>
            <w:vMerge/>
            <w:tcBorders>
              <w:top w:val="nil"/>
              <w:left w:val="single" w:sz="8" w:space="0" w:color="5B9BD5"/>
              <w:bottom w:val="single" w:sz="8" w:space="0" w:color="5B9BD5"/>
              <w:right w:val="single" w:sz="8" w:space="0" w:color="5B9BD5"/>
            </w:tcBorders>
          </w:tcPr>
          <w:p w14:paraId="51C6354B" w14:textId="77777777" w:rsidR="00CC46ED" w:rsidRDefault="00CC46ED">
            <w:pPr>
              <w:spacing w:after="160" w:line="259" w:lineRule="auto"/>
              <w:ind w:left="0" w:firstLine="0"/>
              <w:jc w:val="left"/>
            </w:pPr>
          </w:p>
        </w:tc>
        <w:tc>
          <w:tcPr>
            <w:tcW w:w="0" w:type="auto"/>
            <w:vMerge/>
            <w:tcBorders>
              <w:top w:val="nil"/>
              <w:left w:val="single" w:sz="8" w:space="0" w:color="5B9BD5"/>
              <w:bottom w:val="single" w:sz="8" w:space="0" w:color="5B9BD5"/>
              <w:right w:val="single" w:sz="8" w:space="0" w:color="5B9BD5"/>
            </w:tcBorders>
          </w:tcPr>
          <w:p w14:paraId="3BF76862" w14:textId="77777777" w:rsidR="00CC46ED" w:rsidRDefault="00CC46ED">
            <w:pPr>
              <w:spacing w:after="160" w:line="259" w:lineRule="auto"/>
              <w:ind w:left="0" w:firstLine="0"/>
              <w:jc w:val="left"/>
            </w:pPr>
          </w:p>
        </w:tc>
        <w:tc>
          <w:tcPr>
            <w:tcW w:w="0" w:type="auto"/>
            <w:vMerge/>
            <w:tcBorders>
              <w:top w:val="nil"/>
              <w:left w:val="single" w:sz="8" w:space="0" w:color="5B9BD5"/>
              <w:bottom w:val="single" w:sz="8" w:space="0" w:color="5B9BD5"/>
              <w:right w:val="single" w:sz="8" w:space="0" w:color="5B9BD5"/>
            </w:tcBorders>
          </w:tcPr>
          <w:p w14:paraId="1D6C4993" w14:textId="77777777" w:rsidR="00CC46ED" w:rsidRDefault="00CC46ED">
            <w:pPr>
              <w:spacing w:after="160" w:line="259" w:lineRule="auto"/>
              <w:ind w:left="0" w:firstLine="0"/>
              <w:jc w:val="left"/>
            </w:pPr>
          </w:p>
        </w:tc>
      </w:tr>
      <w:tr w:rsidR="00CC46ED" w14:paraId="7A64776B" w14:textId="77777777">
        <w:trPr>
          <w:trHeight w:val="240"/>
        </w:trPr>
        <w:tc>
          <w:tcPr>
            <w:tcW w:w="3709" w:type="dxa"/>
            <w:gridSpan w:val="2"/>
            <w:tcBorders>
              <w:top w:val="single" w:sz="8" w:space="0" w:color="5B9BD5"/>
              <w:left w:val="single" w:sz="8" w:space="0" w:color="5B9BD5"/>
              <w:bottom w:val="single" w:sz="8" w:space="0" w:color="5B9BD5"/>
              <w:right w:val="single" w:sz="8" w:space="0" w:color="5B9BD5"/>
            </w:tcBorders>
          </w:tcPr>
          <w:p w14:paraId="56C93BBF" w14:textId="1AC17949" w:rsidR="00CC46ED" w:rsidRDefault="0075799B">
            <w:pPr>
              <w:spacing w:after="0" w:line="259" w:lineRule="auto"/>
              <w:ind w:left="106" w:firstLine="0"/>
              <w:jc w:val="left"/>
            </w:pPr>
            <w:r>
              <w:rPr>
                <w:b/>
                <w:sz w:val="18"/>
              </w:rPr>
              <w:t xml:space="preserve">Phase </w:t>
            </w:r>
            <w:r w:rsidR="003D162B">
              <w:rPr>
                <w:b/>
                <w:sz w:val="18"/>
              </w:rPr>
              <w:t xml:space="preserve">3 </w:t>
            </w:r>
            <w:r>
              <w:rPr>
                <w:b/>
                <w:sz w:val="18"/>
              </w:rPr>
              <w:t>: Assistance post-démarrage</w:t>
            </w:r>
            <w:r>
              <w:rPr>
                <w:sz w:val="18"/>
              </w:rPr>
              <w:t xml:space="preserve"> </w:t>
            </w:r>
          </w:p>
        </w:tc>
        <w:tc>
          <w:tcPr>
            <w:tcW w:w="1601" w:type="dxa"/>
            <w:tcBorders>
              <w:top w:val="single" w:sz="8" w:space="0" w:color="5B9BD5"/>
              <w:left w:val="single" w:sz="8" w:space="0" w:color="5B9BD5"/>
              <w:bottom w:val="single" w:sz="8" w:space="0" w:color="5B9BD5"/>
              <w:right w:val="single" w:sz="8" w:space="0" w:color="5B9BD5"/>
            </w:tcBorders>
          </w:tcPr>
          <w:p w14:paraId="010603E1" w14:textId="77777777" w:rsidR="00CC46ED" w:rsidRDefault="0075799B">
            <w:pPr>
              <w:spacing w:after="0" w:line="259" w:lineRule="auto"/>
              <w:ind w:left="108" w:firstLine="0"/>
              <w:jc w:val="left"/>
            </w:pPr>
            <w:r>
              <w:rPr>
                <w:sz w:val="18"/>
              </w:rPr>
              <w:t xml:space="preserve"> </w:t>
            </w:r>
          </w:p>
        </w:tc>
        <w:tc>
          <w:tcPr>
            <w:tcW w:w="2202" w:type="dxa"/>
            <w:tcBorders>
              <w:top w:val="single" w:sz="8" w:space="0" w:color="5B9BD5"/>
              <w:left w:val="single" w:sz="8" w:space="0" w:color="5B9BD5"/>
              <w:bottom w:val="single" w:sz="8" w:space="0" w:color="5B9BD5"/>
              <w:right w:val="single" w:sz="8" w:space="0" w:color="5B9BD5"/>
            </w:tcBorders>
          </w:tcPr>
          <w:p w14:paraId="5ECF7B05" w14:textId="77777777" w:rsidR="00CC46ED" w:rsidRDefault="0075799B">
            <w:pPr>
              <w:spacing w:after="0" w:line="259" w:lineRule="auto"/>
              <w:ind w:left="108" w:firstLine="0"/>
              <w:jc w:val="left"/>
            </w:pPr>
            <w:r>
              <w:rPr>
                <w:sz w:val="18"/>
              </w:rPr>
              <w:t xml:space="preserve"> </w:t>
            </w:r>
          </w:p>
        </w:tc>
        <w:tc>
          <w:tcPr>
            <w:tcW w:w="1276" w:type="dxa"/>
            <w:tcBorders>
              <w:top w:val="single" w:sz="8" w:space="0" w:color="5B9BD5"/>
              <w:left w:val="single" w:sz="8" w:space="0" w:color="5B9BD5"/>
              <w:bottom w:val="single" w:sz="8" w:space="0" w:color="5B9BD5"/>
              <w:right w:val="single" w:sz="8" w:space="0" w:color="5B9BD5"/>
            </w:tcBorders>
          </w:tcPr>
          <w:p w14:paraId="58AF5611" w14:textId="77777777" w:rsidR="00CC46ED" w:rsidRDefault="0075799B">
            <w:pPr>
              <w:spacing w:after="0" w:line="259" w:lineRule="auto"/>
              <w:ind w:left="109" w:firstLine="0"/>
              <w:jc w:val="left"/>
            </w:pPr>
            <w:r>
              <w:rPr>
                <w:sz w:val="18"/>
              </w:rPr>
              <w:t xml:space="preserve"> </w:t>
            </w:r>
          </w:p>
        </w:tc>
        <w:tc>
          <w:tcPr>
            <w:tcW w:w="1289" w:type="dxa"/>
            <w:tcBorders>
              <w:top w:val="single" w:sz="8" w:space="0" w:color="5B9BD5"/>
              <w:left w:val="single" w:sz="8" w:space="0" w:color="5B9BD5"/>
              <w:bottom w:val="single" w:sz="8" w:space="0" w:color="5B9BD5"/>
              <w:right w:val="single" w:sz="8" w:space="0" w:color="5B9BD5"/>
            </w:tcBorders>
          </w:tcPr>
          <w:p w14:paraId="5985BB04" w14:textId="77777777" w:rsidR="00CC46ED" w:rsidRDefault="0075799B">
            <w:pPr>
              <w:spacing w:after="0" w:line="259" w:lineRule="auto"/>
              <w:ind w:left="108" w:firstLine="0"/>
              <w:jc w:val="left"/>
            </w:pPr>
            <w:r>
              <w:rPr>
                <w:sz w:val="18"/>
              </w:rPr>
              <w:t xml:space="preserve"> </w:t>
            </w:r>
          </w:p>
        </w:tc>
      </w:tr>
    </w:tbl>
    <w:p w14:paraId="7B464472" w14:textId="77777777" w:rsidR="00CC46ED" w:rsidRDefault="0075799B">
      <w:pPr>
        <w:spacing w:after="0" w:line="259" w:lineRule="auto"/>
        <w:ind w:left="620" w:firstLine="0"/>
        <w:jc w:val="center"/>
      </w:pPr>
      <w:r>
        <w:rPr>
          <w:color w:val="56555A"/>
        </w:rPr>
        <w:t xml:space="preserve"> </w:t>
      </w:r>
    </w:p>
    <w:p w14:paraId="51BCBDED" w14:textId="77777777" w:rsidR="00CC46ED" w:rsidRDefault="0075799B">
      <w:pPr>
        <w:spacing w:after="0" w:line="259" w:lineRule="auto"/>
        <w:ind w:left="620" w:firstLine="0"/>
        <w:jc w:val="center"/>
      </w:pPr>
      <w:r>
        <w:rPr>
          <w:color w:val="56555A"/>
        </w:rPr>
        <w:t xml:space="preserve"> </w:t>
      </w:r>
    </w:p>
    <w:p w14:paraId="50CF1852" w14:textId="77777777" w:rsidR="00CC46ED" w:rsidRDefault="0075799B">
      <w:pPr>
        <w:spacing w:after="0" w:line="259" w:lineRule="auto"/>
        <w:ind w:left="620" w:firstLine="0"/>
        <w:jc w:val="center"/>
      </w:pPr>
      <w:r>
        <w:rPr>
          <w:color w:val="56555A"/>
        </w:rPr>
        <w:t xml:space="preserve"> </w:t>
      </w:r>
    </w:p>
    <w:p w14:paraId="33E4D8DB" w14:textId="77777777" w:rsidR="00CC46ED" w:rsidRDefault="0075799B">
      <w:pPr>
        <w:spacing w:after="0" w:line="259" w:lineRule="auto"/>
        <w:ind w:left="620" w:firstLine="0"/>
        <w:jc w:val="center"/>
      </w:pPr>
      <w:r>
        <w:rPr>
          <w:color w:val="56555A"/>
        </w:rPr>
        <w:t xml:space="preserve"> </w:t>
      </w:r>
    </w:p>
    <w:p w14:paraId="6D6025F1" w14:textId="77777777" w:rsidR="00CC46ED" w:rsidRDefault="0075799B">
      <w:pPr>
        <w:spacing w:after="7"/>
        <w:ind w:left="5113"/>
        <w:jc w:val="left"/>
      </w:pPr>
      <w:r>
        <w:rPr>
          <w:color w:val="56555A"/>
          <w:sz w:val="18"/>
        </w:rPr>
        <w:t>Fait à ……………………, le ………</w:t>
      </w:r>
      <w:proofErr w:type="gramStart"/>
      <w:r>
        <w:rPr>
          <w:color w:val="56555A"/>
          <w:sz w:val="18"/>
        </w:rPr>
        <w:t>…….</w:t>
      </w:r>
      <w:proofErr w:type="gramEnd"/>
      <w:r>
        <w:rPr>
          <w:color w:val="56555A"/>
          <w:sz w:val="18"/>
        </w:rPr>
        <w:t xml:space="preserve">………….. </w:t>
      </w:r>
    </w:p>
    <w:p w14:paraId="1C9C8D55" w14:textId="77777777" w:rsidR="00CC46ED" w:rsidRDefault="0075799B">
      <w:pPr>
        <w:spacing w:after="0" w:line="259" w:lineRule="auto"/>
        <w:ind w:left="3056" w:right="1085"/>
        <w:jc w:val="center"/>
      </w:pPr>
      <w:r>
        <w:rPr>
          <w:color w:val="56555A"/>
          <w:sz w:val="18"/>
        </w:rPr>
        <w:t xml:space="preserve">Le soumissionnaire </w:t>
      </w:r>
    </w:p>
    <w:p w14:paraId="3CE6B63E" w14:textId="77777777" w:rsidR="00CC46ED" w:rsidRDefault="0075799B">
      <w:pPr>
        <w:spacing w:after="7"/>
        <w:ind w:left="5113"/>
        <w:jc w:val="left"/>
      </w:pPr>
      <w:r>
        <w:rPr>
          <w:color w:val="56555A"/>
          <w:sz w:val="18"/>
        </w:rPr>
        <w:t xml:space="preserve">(Nom, prénom et qualité du signataire, </w:t>
      </w:r>
    </w:p>
    <w:p w14:paraId="79EA437C" w14:textId="5F1435BC" w:rsidR="00CC46ED" w:rsidRDefault="0075799B">
      <w:pPr>
        <w:spacing w:after="0" w:line="259" w:lineRule="auto"/>
        <w:ind w:left="3056"/>
        <w:jc w:val="center"/>
        <w:rPr>
          <w:color w:val="56555A"/>
          <w:sz w:val="18"/>
        </w:rPr>
      </w:pPr>
      <w:r>
        <w:rPr>
          <w:color w:val="56555A"/>
          <w:sz w:val="18"/>
        </w:rPr>
        <w:t xml:space="preserve">Signature, date et </w:t>
      </w:r>
      <w:r w:rsidR="00181130">
        <w:rPr>
          <w:color w:val="56555A"/>
          <w:sz w:val="18"/>
        </w:rPr>
        <w:t>cachet</w:t>
      </w:r>
      <w:r>
        <w:rPr>
          <w:color w:val="56555A"/>
          <w:sz w:val="18"/>
        </w:rPr>
        <w:t xml:space="preserve">) </w:t>
      </w:r>
    </w:p>
    <w:p w14:paraId="27305D05" w14:textId="056D5300" w:rsidR="00D43C4D" w:rsidRDefault="00D43C4D">
      <w:pPr>
        <w:spacing w:after="160" w:line="278" w:lineRule="auto"/>
        <w:ind w:left="0" w:firstLine="0"/>
        <w:jc w:val="left"/>
        <w:rPr>
          <w:color w:val="56555A"/>
          <w:sz w:val="18"/>
        </w:rPr>
      </w:pPr>
      <w:r>
        <w:rPr>
          <w:color w:val="56555A"/>
          <w:sz w:val="18"/>
        </w:rPr>
        <w:br w:type="page"/>
      </w:r>
    </w:p>
    <w:p w14:paraId="4E15D3BB" w14:textId="77777777" w:rsidR="00D43C4D" w:rsidRDefault="00D43C4D">
      <w:pPr>
        <w:spacing w:after="0" w:line="259" w:lineRule="auto"/>
        <w:ind w:left="3056"/>
        <w:jc w:val="center"/>
      </w:pPr>
    </w:p>
    <w:p w14:paraId="2B2BD985" w14:textId="77777777" w:rsidR="00CC46ED" w:rsidRDefault="0075799B">
      <w:pPr>
        <w:spacing w:after="0" w:line="259" w:lineRule="auto"/>
        <w:ind w:left="5103" w:firstLine="0"/>
        <w:jc w:val="left"/>
      </w:pPr>
      <w:r>
        <w:rPr>
          <w:color w:val="56555A"/>
          <w:sz w:val="18"/>
        </w:rPr>
        <w:t xml:space="preserve"> </w:t>
      </w:r>
      <w:r>
        <w:rPr>
          <w:color w:val="56555A"/>
          <w:sz w:val="18"/>
        </w:rPr>
        <w:tab/>
        <w:t xml:space="preserve"> </w:t>
      </w:r>
    </w:p>
    <w:p w14:paraId="4C448554" w14:textId="219B7FE8" w:rsidR="00CC46ED" w:rsidRDefault="004A6D33">
      <w:pPr>
        <w:pStyle w:val="Titre4"/>
        <w:spacing w:after="537" w:line="265" w:lineRule="auto"/>
        <w:ind w:left="1426"/>
      </w:pPr>
      <w:r>
        <w:t>ANNEXE.</w:t>
      </w:r>
      <w:r w:rsidR="00625D0F" w:rsidRPr="009D0220">
        <w:rPr>
          <w:bCs/>
        </w:rPr>
        <w:t>7</w:t>
      </w:r>
      <w:r w:rsidR="00625D0F">
        <w:rPr>
          <w:rFonts w:ascii="Arial" w:eastAsia="Arial" w:hAnsi="Arial" w:cs="Arial"/>
        </w:rPr>
        <w:t xml:space="preserve"> </w:t>
      </w:r>
      <w:r>
        <w:rPr>
          <w:sz w:val="26"/>
        </w:rPr>
        <w:t xml:space="preserve">Fiche Technique FT7 : Démarche du projet </w:t>
      </w:r>
    </w:p>
    <w:p w14:paraId="7BBBC253" w14:textId="77777777" w:rsidR="00CC46ED" w:rsidRDefault="0075799B">
      <w:pPr>
        <w:spacing w:after="6" w:line="259" w:lineRule="auto"/>
        <w:ind w:left="428" w:firstLine="0"/>
        <w:jc w:val="left"/>
      </w:pPr>
      <w:r>
        <w:rPr>
          <w:b/>
          <w:sz w:val="26"/>
        </w:rPr>
        <w:t xml:space="preserve"> </w:t>
      </w:r>
      <w:r>
        <w:rPr>
          <w:b/>
          <w:i/>
          <w:sz w:val="26"/>
        </w:rPr>
        <w:t xml:space="preserve"> </w:t>
      </w:r>
    </w:p>
    <w:p w14:paraId="6D1AF00C" w14:textId="77777777" w:rsidR="00CC46ED" w:rsidRDefault="0075799B">
      <w:pPr>
        <w:spacing w:after="4" w:line="249" w:lineRule="auto"/>
        <w:ind w:left="-5"/>
        <w:jc w:val="left"/>
      </w:pPr>
      <w:r>
        <w:rPr>
          <w:sz w:val="18"/>
        </w:rPr>
        <w:t xml:space="preserve">Veuillez fournir les Template de document des spécifications fonctionnelles détaillées, spécifications techniques, guides d’utilisation, guides d’installation. </w:t>
      </w:r>
    </w:p>
    <w:tbl>
      <w:tblPr>
        <w:tblStyle w:val="TableGrid"/>
        <w:tblW w:w="9283" w:type="dxa"/>
        <w:tblInd w:w="-104" w:type="dxa"/>
        <w:tblCellMar>
          <w:top w:w="43" w:type="dxa"/>
          <w:left w:w="104" w:type="dxa"/>
          <w:right w:w="115" w:type="dxa"/>
        </w:tblCellMar>
        <w:tblLook w:val="04A0" w:firstRow="1" w:lastRow="0" w:firstColumn="1" w:lastColumn="0" w:noHBand="0" w:noVBand="1"/>
      </w:tblPr>
      <w:tblGrid>
        <w:gridCol w:w="9283"/>
      </w:tblGrid>
      <w:tr w:rsidR="00CC46ED" w14:paraId="3CCB0CF6" w14:textId="77777777">
        <w:trPr>
          <w:trHeight w:val="235"/>
        </w:trPr>
        <w:tc>
          <w:tcPr>
            <w:tcW w:w="9283" w:type="dxa"/>
            <w:tcBorders>
              <w:top w:val="single" w:sz="8" w:space="0" w:color="5B9BD5"/>
              <w:left w:val="single" w:sz="8" w:space="0" w:color="5B9BD5"/>
              <w:bottom w:val="single" w:sz="8" w:space="0" w:color="5B9BD5"/>
              <w:right w:val="single" w:sz="8" w:space="0" w:color="5B9BD5"/>
            </w:tcBorders>
            <w:shd w:val="clear" w:color="auto" w:fill="5B9BD5"/>
          </w:tcPr>
          <w:p w14:paraId="3D77ECFA"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1084C3B7" w14:textId="77777777">
        <w:trPr>
          <w:trHeight w:val="511"/>
        </w:trPr>
        <w:tc>
          <w:tcPr>
            <w:tcW w:w="9283" w:type="dxa"/>
            <w:tcBorders>
              <w:top w:val="single" w:sz="8" w:space="0" w:color="5B9BD5"/>
              <w:left w:val="single" w:sz="8" w:space="0" w:color="5B9BD5"/>
              <w:bottom w:val="single" w:sz="8" w:space="0" w:color="5B9BD5"/>
              <w:right w:val="single" w:sz="8" w:space="0" w:color="5B9BD5"/>
            </w:tcBorders>
          </w:tcPr>
          <w:p w14:paraId="54BD008C" w14:textId="77777777" w:rsidR="00CC46ED" w:rsidRDefault="0075799B">
            <w:pPr>
              <w:spacing w:after="0" w:line="259" w:lineRule="auto"/>
              <w:ind w:left="0" w:firstLine="0"/>
              <w:jc w:val="left"/>
              <w:rPr>
                <w:b/>
                <w:color w:val="56555A"/>
                <w:sz w:val="20"/>
              </w:rPr>
            </w:pPr>
            <w:r>
              <w:rPr>
                <w:b/>
                <w:color w:val="56555A"/>
                <w:sz w:val="20"/>
              </w:rPr>
              <w:t xml:space="preserve"> </w:t>
            </w:r>
          </w:p>
          <w:p w14:paraId="10CC6875" w14:textId="77777777" w:rsidR="00D43C4D" w:rsidRDefault="00D43C4D">
            <w:pPr>
              <w:spacing w:after="0" w:line="259" w:lineRule="auto"/>
              <w:ind w:left="0" w:firstLine="0"/>
              <w:jc w:val="left"/>
            </w:pPr>
          </w:p>
          <w:p w14:paraId="71CAEA20" w14:textId="77777777" w:rsidR="00CC46ED" w:rsidRDefault="0075799B">
            <w:pPr>
              <w:spacing w:after="0" w:line="259" w:lineRule="auto"/>
              <w:ind w:left="0" w:firstLine="0"/>
              <w:jc w:val="left"/>
            </w:pPr>
            <w:r>
              <w:rPr>
                <w:b/>
                <w:color w:val="56555A"/>
                <w:sz w:val="20"/>
              </w:rPr>
              <w:t xml:space="preserve"> </w:t>
            </w:r>
          </w:p>
        </w:tc>
      </w:tr>
    </w:tbl>
    <w:p w14:paraId="50550125" w14:textId="77777777" w:rsidR="00CC46ED" w:rsidRDefault="0075799B">
      <w:pPr>
        <w:spacing w:after="4" w:line="249" w:lineRule="auto"/>
        <w:ind w:left="-5"/>
        <w:jc w:val="left"/>
      </w:pPr>
      <w:r>
        <w:rPr>
          <w:sz w:val="18"/>
        </w:rPr>
        <w:t xml:space="preserve">Comment sont organisées les équipes internes du soumissionnaire. Et ce qu’il y a un service qualité ? Si oui, décrire brièvement la procédure de qualité et fournir le CV du responsable qualité.  </w:t>
      </w:r>
    </w:p>
    <w:tbl>
      <w:tblPr>
        <w:tblStyle w:val="TableGrid"/>
        <w:tblW w:w="9342" w:type="dxa"/>
        <w:tblInd w:w="-104" w:type="dxa"/>
        <w:tblCellMar>
          <w:top w:w="43" w:type="dxa"/>
          <w:left w:w="104" w:type="dxa"/>
          <w:right w:w="115" w:type="dxa"/>
        </w:tblCellMar>
        <w:tblLook w:val="04A0" w:firstRow="1" w:lastRow="0" w:firstColumn="1" w:lastColumn="0" w:noHBand="0" w:noVBand="1"/>
      </w:tblPr>
      <w:tblGrid>
        <w:gridCol w:w="9342"/>
      </w:tblGrid>
      <w:tr w:rsidR="00CC46ED" w14:paraId="4210955E" w14:textId="77777777">
        <w:trPr>
          <w:trHeight w:val="235"/>
        </w:trPr>
        <w:tc>
          <w:tcPr>
            <w:tcW w:w="9342" w:type="dxa"/>
            <w:tcBorders>
              <w:top w:val="single" w:sz="8" w:space="0" w:color="5B9BD5"/>
              <w:left w:val="single" w:sz="8" w:space="0" w:color="5B9BD5"/>
              <w:bottom w:val="single" w:sz="8" w:space="0" w:color="5B9BD5"/>
              <w:right w:val="nil"/>
            </w:tcBorders>
            <w:shd w:val="clear" w:color="auto" w:fill="5B9BD5"/>
          </w:tcPr>
          <w:p w14:paraId="6819D516"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273A0D19" w14:textId="77777777">
        <w:trPr>
          <w:trHeight w:val="512"/>
        </w:trPr>
        <w:tc>
          <w:tcPr>
            <w:tcW w:w="9342" w:type="dxa"/>
            <w:tcBorders>
              <w:top w:val="single" w:sz="8" w:space="0" w:color="5B9BD5"/>
              <w:left w:val="single" w:sz="8" w:space="0" w:color="5B9BD5"/>
              <w:bottom w:val="single" w:sz="8" w:space="0" w:color="5B9BD5"/>
              <w:right w:val="single" w:sz="8" w:space="0" w:color="5B9BD5"/>
            </w:tcBorders>
          </w:tcPr>
          <w:p w14:paraId="113F11F7" w14:textId="77777777" w:rsidR="00CC46ED" w:rsidRDefault="0075799B">
            <w:pPr>
              <w:spacing w:after="0" w:line="259" w:lineRule="auto"/>
              <w:ind w:left="0" w:firstLine="0"/>
              <w:jc w:val="left"/>
            </w:pPr>
            <w:r>
              <w:rPr>
                <w:b/>
                <w:color w:val="56555A"/>
                <w:sz w:val="20"/>
              </w:rPr>
              <w:t xml:space="preserve"> </w:t>
            </w:r>
          </w:p>
          <w:p w14:paraId="25F2E64D" w14:textId="77777777" w:rsidR="00CC46ED" w:rsidRDefault="0075799B">
            <w:pPr>
              <w:spacing w:after="0" w:line="259" w:lineRule="auto"/>
              <w:ind w:left="0" w:firstLine="0"/>
              <w:jc w:val="left"/>
              <w:rPr>
                <w:b/>
                <w:color w:val="56555A"/>
                <w:sz w:val="20"/>
              </w:rPr>
            </w:pPr>
            <w:r>
              <w:rPr>
                <w:b/>
                <w:color w:val="56555A"/>
                <w:sz w:val="20"/>
              </w:rPr>
              <w:t xml:space="preserve"> </w:t>
            </w:r>
          </w:p>
          <w:p w14:paraId="3BA0E9E7" w14:textId="77777777" w:rsidR="00D43C4D" w:rsidRDefault="00D43C4D">
            <w:pPr>
              <w:spacing w:after="0" w:line="259" w:lineRule="auto"/>
              <w:ind w:left="0" w:firstLine="0"/>
              <w:jc w:val="left"/>
            </w:pPr>
          </w:p>
        </w:tc>
      </w:tr>
    </w:tbl>
    <w:p w14:paraId="79154B2D" w14:textId="77777777" w:rsidR="00CC46ED" w:rsidRDefault="0075799B">
      <w:pPr>
        <w:spacing w:after="4" w:line="249" w:lineRule="auto"/>
        <w:ind w:left="-5"/>
        <w:jc w:val="left"/>
      </w:pPr>
      <w:r>
        <w:rPr>
          <w:sz w:val="18"/>
        </w:rPr>
        <w:t xml:space="preserve">Est-ce que vous utilisez des outils de planification ou bien de gestion d’anomalies ? Si oui indiquer leurs noms. Merci d’indiquer tout autre outil que vous avez l’habitude d’utiliser pour le suivi des projets.  </w:t>
      </w:r>
    </w:p>
    <w:tbl>
      <w:tblPr>
        <w:tblStyle w:val="TableGrid"/>
        <w:tblW w:w="9342" w:type="dxa"/>
        <w:tblInd w:w="-104" w:type="dxa"/>
        <w:tblCellMar>
          <w:top w:w="43" w:type="dxa"/>
          <w:left w:w="104" w:type="dxa"/>
          <w:right w:w="115" w:type="dxa"/>
        </w:tblCellMar>
        <w:tblLook w:val="04A0" w:firstRow="1" w:lastRow="0" w:firstColumn="1" w:lastColumn="0" w:noHBand="0" w:noVBand="1"/>
      </w:tblPr>
      <w:tblGrid>
        <w:gridCol w:w="9342"/>
      </w:tblGrid>
      <w:tr w:rsidR="00CC46ED" w14:paraId="1B5FE103" w14:textId="77777777">
        <w:trPr>
          <w:trHeight w:val="235"/>
        </w:trPr>
        <w:tc>
          <w:tcPr>
            <w:tcW w:w="9342" w:type="dxa"/>
            <w:tcBorders>
              <w:top w:val="single" w:sz="8" w:space="0" w:color="5B9BD5"/>
              <w:left w:val="single" w:sz="8" w:space="0" w:color="5B9BD5"/>
              <w:bottom w:val="single" w:sz="8" w:space="0" w:color="5B9BD5"/>
              <w:right w:val="nil"/>
            </w:tcBorders>
            <w:shd w:val="clear" w:color="auto" w:fill="5B9BD5"/>
          </w:tcPr>
          <w:p w14:paraId="40F1E80C"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44B696E9" w14:textId="77777777">
        <w:trPr>
          <w:trHeight w:val="511"/>
        </w:trPr>
        <w:tc>
          <w:tcPr>
            <w:tcW w:w="9342" w:type="dxa"/>
            <w:tcBorders>
              <w:top w:val="single" w:sz="8" w:space="0" w:color="5B9BD5"/>
              <w:left w:val="single" w:sz="8" w:space="0" w:color="5B9BD5"/>
              <w:bottom w:val="single" w:sz="8" w:space="0" w:color="5B9BD5"/>
              <w:right w:val="single" w:sz="8" w:space="0" w:color="5B9BD5"/>
            </w:tcBorders>
          </w:tcPr>
          <w:p w14:paraId="484802F6" w14:textId="77777777" w:rsidR="00CC46ED" w:rsidRDefault="0075799B">
            <w:pPr>
              <w:spacing w:after="0" w:line="259" w:lineRule="auto"/>
              <w:ind w:left="0" w:firstLine="0"/>
              <w:jc w:val="left"/>
              <w:rPr>
                <w:b/>
                <w:color w:val="56555A"/>
                <w:sz w:val="20"/>
              </w:rPr>
            </w:pPr>
            <w:r>
              <w:rPr>
                <w:b/>
                <w:color w:val="56555A"/>
                <w:sz w:val="20"/>
              </w:rPr>
              <w:t xml:space="preserve"> </w:t>
            </w:r>
          </w:p>
          <w:p w14:paraId="49F6D8FA" w14:textId="77777777" w:rsidR="00D43C4D" w:rsidRDefault="00D43C4D">
            <w:pPr>
              <w:spacing w:after="0" w:line="259" w:lineRule="auto"/>
              <w:ind w:left="0" w:firstLine="0"/>
              <w:jc w:val="left"/>
            </w:pPr>
          </w:p>
          <w:p w14:paraId="0DA66D2A" w14:textId="77777777" w:rsidR="00CC46ED" w:rsidRDefault="0075799B">
            <w:pPr>
              <w:spacing w:after="0" w:line="259" w:lineRule="auto"/>
              <w:ind w:left="0" w:firstLine="0"/>
              <w:jc w:val="left"/>
            </w:pPr>
            <w:r>
              <w:rPr>
                <w:b/>
                <w:color w:val="56555A"/>
                <w:sz w:val="20"/>
              </w:rPr>
              <w:t xml:space="preserve"> </w:t>
            </w:r>
          </w:p>
        </w:tc>
      </w:tr>
    </w:tbl>
    <w:p w14:paraId="2BC83A65" w14:textId="77777777" w:rsidR="00CC46ED" w:rsidRDefault="0075799B">
      <w:pPr>
        <w:spacing w:after="4" w:line="249" w:lineRule="auto"/>
        <w:ind w:left="-5"/>
        <w:jc w:val="left"/>
      </w:pPr>
      <w:r>
        <w:rPr>
          <w:sz w:val="18"/>
        </w:rPr>
        <w:t xml:space="preserve">Quelle est la démarche du soumissionnaire pour gérer des projets de développement similaire ? Décrire brièvement.  Est-ce que vous vous référez à une méthode standard ? Laquelle ?  </w:t>
      </w:r>
    </w:p>
    <w:tbl>
      <w:tblPr>
        <w:tblStyle w:val="TableGrid"/>
        <w:tblW w:w="9337" w:type="dxa"/>
        <w:tblInd w:w="-104" w:type="dxa"/>
        <w:tblCellMar>
          <w:top w:w="44" w:type="dxa"/>
          <w:left w:w="104" w:type="dxa"/>
          <w:right w:w="115" w:type="dxa"/>
        </w:tblCellMar>
        <w:tblLook w:val="04A0" w:firstRow="1" w:lastRow="0" w:firstColumn="1" w:lastColumn="0" w:noHBand="0" w:noVBand="1"/>
      </w:tblPr>
      <w:tblGrid>
        <w:gridCol w:w="9337"/>
      </w:tblGrid>
      <w:tr w:rsidR="00CC46ED" w14:paraId="0FF5A00B" w14:textId="77777777">
        <w:trPr>
          <w:trHeight w:val="234"/>
        </w:trPr>
        <w:tc>
          <w:tcPr>
            <w:tcW w:w="9337" w:type="dxa"/>
            <w:tcBorders>
              <w:top w:val="single" w:sz="8" w:space="0" w:color="5B9BD5"/>
              <w:left w:val="single" w:sz="8" w:space="0" w:color="5B9BD5"/>
              <w:bottom w:val="single" w:sz="8" w:space="0" w:color="5B9BD5"/>
              <w:right w:val="single" w:sz="8" w:space="0" w:color="5B9BD5"/>
            </w:tcBorders>
            <w:shd w:val="clear" w:color="auto" w:fill="5B9BD5"/>
          </w:tcPr>
          <w:p w14:paraId="3B74EEB0"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17B857E9" w14:textId="77777777">
        <w:trPr>
          <w:trHeight w:val="511"/>
        </w:trPr>
        <w:tc>
          <w:tcPr>
            <w:tcW w:w="9337" w:type="dxa"/>
            <w:tcBorders>
              <w:top w:val="single" w:sz="8" w:space="0" w:color="5B9BD5"/>
              <w:left w:val="single" w:sz="8" w:space="0" w:color="5B9BD5"/>
              <w:bottom w:val="single" w:sz="8" w:space="0" w:color="5B9BD5"/>
              <w:right w:val="single" w:sz="8" w:space="0" w:color="5B9BD5"/>
            </w:tcBorders>
          </w:tcPr>
          <w:p w14:paraId="5D09921F" w14:textId="77777777" w:rsidR="00CC46ED" w:rsidRDefault="0075799B">
            <w:pPr>
              <w:spacing w:after="0" w:line="259" w:lineRule="auto"/>
              <w:ind w:left="0" w:firstLine="0"/>
              <w:jc w:val="left"/>
              <w:rPr>
                <w:b/>
                <w:color w:val="56555A"/>
                <w:sz w:val="20"/>
              </w:rPr>
            </w:pPr>
            <w:r>
              <w:rPr>
                <w:b/>
                <w:color w:val="56555A"/>
                <w:sz w:val="20"/>
              </w:rPr>
              <w:t xml:space="preserve"> </w:t>
            </w:r>
          </w:p>
          <w:p w14:paraId="6DEDBD8B" w14:textId="77777777" w:rsidR="00D43C4D" w:rsidRDefault="00D43C4D">
            <w:pPr>
              <w:spacing w:after="0" w:line="259" w:lineRule="auto"/>
              <w:ind w:left="0" w:firstLine="0"/>
              <w:jc w:val="left"/>
            </w:pPr>
          </w:p>
          <w:p w14:paraId="53379E14" w14:textId="77777777" w:rsidR="00CC46ED" w:rsidRDefault="0075799B">
            <w:pPr>
              <w:spacing w:after="0" w:line="259" w:lineRule="auto"/>
              <w:ind w:left="0" w:firstLine="0"/>
              <w:jc w:val="left"/>
            </w:pPr>
            <w:r>
              <w:rPr>
                <w:b/>
                <w:color w:val="56555A"/>
                <w:sz w:val="20"/>
              </w:rPr>
              <w:t xml:space="preserve"> </w:t>
            </w:r>
          </w:p>
        </w:tc>
      </w:tr>
    </w:tbl>
    <w:p w14:paraId="161135AD" w14:textId="77777777" w:rsidR="00CC46ED" w:rsidRDefault="0075799B">
      <w:pPr>
        <w:spacing w:after="4" w:line="249" w:lineRule="auto"/>
        <w:ind w:left="-5"/>
        <w:jc w:val="left"/>
      </w:pPr>
      <w:r>
        <w:rPr>
          <w:sz w:val="18"/>
        </w:rPr>
        <w:t xml:space="preserve">Quel est la démarche proposée pour la reprise de données ? Le soumissionnaire propose-t-il des formats de fichier d’entrée (type de format, …) ? </w:t>
      </w:r>
    </w:p>
    <w:tbl>
      <w:tblPr>
        <w:tblStyle w:val="TableGrid"/>
        <w:tblW w:w="9337" w:type="dxa"/>
        <w:tblInd w:w="-104" w:type="dxa"/>
        <w:tblCellMar>
          <w:top w:w="44" w:type="dxa"/>
          <w:left w:w="104" w:type="dxa"/>
          <w:right w:w="115" w:type="dxa"/>
        </w:tblCellMar>
        <w:tblLook w:val="04A0" w:firstRow="1" w:lastRow="0" w:firstColumn="1" w:lastColumn="0" w:noHBand="0" w:noVBand="1"/>
      </w:tblPr>
      <w:tblGrid>
        <w:gridCol w:w="9337"/>
      </w:tblGrid>
      <w:tr w:rsidR="00CC46ED" w14:paraId="4900423E" w14:textId="77777777">
        <w:trPr>
          <w:trHeight w:val="234"/>
        </w:trPr>
        <w:tc>
          <w:tcPr>
            <w:tcW w:w="9337" w:type="dxa"/>
            <w:tcBorders>
              <w:top w:val="single" w:sz="8" w:space="0" w:color="5B9BD5"/>
              <w:left w:val="single" w:sz="8" w:space="0" w:color="5B9BD5"/>
              <w:bottom w:val="single" w:sz="8" w:space="0" w:color="5B9BD5"/>
              <w:right w:val="single" w:sz="8" w:space="0" w:color="5B9BD5"/>
            </w:tcBorders>
            <w:shd w:val="clear" w:color="auto" w:fill="5B9BD5"/>
          </w:tcPr>
          <w:p w14:paraId="2D44F1E2"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20F29503" w14:textId="77777777">
        <w:trPr>
          <w:trHeight w:val="511"/>
        </w:trPr>
        <w:tc>
          <w:tcPr>
            <w:tcW w:w="9337" w:type="dxa"/>
            <w:tcBorders>
              <w:top w:val="single" w:sz="8" w:space="0" w:color="5B9BD5"/>
              <w:left w:val="single" w:sz="8" w:space="0" w:color="5B9BD5"/>
              <w:bottom w:val="single" w:sz="8" w:space="0" w:color="5B9BD5"/>
              <w:right w:val="single" w:sz="8" w:space="0" w:color="5B9BD5"/>
            </w:tcBorders>
          </w:tcPr>
          <w:p w14:paraId="29FA27E1" w14:textId="77777777" w:rsidR="00CC46ED" w:rsidRDefault="0075799B">
            <w:pPr>
              <w:spacing w:after="0" w:line="259" w:lineRule="auto"/>
              <w:ind w:left="0" w:firstLine="0"/>
              <w:jc w:val="left"/>
            </w:pPr>
            <w:r>
              <w:rPr>
                <w:b/>
                <w:color w:val="56555A"/>
                <w:sz w:val="20"/>
              </w:rPr>
              <w:t xml:space="preserve"> </w:t>
            </w:r>
          </w:p>
          <w:p w14:paraId="7CD8B707" w14:textId="0009F3D3" w:rsidR="00D43C4D" w:rsidRPr="00D43C4D" w:rsidRDefault="0075799B" w:rsidP="00D43C4D">
            <w:pPr>
              <w:spacing w:after="0" w:line="259" w:lineRule="auto"/>
              <w:ind w:left="0" w:firstLine="0"/>
              <w:jc w:val="left"/>
              <w:rPr>
                <w:b/>
                <w:color w:val="56555A"/>
                <w:sz w:val="20"/>
              </w:rPr>
            </w:pPr>
            <w:r>
              <w:rPr>
                <w:b/>
                <w:color w:val="56555A"/>
                <w:sz w:val="20"/>
              </w:rPr>
              <w:t xml:space="preserve"> </w:t>
            </w:r>
          </w:p>
        </w:tc>
      </w:tr>
    </w:tbl>
    <w:p w14:paraId="154B452C" w14:textId="77777777" w:rsidR="00CC46ED" w:rsidRDefault="0075799B">
      <w:pPr>
        <w:spacing w:after="4" w:line="249" w:lineRule="auto"/>
        <w:ind w:left="-5"/>
        <w:jc w:val="left"/>
      </w:pPr>
      <w:r>
        <w:rPr>
          <w:sz w:val="18"/>
        </w:rPr>
        <w:t>Quel est le mode de gouvernance proposé pour la mise en place (liste des comités / fréquence …</w:t>
      </w:r>
      <w:proofErr w:type="gramStart"/>
      <w:r>
        <w:rPr>
          <w:sz w:val="18"/>
        </w:rPr>
        <w:t>)?</w:t>
      </w:r>
      <w:proofErr w:type="gramEnd"/>
      <w:r>
        <w:rPr>
          <w:sz w:val="18"/>
        </w:rPr>
        <w:t xml:space="preserve"> </w:t>
      </w:r>
    </w:p>
    <w:tbl>
      <w:tblPr>
        <w:tblStyle w:val="TableGrid"/>
        <w:tblW w:w="9342" w:type="dxa"/>
        <w:tblInd w:w="-104" w:type="dxa"/>
        <w:tblCellMar>
          <w:top w:w="43" w:type="dxa"/>
          <w:left w:w="104" w:type="dxa"/>
          <w:right w:w="115" w:type="dxa"/>
        </w:tblCellMar>
        <w:tblLook w:val="04A0" w:firstRow="1" w:lastRow="0" w:firstColumn="1" w:lastColumn="0" w:noHBand="0" w:noVBand="1"/>
      </w:tblPr>
      <w:tblGrid>
        <w:gridCol w:w="9342"/>
      </w:tblGrid>
      <w:tr w:rsidR="00CC46ED" w14:paraId="13278E39" w14:textId="77777777">
        <w:trPr>
          <w:trHeight w:val="235"/>
        </w:trPr>
        <w:tc>
          <w:tcPr>
            <w:tcW w:w="9342" w:type="dxa"/>
            <w:tcBorders>
              <w:top w:val="single" w:sz="8" w:space="0" w:color="5B9BD5"/>
              <w:left w:val="single" w:sz="8" w:space="0" w:color="5B9BD5"/>
              <w:bottom w:val="single" w:sz="8" w:space="0" w:color="5B9BD5"/>
              <w:right w:val="nil"/>
            </w:tcBorders>
            <w:shd w:val="clear" w:color="auto" w:fill="5B9BD5"/>
          </w:tcPr>
          <w:p w14:paraId="03A95B7D"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45615550" w14:textId="77777777">
        <w:trPr>
          <w:trHeight w:val="511"/>
        </w:trPr>
        <w:tc>
          <w:tcPr>
            <w:tcW w:w="9342" w:type="dxa"/>
            <w:tcBorders>
              <w:top w:val="single" w:sz="8" w:space="0" w:color="5B9BD5"/>
              <w:left w:val="single" w:sz="8" w:space="0" w:color="5B9BD5"/>
              <w:bottom w:val="single" w:sz="8" w:space="0" w:color="5B9BD5"/>
              <w:right w:val="single" w:sz="8" w:space="0" w:color="5B9BD5"/>
            </w:tcBorders>
          </w:tcPr>
          <w:p w14:paraId="6F87E2F1" w14:textId="77777777" w:rsidR="00CC46ED" w:rsidRDefault="0075799B">
            <w:pPr>
              <w:spacing w:after="0" w:line="259" w:lineRule="auto"/>
              <w:ind w:left="0" w:firstLine="0"/>
              <w:jc w:val="left"/>
            </w:pPr>
            <w:r>
              <w:rPr>
                <w:b/>
                <w:color w:val="56555A"/>
                <w:sz w:val="20"/>
              </w:rPr>
              <w:t xml:space="preserve"> </w:t>
            </w:r>
          </w:p>
          <w:p w14:paraId="4B1A2745" w14:textId="77777777" w:rsidR="00CC46ED" w:rsidRDefault="0075799B">
            <w:pPr>
              <w:spacing w:after="0" w:line="259" w:lineRule="auto"/>
              <w:ind w:left="0" w:firstLine="0"/>
              <w:jc w:val="left"/>
            </w:pPr>
            <w:r>
              <w:rPr>
                <w:b/>
                <w:color w:val="56555A"/>
                <w:sz w:val="20"/>
              </w:rPr>
              <w:t xml:space="preserve"> </w:t>
            </w:r>
          </w:p>
        </w:tc>
      </w:tr>
    </w:tbl>
    <w:p w14:paraId="3C01537D" w14:textId="77777777" w:rsidR="00D43C4D" w:rsidRDefault="00D43C4D">
      <w:pPr>
        <w:spacing w:after="4" w:line="249" w:lineRule="auto"/>
        <w:ind w:left="-5"/>
        <w:jc w:val="left"/>
        <w:rPr>
          <w:sz w:val="18"/>
        </w:rPr>
      </w:pPr>
    </w:p>
    <w:p w14:paraId="4212B055" w14:textId="18DB9C21" w:rsidR="00CC46ED" w:rsidRDefault="0075799B">
      <w:pPr>
        <w:spacing w:after="4" w:line="249" w:lineRule="auto"/>
        <w:ind w:left="-5"/>
        <w:jc w:val="left"/>
      </w:pPr>
      <w:r>
        <w:rPr>
          <w:sz w:val="18"/>
        </w:rPr>
        <w:t xml:space="preserve">Quel est la fréquence du </w:t>
      </w:r>
      <w:proofErr w:type="spellStart"/>
      <w:r>
        <w:rPr>
          <w:sz w:val="18"/>
        </w:rPr>
        <w:t>reporting</w:t>
      </w:r>
      <w:proofErr w:type="spellEnd"/>
      <w:r>
        <w:rPr>
          <w:sz w:val="18"/>
        </w:rPr>
        <w:t xml:space="preserve"> projet ? Quels sont les types de </w:t>
      </w:r>
      <w:proofErr w:type="spellStart"/>
      <w:r>
        <w:rPr>
          <w:sz w:val="18"/>
        </w:rPr>
        <w:t>reporting</w:t>
      </w:r>
      <w:proofErr w:type="spellEnd"/>
      <w:r>
        <w:rPr>
          <w:sz w:val="18"/>
        </w:rPr>
        <w:t xml:space="preserve"> usuels dans des projets similaires ? Fournir les </w:t>
      </w:r>
      <w:proofErr w:type="spellStart"/>
      <w:r>
        <w:rPr>
          <w:sz w:val="18"/>
        </w:rPr>
        <w:t>templates</w:t>
      </w:r>
      <w:proofErr w:type="spellEnd"/>
      <w:r>
        <w:rPr>
          <w:sz w:val="18"/>
        </w:rPr>
        <w:t xml:space="preserve"> si possible.  </w:t>
      </w:r>
    </w:p>
    <w:tbl>
      <w:tblPr>
        <w:tblStyle w:val="TableGrid"/>
        <w:tblW w:w="9342" w:type="dxa"/>
        <w:tblInd w:w="-104" w:type="dxa"/>
        <w:tblCellMar>
          <w:top w:w="43" w:type="dxa"/>
          <w:left w:w="104" w:type="dxa"/>
          <w:right w:w="115" w:type="dxa"/>
        </w:tblCellMar>
        <w:tblLook w:val="04A0" w:firstRow="1" w:lastRow="0" w:firstColumn="1" w:lastColumn="0" w:noHBand="0" w:noVBand="1"/>
      </w:tblPr>
      <w:tblGrid>
        <w:gridCol w:w="9342"/>
      </w:tblGrid>
      <w:tr w:rsidR="00CC46ED" w14:paraId="3EDDB54A" w14:textId="77777777">
        <w:trPr>
          <w:trHeight w:val="235"/>
        </w:trPr>
        <w:tc>
          <w:tcPr>
            <w:tcW w:w="9342" w:type="dxa"/>
            <w:tcBorders>
              <w:top w:val="single" w:sz="8" w:space="0" w:color="5B9BD5"/>
              <w:left w:val="single" w:sz="8" w:space="0" w:color="5B9BD5"/>
              <w:bottom w:val="single" w:sz="8" w:space="0" w:color="5B9BD5"/>
              <w:right w:val="nil"/>
            </w:tcBorders>
            <w:shd w:val="clear" w:color="auto" w:fill="5B9BD5"/>
          </w:tcPr>
          <w:p w14:paraId="620397A6"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5D67744F" w14:textId="77777777">
        <w:trPr>
          <w:trHeight w:val="511"/>
        </w:trPr>
        <w:tc>
          <w:tcPr>
            <w:tcW w:w="9342" w:type="dxa"/>
            <w:tcBorders>
              <w:top w:val="single" w:sz="8" w:space="0" w:color="5B9BD5"/>
              <w:left w:val="single" w:sz="8" w:space="0" w:color="5B9BD5"/>
              <w:bottom w:val="single" w:sz="8" w:space="0" w:color="5B9BD5"/>
              <w:right w:val="single" w:sz="8" w:space="0" w:color="5B9BD5"/>
            </w:tcBorders>
          </w:tcPr>
          <w:p w14:paraId="5A80A6A2" w14:textId="77777777" w:rsidR="00CC46ED" w:rsidRDefault="0075799B">
            <w:pPr>
              <w:spacing w:after="0" w:line="259" w:lineRule="auto"/>
              <w:ind w:left="0" w:firstLine="0"/>
              <w:jc w:val="left"/>
            </w:pPr>
            <w:r>
              <w:rPr>
                <w:b/>
                <w:color w:val="56555A"/>
                <w:sz w:val="20"/>
              </w:rPr>
              <w:t xml:space="preserve"> </w:t>
            </w:r>
          </w:p>
          <w:p w14:paraId="14856B06" w14:textId="77777777" w:rsidR="00CC46ED" w:rsidRDefault="0075799B">
            <w:pPr>
              <w:spacing w:after="0" w:line="259" w:lineRule="auto"/>
              <w:ind w:left="0" w:firstLine="0"/>
              <w:jc w:val="left"/>
            </w:pPr>
            <w:r>
              <w:rPr>
                <w:b/>
                <w:color w:val="56555A"/>
                <w:sz w:val="20"/>
              </w:rPr>
              <w:t xml:space="preserve"> </w:t>
            </w:r>
          </w:p>
        </w:tc>
      </w:tr>
    </w:tbl>
    <w:p w14:paraId="64E5DE34" w14:textId="77777777" w:rsidR="00CC46ED" w:rsidRDefault="0075799B">
      <w:pPr>
        <w:spacing w:after="4" w:line="249" w:lineRule="auto"/>
        <w:ind w:left="-5"/>
        <w:jc w:val="left"/>
      </w:pPr>
      <w:r>
        <w:rPr>
          <w:sz w:val="18"/>
        </w:rPr>
        <w:t>Quelle procédure proposez-</w:t>
      </w:r>
      <w:proofErr w:type="gramStart"/>
      <w:r>
        <w:rPr>
          <w:sz w:val="18"/>
        </w:rPr>
        <w:t>vous  en</w:t>
      </w:r>
      <w:proofErr w:type="gramEnd"/>
      <w:r>
        <w:rPr>
          <w:sz w:val="18"/>
        </w:rPr>
        <w:t xml:space="preserve"> matière de gestion des risques (risque sur le projet) ?  </w:t>
      </w:r>
    </w:p>
    <w:tbl>
      <w:tblPr>
        <w:tblStyle w:val="TableGrid"/>
        <w:tblW w:w="9283" w:type="dxa"/>
        <w:tblInd w:w="-104" w:type="dxa"/>
        <w:tblCellMar>
          <w:top w:w="43" w:type="dxa"/>
          <w:left w:w="104" w:type="dxa"/>
          <w:right w:w="115" w:type="dxa"/>
        </w:tblCellMar>
        <w:tblLook w:val="04A0" w:firstRow="1" w:lastRow="0" w:firstColumn="1" w:lastColumn="0" w:noHBand="0" w:noVBand="1"/>
      </w:tblPr>
      <w:tblGrid>
        <w:gridCol w:w="9283"/>
      </w:tblGrid>
      <w:tr w:rsidR="00CC46ED" w14:paraId="12A3AB20" w14:textId="77777777">
        <w:trPr>
          <w:trHeight w:val="233"/>
        </w:trPr>
        <w:tc>
          <w:tcPr>
            <w:tcW w:w="9283" w:type="dxa"/>
            <w:tcBorders>
              <w:top w:val="single" w:sz="8" w:space="0" w:color="5B9BD5"/>
              <w:left w:val="single" w:sz="8" w:space="0" w:color="5B9BD5"/>
              <w:bottom w:val="single" w:sz="8" w:space="0" w:color="5B9BD5"/>
              <w:right w:val="single" w:sz="8" w:space="0" w:color="5B9BD5"/>
            </w:tcBorders>
            <w:shd w:val="clear" w:color="auto" w:fill="5B9BD5"/>
          </w:tcPr>
          <w:p w14:paraId="618A531F" w14:textId="77777777" w:rsidR="00CC46ED" w:rsidRDefault="0075799B">
            <w:pPr>
              <w:spacing w:after="0" w:line="259" w:lineRule="auto"/>
              <w:ind w:left="720" w:firstLine="0"/>
              <w:jc w:val="left"/>
            </w:pPr>
            <w:r>
              <w:rPr>
                <w:b/>
                <w:color w:val="56555A"/>
                <w:sz w:val="18"/>
              </w:rPr>
              <w:t xml:space="preserve">Réponse du soumissionnaire </w:t>
            </w:r>
          </w:p>
        </w:tc>
      </w:tr>
      <w:tr w:rsidR="00CC46ED" w14:paraId="098AC7B2" w14:textId="77777777">
        <w:trPr>
          <w:trHeight w:val="514"/>
        </w:trPr>
        <w:tc>
          <w:tcPr>
            <w:tcW w:w="9283" w:type="dxa"/>
            <w:tcBorders>
              <w:top w:val="single" w:sz="8" w:space="0" w:color="5B9BD5"/>
              <w:left w:val="single" w:sz="8" w:space="0" w:color="5B9BD5"/>
              <w:bottom w:val="single" w:sz="8" w:space="0" w:color="5B9BD5"/>
              <w:right w:val="single" w:sz="8" w:space="0" w:color="5B9BD5"/>
            </w:tcBorders>
          </w:tcPr>
          <w:p w14:paraId="2BE89C74" w14:textId="77777777" w:rsidR="00CC46ED" w:rsidRDefault="0075799B">
            <w:pPr>
              <w:spacing w:after="0" w:line="259" w:lineRule="auto"/>
              <w:ind w:left="0" w:firstLine="0"/>
              <w:jc w:val="left"/>
            </w:pPr>
            <w:r>
              <w:rPr>
                <w:b/>
                <w:sz w:val="20"/>
              </w:rPr>
              <w:t xml:space="preserve"> </w:t>
            </w:r>
          </w:p>
          <w:p w14:paraId="15C6DFF7" w14:textId="77777777" w:rsidR="00CC46ED" w:rsidRDefault="0075799B">
            <w:pPr>
              <w:spacing w:after="0" w:line="259" w:lineRule="auto"/>
              <w:ind w:left="0" w:firstLine="0"/>
              <w:jc w:val="left"/>
            </w:pPr>
            <w:r>
              <w:rPr>
                <w:b/>
                <w:sz w:val="20"/>
              </w:rPr>
              <w:t xml:space="preserve"> </w:t>
            </w:r>
          </w:p>
        </w:tc>
      </w:tr>
    </w:tbl>
    <w:p w14:paraId="2A4469C5" w14:textId="77777777" w:rsidR="00D43C4D" w:rsidRDefault="00D43C4D">
      <w:pPr>
        <w:spacing w:after="7"/>
        <w:ind w:left="5113"/>
        <w:jc w:val="left"/>
        <w:rPr>
          <w:color w:val="56555A"/>
          <w:sz w:val="18"/>
        </w:rPr>
      </w:pPr>
    </w:p>
    <w:p w14:paraId="2C1BBDA6" w14:textId="19ECBE12" w:rsidR="00CC46ED" w:rsidRDefault="0075799B">
      <w:pPr>
        <w:spacing w:after="7"/>
        <w:ind w:left="5113"/>
        <w:jc w:val="left"/>
      </w:pPr>
      <w:r>
        <w:rPr>
          <w:color w:val="56555A"/>
          <w:sz w:val="18"/>
        </w:rPr>
        <w:t>Fait à ……………………, le ………</w:t>
      </w:r>
      <w:proofErr w:type="gramStart"/>
      <w:r>
        <w:rPr>
          <w:color w:val="56555A"/>
          <w:sz w:val="18"/>
        </w:rPr>
        <w:t>…….</w:t>
      </w:r>
      <w:proofErr w:type="gramEnd"/>
      <w:r>
        <w:rPr>
          <w:color w:val="56555A"/>
          <w:sz w:val="18"/>
        </w:rPr>
        <w:t xml:space="preserve">………….. </w:t>
      </w:r>
    </w:p>
    <w:p w14:paraId="3F4755CF" w14:textId="77777777" w:rsidR="00CC46ED" w:rsidRDefault="0075799B">
      <w:pPr>
        <w:spacing w:after="0" w:line="259" w:lineRule="auto"/>
        <w:ind w:left="3056" w:right="1085"/>
        <w:jc w:val="center"/>
      </w:pPr>
      <w:r>
        <w:rPr>
          <w:color w:val="56555A"/>
          <w:sz w:val="18"/>
        </w:rPr>
        <w:t xml:space="preserve">Le soumissionnaire </w:t>
      </w:r>
    </w:p>
    <w:p w14:paraId="2EB3AB22" w14:textId="255E6868" w:rsidR="00CC46ED" w:rsidRDefault="0075799B">
      <w:pPr>
        <w:spacing w:after="0"/>
        <w:ind w:left="5113" w:right="911"/>
        <w:jc w:val="left"/>
      </w:pPr>
      <w:r>
        <w:rPr>
          <w:color w:val="56555A"/>
          <w:sz w:val="18"/>
        </w:rPr>
        <w:t xml:space="preserve">(Nom, prénom et qualité du signataire, Signature, date et </w:t>
      </w:r>
      <w:r w:rsidR="00181130">
        <w:rPr>
          <w:color w:val="56555A"/>
          <w:sz w:val="18"/>
        </w:rPr>
        <w:t>cachet</w:t>
      </w:r>
      <w:r>
        <w:rPr>
          <w:color w:val="56555A"/>
          <w:sz w:val="18"/>
        </w:rPr>
        <w:t>)</w:t>
      </w:r>
      <w:r>
        <w:rPr>
          <w:i/>
          <w:color w:val="56555A"/>
          <w:sz w:val="26"/>
        </w:rPr>
        <w:t xml:space="preserve"> </w:t>
      </w:r>
    </w:p>
    <w:p w14:paraId="3DB91563" w14:textId="77777777" w:rsidR="00CC46ED" w:rsidRDefault="0075799B">
      <w:pPr>
        <w:spacing w:after="0" w:line="259" w:lineRule="auto"/>
        <w:ind w:left="0" w:firstLine="0"/>
        <w:jc w:val="left"/>
      </w:pPr>
      <w:r>
        <w:rPr>
          <w:color w:val="56555A"/>
          <w:sz w:val="18"/>
        </w:rPr>
        <w:t xml:space="preserve"> </w:t>
      </w:r>
      <w:r>
        <w:rPr>
          <w:color w:val="56555A"/>
          <w:sz w:val="18"/>
        </w:rPr>
        <w:tab/>
        <w:t xml:space="preserve"> </w:t>
      </w:r>
    </w:p>
    <w:p w14:paraId="00764F3C" w14:textId="77777777" w:rsidR="00CC46ED" w:rsidRDefault="00CC46ED">
      <w:pPr>
        <w:sectPr w:rsidR="00CC46ED">
          <w:headerReference w:type="even" r:id="rId34"/>
          <w:headerReference w:type="default" r:id="rId35"/>
          <w:headerReference w:type="first" r:id="rId36"/>
          <w:pgSz w:w="11906" w:h="16838"/>
          <w:pgMar w:top="1558" w:right="1133" w:bottom="3703" w:left="1133" w:header="567" w:footer="202" w:gutter="0"/>
          <w:cols w:space="720"/>
          <w:titlePg/>
        </w:sectPr>
      </w:pPr>
    </w:p>
    <w:p w14:paraId="55CA6339" w14:textId="77777777" w:rsidR="00CC46ED" w:rsidRDefault="0075799B">
      <w:pPr>
        <w:spacing w:after="326" w:line="259" w:lineRule="auto"/>
        <w:ind w:left="0" w:firstLine="0"/>
        <w:jc w:val="left"/>
      </w:pPr>
      <w:r>
        <w:rPr>
          <w:color w:val="56555A"/>
          <w:sz w:val="18"/>
        </w:rPr>
        <w:lastRenderedPageBreak/>
        <w:t xml:space="preserve"> </w:t>
      </w:r>
    </w:p>
    <w:p w14:paraId="504D64EA" w14:textId="77777777" w:rsidR="00CC46ED" w:rsidRDefault="0075799B">
      <w:pPr>
        <w:pStyle w:val="Titre4"/>
        <w:tabs>
          <w:tab w:val="center" w:pos="3469"/>
        </w:tabs>
        <w:spacing w:after="1" w:line="265" w:lineRule="auto"/>
        <w:ind w:left="0" w:firstLine="0"/>
      </w:pPr>
      <w:r>
        <w:t>ANNEXE.8</w:t>
      </w:r>
      <w:r>
        <w:rPr>
          <w:rFonts w:ascii="Arial" w:eastAsia="Arial" w:hAnsi="Arial" w:cs="Arial"/>
        </w:rPr>
        <w:t xml:space="preserve"> </w:t>
      </w:r>
      <w:r>
        <w:rPr>
          <w:rFonts w:ascii="Arial" w:eastAsia="Arial" w:hAnsi="Arial" w:cs="Arial"/>
        </w:rPr>
        <w:tab/>
      </w:r>
      <w:r>
        <w:rPr>
          <w:sz w:val="26"/>
        </w:rPr>
        <w:t xml:space="preserve">: Offre financière (bordereaux de prix) </w:t>
      </w:r>
    </w:p>
    <w:p w14:paraId="62B54A57" w14:textId="47758B75" w:rsidR="00CC46ED" w:rsidRDefault="00CC46ED" w:rsidP="00DB4E6C">
      <w:pPr>
        <w:spacing w:after="39" w:line="259" w:lineRule="auto"/>
        <w:ind w:left="0" w:firstLine="0"/>
        <w:jc w:val="left"/>
      </w:pPr>
    </w:p>
    <w:tbl>
      <w:tblPr>
        <w:tblStyle w:val="TableGrid"/>
        <w:tblW w:w="10013" w:type="dxa"/>
        <w:tblInd w:w="-106" w:type="dxa"/>
        <w:tblCellMar>
          <w:top w:w="25" w:type="dxa"/>
          <w:left w:w="106" w:type="dxa"/>
          <w:right w:w="73" w:type="dxa"/>
        </w:tblCellMar>
        <w:tblLook w:val="04A0" w:firstRow="1" w:lastRow="0" w:firstColumn="1" w:lastColumn="0" w:noHBand="0" w:noVBand="1"/>
      </w:tblPr>
      <w:tblGrid>
        <w:gridCol w:w="1099"/>
        <w:gridCol w:w="1258"/>
        <w:gridCol w:w="1844"/>
        <w:gridCol w:w="1702"/>
        <w:gridCol w:w="1559"/>
        <w:gridCol w:w="993"/>
        <w:gridCol w:w="1558"/>
      </w:tblGrid>
      <w:tr w:rsidR="00CC46ED" w14:paraId="281B5688" w14:textId="77777777" w:rsidTr="00B0575D">
        <w:trPr>
          <w:trHeight w:val="334"/>
        </w:trPr>
        <w:tc>
          <w:tcPr>
            <w:tcW w:w="1099" w:type="dxa"/>
            <w:tcBorders>
              <w:top w:val="nil"/>
              <w:left w:val="nil"/>
              <w:bottom w:val="single" w:sz="4" w:space="0" w:color="000000"/>
              <w:right w:val="nil"/>
            </w:tcBorders>
          </w:tcPr>
          <w:p w14:paraId="5BF67824" w14:textId="00E10C31" w:rsidR="00CC46ED" w:rsidRPr="00B0575D" w:rsidRDefault="00B0575D">
            <w:pPr>
              <w:spacing w:after="0" w:line="259" w:lineRule="auto"/>
              <w:ind w:left="0" w:firstLine="0"/>
              <w:jc w:val="left"/>
              <w:rPr>
                <w:color w:val="000000" w:themeColor="text1"/>
              </w:rPr>
            </w:pPr>
            <w:r w:rsidRPr="00B0575D">
              <w:rPr>
                <w:b/>
                <w:bCs/>
                <w:color w:val="000000" w:themeColor="text1"/>
              </w:rPr>
              <w:t>Lot I.</w:t>
            </w:r>
            <w:r w:rsidR="0075799B" w:rsidRPr="00B0575D">
              <w:rPr>
                <w:rFonts w:ascii="Arial" w:eastAsia="Arial" w:hAnsi="Arial" w:cs="Arial"/>
                <w:b/>
                <w:color w:val="000000" w:themeColor="text1"/>
              </w:rPr>
              <w:t xml:space="preserve"> </w:t>
            </w:r>
          </w:p>
        </w:tc>
        <w:tc>
          <w:tcPr>
            <w:tcW w:w="4804" w:type="dxa"/>
            <w:gridSpan w:val="3"/>
            <w:tcBorders>
              <w:top w:val="nil"/>
              <w:left w:val="nil"/>
              <w:bottom w:val="single" w:sz="4" w:space="0" w:color="000000"/>
              <w:right w:val="nil"/>
            </w:tcBorders>
          </w:tcPr>
          <w:p w14:paraId="196BE861" w14:textId="2740BBA0" w:rsidR="00CC46ED" w:rsidRDefault="0075799B">
            <w:pPr>
              <w:spacing w:after="0" w:line="259" w:lineRule="auto"/>
              <w:ind w:left="130" w:firstLine="0"/>
              <w:jc w:val="left"/>
            </w:pPr>
            <w:r>
              <w:rPr>
                <w:b/>
              </w:rPr>
              <w:t xml:space="preserve">COUT DE MISE EN PLACE </w:t>
            </w:r>
            <w:r w:rsidR="005F0303">
              <w:rPr>
                <w:b/>
              </w:rPr>
              <w:t>DE LA SOLUTION</w:t>
            </w:r>
            <w:r>
              <w:rPr>
                <w:b/>
              </w:rPr>
              <w:t xml:space="preserve"> : </w:t>
            </w:r>
          </w:p>
        </w:tc>
        <w:tc>
          <w:tcPr>
            <w:tcW w:w="1559" w:type="dxa"/>
            <w:tcBorders>
              <w:top w:val="nil"/>
              <w:left w:val="nil"/>
              <w:bottom w:val="single" w:sz="4" w:space="0" w:color="000000"/>
              <w:right w:val="nil"/>
            </w:tcBorders>
          </w:tcPr>
          <w:p w14:paraId="5BBE88E9" w14:textId="77777777" w:rsidR="00CC46ED" w:rsidRDefault="00CC46ED">
            <w:pPr>
              <w:spacing w:after="160" w:line="259" w:lineRule="auto"/>
              <w:ind w:left="0" w:firstLine="0"/>
              <w:jc w:val="left"/>
            </w:pPr>
          </w:p>
        </w:tc>
        <w:tc>
          <w:tcPr>
            <w:tcW w:w="993" w:type="dxa"/>
            <w:tcBorders>
              <w:top w:val="nil"/>
              <w:left w:val="nil"/>
              <w:bottom w:val="single" w:sz="4" w:space="0" w:color="000000"/>
              <w:right w:val="nil"/>
            </w:tcBorders>
          </w:tcPr>
          <w:p w14:paraId="37972AE9" w14:textId="77777777" w:rsidR="00CC46ED" w:rsidRDefault="00CC46ED">
            <w:pPr>
              <w:spacing w:after="160" w:line="259" w:lineRule="auto"/>
              <w:ind w:left="0" w:firstLine="0"/>
              <w:jc w:val="left"/>
            </w:pPr>
          </w:p>
        </w:tc>
        <w:tc>
          <w:tcPr>
            <w:tcW w:w="1558" w:type="dxa"/>
            <w:tcBorders>
              <w:top w:val="nil"/>
              <w:left w:val="nil"/>
              <w:bottom w:val="single" w:sz="4" w:space="0" w:color="000000"/>
              <w:right w:val="nil"/>
            </w:tcBorders>
          </w:tcPr>
          <w:p w14:paraId="3D56056F" w14:textId="77777777" w:rsidR="00CC46ED" w:rsidRDefault="00CC46ED">
            <w:pPr>
              <w:spacing w:after="160" w:line="259" w:lineRule="auto"/>
              <w:ind w:left="0" w:firstLine="0"/>
              <w:jc w:val="left"/>
            </w:pPr>
          </w:p>
        </w:tc>
      </w:tr>
      <w:tr w:rsidR="00CC46ED" w14:paraId="7F480791" w14:textId="77777777" w:rsidTr="00B0575D">
        <w:trPr>
          <w:trHeight w:val="252"/>
        </w:trPr>
        <w:tc>
          <w:tcPr>
            <w:tcW w:w="1099" w:type="dxa"/>
            <w:tcBorders>
              <w:top w:val="single" w:sz="4" w:space="0" w:color="000000"/>
              <w:left w:val="single" w:sz="4" w:space="0" w:color="000000"/>
              <w:bottom w:val="single" w:sz="4" w:space="0" w:color="000000"/>
              <w:right w:val="single" w:sz="4" w:space="0" w:color="000000"/>
            </w:tcBorders>
            <w:shd w:val="clear" w:color="auto" w:fill="D9D9D9"/>
          </w:tcPr>
          <w:p w14:paraId="3BD365C4" w14:textId="77777777" w:rsidR="00CC46ED" w:rsidRDefault="0075799B">
            <w:pPr>
              <w:spacing w:after="0" w:line="259" w:lineRule="auto"/>
              <w:ind w:left="0" w:firstLine="0"/>
              <w:jc w:val="left"/>
            </w:pPr>
            <w:r>
              <w:rPr>
                <w:b/>
                <w:sz w:val="20"/>
              </w:rPr>
              <w:t xml:space="preserve">N° </w:t>
            </w: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14:paraId="37F3D92F" w14:textId="77777777" w:rsidR="00CC46ED" w:rsidRDefault="0075799B">
            <w:pPr>
              <w:spacing w:after="0" w:line="259" w:lineRule="auto"/>
              <w:ind w:left="2" w:firstLine="0"/>
              <w:jc w:val="left"/>
            </w:pPr>
            <w:r>
              <w:rPr>
                <w:b/>
                <w:sz w:val="20"/>
              </w:rPr>
              <w:t xml:space="preserve">Libellé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20DFB6C5" w14:textId="77777777" w:rsidR="00CC46ED" w:rsidRDefault="0075799B">
            <w:pPr>
              <w:spacing w:after="0" w:line="259" w:lineRule="auto"/>
              <w:ind w:left="2" w:firstLine="0"/>
              <w:jc w:val="left"/>
            </w:pPr>
            <w:r>
              <w:rPr>
                <w:b/>
                <w:sz w:val="20"/>
              </w:rPr>
              <w:t xml:space="preserve">Coût unitaire (HT)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41735D1D" w14:textId="77777777" w:rsidR="00CC46ED" w:rsidRDefault="0075799B">
            <w:pPr>
              <w:spacing w:after="0" w:line="259" w:lineRule="auto"/>
              <w:ind w:left="2" w:firstLine="0"/>
              <w:jc w:val="left"/>
            </w:pPr>
            <w:r>
              <w:rPr>
                <w:b/>
                <w:sz w:val="20"/>
              </w:rPr>
              <w:t xml:space="preserve">Quantité en jours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1C7E832" w14:textId="77777777" w:rsidR="00CC46ED" w:rsidRDefault="0075799B">
            <w:pPr>
              <w:spacing w:after="0" w:line="259" w:lineRule="auto"/>
              <w:ind w:left="2" w:firstLine="0"/>
              <w:jc w:val="left"/>
            </w:pPr>
            <w:r>
              <w:rPr>
                <w:b/>
                <w:sz w:val="20"/>
              </w:rPr>
              <w:t xml:space="preserve">Coût Total (HT)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6D2384A7" w14:textId="77777777" w:rsidR="00CC46ED" w:rsidRDefault="0075799B">
            <w:pPr>
              <w:spacing w:after="0" w:line="259" w:lineRule="auto"/>
              <w:ind w:left="4" w:firstLine="0"/>
              <w:jc w:val="left"/>
            </w:pPr>
            <w:r>
              <w:rPr>
                <w:b/>
                <w:sz w:val="20"/>
              </w:rPr>
              <w:t xml:space="preserve">TVA (%)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06A4E73F" w14:textId="77777777" w:rsidR="00CC46ED" w:rsidRDefault="0075799B">
            <w:pPr>
              <w:spacing w:after="0" w:line="259" w:lineRule="auto"/>
              <w:ind w:left="2" w:firstLine="0"/>
              <w:jc w:val="left"/>
            </w:pPr>
            <w:r>
              <w:rPr>
                <w:b/>
                <w:sz w:val="20"/>
              </w:rPr>
              <w:t xml:space="preserve">Coût Total (TTC) </w:t>
            </w:r>
          </w:p>
        </w:tc>
      </w:tr>
      <w:tr w:rsidR="00CC46ED" w14:paraId="7F55B9FB" w14:textId="77777777" w:rsidTr="00B0575D">
        <w:trPr>
          <w:trHeight w:val="304"/>
        </w:trPr>
        <w:tc>
          <w:tcPr>
            <w:tcW w:w="1099" w:type="dxa"/>
            <w:tcBorders>
              <w:top w:val="single" w:sz="4" w:space="0" w:color="000000"/>
              <w:left w:val="single" w:sz="4" w:space="0" w:color="000000"/>
              <w:bottom w:val="single" w:sz="4" w:space="0" w:color="000000"/>
              <w:right w:val="single" w:sz="4" w:space="0" w:color="000000"/>
            </w:tcBorders>
          </w:tcPr>
          <w:p w14:paraId="095741E9" w14:textId="77777777" w:rsidR="00CC46ED" w:rsidRDefault="0075799B">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3884169" w14:textId="77777777" w:rsidR="00CC46ED" w:rsidRDefault="0075799B">
            <w:pPr>
              <w:spacing w:after="0" w:line="259" w:lineRule="auto"/>
              <w:ind w:left="2"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D425B12" w14:textId="77777777" w:rsidR="00CC46ED" w:rsidRDefault="0075799B">
            <w:pPr>
              <w:spacing w:after="0" w:line="259" w:lineRule="auto"/>
              <w:ind w:left="2"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5AC9A2F" w14:textId="77777777" w:rsidR="00CC46ED" w:rsidRDefault="0075799B">
            <w:pPr>
              <w:spacing w:after="0" w:line="259" w:lineRule="auto"/>
              <w:ind w:left="2" w:firstLine="0"/>
              <w:jc w:val="left"/>
            </w:pPr>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9A3ABFB" w14:textId="77777777" w:rsidR="00CC46ED" w:rsidRDefault="0075799B">
            <w:pPr>
              <w:spacing w:after="0" w:line="259" w:lineRule="auto"/>
              <w:ind w:left="2"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7098AC9" w14:textId="77777777" w:rsidR="00CC46ED" w:rsidRDefault="0075799B">
            <w:pPr>
              <w:spacing w:after="0" w:line="259"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41E0940" w14:textId="77777777" w:rsidR="00CC46ED" w:rsidRDefault="0075799B">
            <w:pPr>
              <w:spacing w:after="0" w:line="259" w:lineRule="auto"/>
              <w:ind w:left="2" w:firstLine="0"/>
              <w:jc w:val="left"/>
            </w:pPr>
            <w:r>
              <w:t xml:space="preserve"> </w:t>
            </w:r>
          </w:p>
        </w:tc>
      </w:tr>
    </w:tbl>
    <w:p w14:paraId="16CCDB4E" w14:textId="5FEA755B" w:rsidR="00CC46ED" w:rsidRDefault="0075799B">
      <w:pPr>
        <w:spacing w:after="10"/>
        <w:ind w:left="-5"/>
      </w:pPr>
      <w:r>
        <w:t xml:space="preserve">Le coût total en HT de mise en place du système (en toutes lettres) : </w:t>
      </w:r>
    </w:p>
    <w:p w14:paraId="33A83343" w14:textId="77777777" w:rsidR="00DB4E6C" w:rsidRDefault="00DB4E6C" w:rsidP="00DB4E6C">
      <w:pPr>
        <w:spacing w:after="10"/>
        <w:ind w:left="-5"/>
      </w:pPr>
      <w:r>
        <w:t xml:space="preserve">……………………………………………………………………………………………………………………… </w:t>
      </w:r>
    </w:p>
    <w:p w14:paraId="4C060265" w14:textId="56C36D47" w:rsidR="00CC46ED" w:rsidRDefault="0075799B">
      <w:pPr>
        <w:spacing w:after="10"/>
        <w:ind w:left="-5"/>
      </w:pPr>
      <w:r>
        <w:t xml:space="preserve">Le coût total en TTC de mise en place du système (en toutes lettres) : </w:t>
      </w:r>
    </w:p>
    <w:p w14:paraId="0EFD092E" w14:textId="77777777" w:rsidR="00DB4E6C" w:rsidRDefault="00DB4E6C" w:rsidP="00DB4E6C">
      <w:pPr>
        <w:spacing w:after="10"/>
        <w:ind w:left="-5"/>
      </w:pPr>
      <w:r>
        <w:t xml:space="preserve">……………………………………………………………………………………………………………………… </w:t>
      </w:r>
    </w:p>
    <w:p w14:paraId="796AB699" w14:textId="77777777" w:rsidR="00DB4E6C" w:rsidRPr="009D0220" w:rsidRDefault="00DB4E6C" w:rsidP="00DB4E6C">
      <w:pPr>
        <w:pStyle w:val="Notedebasdepage"/>
        <w:shd w:val="clear" w:color="auto" w:fill="F2F2F2" w:themeFill="background1" w:themeFillShade="F2"/>
        <w:ind w:left="10"/>
        <w:rPr>
          <w:b/>
          <w:bCs/>
          <w:color w:val="auto"/>
          <w:lang w:val="fr-FR"/>
        </w:rPr>
      </w:pPr>
      <w:r w:rsidRPr="009D0220">
        <w:rPr>
          <w:b/>
          <w:bCs/>
          <w:color w:val="auto"/>
          <w:highlight w:val="yellow"/>
          <w:lang w:val="fr-FR"/>
        </w:rPr>
        <w:t>Si la mise en place de la solution nécessite l’acquisition de logiciels ou de licences d’un fournisseur autre que Microsoft, le prestataire doit inclure le prix de ces prérequis dans le coût de mise en place de la solution.</w:t>
      </w:r>
    </w:p>
    <w:p w14:paraId="59AB5956" w14:textId="77777777" w:rsidR="005F0303" w:rsidRDefault="005F0303">
      <w:pPr>
        <w:spacing w:after="0" w:line="259" w:lineRule="auto"/>
        <w:ind w:left="0" w:firstLine="0"/>
        <w:jc w:val="left"/>
      </w:pPr>
    </w:p>
    <w:tbl>
      <w:tblPr>
        <w:tblStyle w:val="TableGrid"/>
        <w:tblW w:w="9729" w:type="dxa"/>
        <w:tblInd w:w="-106" w:type="dxa"/>
        <w:tblCellMar>
          <w:top w:w="25" w:type="dxa"/>
          <w:left w:w="106" w:type="dxa"/>
          <w:right w:w="73" w:type="dxa"/>
        </w:tblCellMar>
        <w:tblLook w:val="04A0" w:firstRow="1" w:lastRow="0" w:firstColumn="1" w:lastColumn="0" w:noHBand="0" w:noVBand="1"/>
      </w:tblPr>
      <w:tblGrid>
        <w:gridCol w:w="815"/>
        <w:gridCol w:w="1258"/>
        <w:gridCol w:w="1844"/>
        <w:gridCol w:w="1702"/>
        <w:gridCol w:w="1559"/>
        <w:gridCol w:w="993"/>
        <w:gridCol w:w="1558"/>
      </w:tblGrid>
      <w:tr w:rsidR="005F0303" w14:paraId="0F6B1E46" w14:textId="77777777" w:rsidTr="00B0575D">
        <w:trPr>
          <w:trHeight w:val="334"/>
        </w:trPr>
        <w:tc>
          <w:tcPr>
            <w:tcW w:w="815" w:type="dxa"/>
            <w:tcBorders>
              <w:top w:val="nil"/>
              <w:left w:val="nil"/>
              <w:bottom w:val="single" w:sz="4" w:space="0" w:color="000000"/>
              <w:right w:val="nil"/>
            </w:tcBorders>
          </w:tcPr>
          <w:p w14:paraId="1D8F1C33" w14:textId="00BDD9E0" w:rsidR="005F0303" w:rsidRPr="00B0575D" w:rsidRDefault="00B0575D" w:rsidP="0075799B">
            <w:pPr>
              <w:spacing w:after="0" w:line="259" w:lineRule="auto"/>
              <w:ind w:left="0" w:firstLine="0"/>
              <w:jc w:val="left"/>
              <w:rPr>
                <w:color w:val="000000" w:themeColor="text1"/>
              </w:rPr>
            </w:pPr>
            <w:r w:rsidRPr="00B0575D">
              <w:rPr>
                <w:b/>
                <w:bCs/>
                <w:color w:val="000000" w:themeColor="text1"/>
              </w:rPr>
              <w:t>Lot I</w:t>
            </w:r>
            <w:r w:rsidR="005F0303" w:rsidRPr="00B0575D">
              <w:rPr>
                <w:b/>
                <w:color w:val="000000" w:themeColor="text1"/>
              </w:rPr>
              <w:t>.</w:t>
            </w:r>
            <w:r w:rsidR="005F0303" w:rsidRPr="00B0575D">
              <w:rPr>
                <w:rFonts w:ascii="Arial" w:eastAsia="Arial" w:hAnsi="Arial" w:cs="Arial"/>
                <w:b/>
                <w:color w:val="000000" w:themeColor="text1"/>
              </w:rPr>
              <w:t xml:space="preserve"> </w:t>
            </w:r>
          </w:p>
        </w:tc>
        <w:tc>
          <w:tcPr>
            <w:tcW w:w="8914" w:type="dxa"/>
            <w:gridSpan w:val="6"/>
            <w:tcBorders>
              <w:top w:val="nil"/>
              <w:left w:val="nil"/>
              <w:bottom w:val="single" w:sz="4" w:space="0" w:color="000000"/>
              <w:right w:val="nil"/>
            </w:tcBorders>
          </w:tcPr>
          <w:p w14:paraId="0EF606AF" w14:textId="4356B114" w:rsidR="005F0303" w:rsidRDefault="005F0303" w:rsidP="0075799B">
            <w:pPr>
              <w:spacing w:after="160" w:line="259" w:lineRule="auto"/>
              <w:ind w:left="0" w:firstLine="0"/>
              <w:jc w:val="left"/>
            </w:pPr>
            <w:r>
              <w:rPr>
                <w:b/>
              </w:rPr>
              <w:t xml:space="preserve">COUT DE LA PRESTATION DE NUMERISATION/INDEXATION : </w:t>
            </w:r>
          </w:p>
        </w:tc>
      </w:tr>
      <w:tr w:rsidR="005F0303" w14:paraId="17FA3047" w14:textId="77777777" w:rsidTr="00B0575D">
        <w:trPr>
          <w:trHeight w:val="252"/>
        </w:trPr>
        <w:tc>
          <w:tcPr>
            <w:tcW w:w="815" w:type="dxa"/>
            <w:tcBorders>
              <w:top w:val="single" w:sz="4" w:space="0" w:color="000000"/>
              <w:left w:val="single" w:sz="4" w:space="0" w:color="000000"/>
              <w:bottom w:val="single" w:sz="4" w:space="0" w:color="000000"/>
              <w:right w:val="single" w:sz="4" w:space="0" w:color="000000"/>
            </w:tcBorders>
            <w:shd w:val="clear" w:color="auto" w:fill="D9D9D9"/>
          </w:tcPr>
          <w:p w14:paraId="1B752DD6" w14:textId="77777777" w:rsidR="005F0303" w:rsidRDefault="005F0303" w:rsidP="0075799B">
            <w:pPr>
              <w:spacing w:after="0" w:line="259" w:lineRule="auto"/>
              <w:ind w:left="0" w:firstLine="0"/>
              <w:jc w:val="left"/>
            </w:pPr>
            <w:r>
              <w:rPr>
                <w:b/>
                <w:sz w:val="20"/>
              </w:rPr>
              <w:t xml:space="preserve">N° </w:t>
            </w: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14:paraId="796C2C60" w14:textId="77777777" w:rsidR="005F0303" w:rsidRDefault="005F0303" w:rsidP="0075799B">
            <w:pPr>
              <w:spacing w:after="0" w:line="259" w:lineRule="auto"/>
              <w:ind w:left="2" w:firstLine="0"/>
              <w:jc w:val="left"/>
            </w:pPr>
            <w:r>
              <w:rPr>
                <w:b/>
                <w:sz w:val="20"/>
              </w:rPr>
              <w:t xml:space="preserve">Libellé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45EF6393" w14:textId="77777777" w:rsidR="005F0303" w:rsidRDefault="005F0303" w:rsidP="0075799B">
            <w:pPr>
              <w:spacing w:after="0" w:line="259" w:lineRule="auto"/>
              <w:ind w:left="2" w:firstLine="0"/>
              <w:jc w:val="left"/>
            </w:pPr>
            <w:r>
              <w:rPr>
                <w:b/>
                <w:sz w:val="20"/>
              </w:rPr>
              <w:t xml:space="preserve">Coût unitaire (HT)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0BCBCC42" w14:textId="77777777" w:rsidR="005F0303" w:rsidRDefault="005F0303" w:rsidP="0075799B">
            <w:pPr>
              <w:spacing w:after="0" w:line="259" w:lineRule="auto"/>
              <w:ind w:left="2" w:firstLine="0"/>
              <w:jc w:val="left"/>
            </w:pPr>
            <w:r>
              <w:rPr>
                <w:b/>
                <w:sz w:val="20"/>
              </w:rPr>
              <w:t xml:space="preserve">Quantité en jours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467A8E4" w14:textId="77777777" w:rsidR="005F0303" w:rsidRDefault="005F0303" w:rsidP="0075799B">
            <w:pPr>
              <w:spacing w:after="0" w:line="259" w:lineRule="auto"/>
              <w:ind w:left="2" w:firstLine="0"/>
              <w:jc w:val="left"/>
            </w:pPr>
            <w:r>
              <w:rPr>
                <w:b/>
                <w:sz w:val="20"/>
              </w:rPr>
              <w:t xml:space="preserve">Coût Total (HT)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7C6ED0C" w14:textId="77777777" w:rsidR="005F0303" w:rsidRDefault="005F0303" w:rsidP="0075799B">
            <w:pPr>
              <w:spacing w:after="0" w:line="259" w:lineRule="auto"/>
              <w:ind w:left="4" w:firstLine="0"/>
              <w:jc w:val="left"/>
            </w:pPr>
            <w:r>
              <w:rPr>
                <w:b/>
                <w:sz w:val="20"/>
              </w:rPr>
              <w:t xml:space="preserve">TVA (%)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6580C45E" w14:textId="77777777" w:rsidR="005F0303" w:rsidRDefault="005F0303" w:rsidP="0075799B">
            <w:pPr>
              <w:spacing w:after="0" w:line="259" w:lineRule="auto"/>
              <w:ind w:left="2" w:firstLine="0"/>
              <w:jc w:val="left"/>
            </w:pPr>
            <w:r>
              <w:rPr>
                <w:b/>
                <w:sz w:val="20"/>
              </w:rPr>
              <w:t xml:space="preserve">Coût Total (TTC) </w:t>
            </w:r>
          </w:p>
        </w:tc>
      </w:tr>
      <w:tr w:rsidR="005F0303" w14:paraId="1A97585E" w14:textId="77777777" w:rsidTr="00B0575D">
        <w:trPr>
          <w:trHeight w:val="304"/>
        </w:trPr>
        <w:tc>
          <w:tcPr>
            <w:tcW w:w="815" w:type="dxa"/>
            <w:tcBorders>
              <w:top w:val="single" w:sz="4" w:space="0" w:color="000000"/>
              <w:left w:val="single" w:sz="4" w:space="0" w:color="000000"/>
              <w:bottom w:val="single" w:sz="4" w:space="0" w:color="000000"/>
              <w:right w:val="single" w:sz="4" w:space="0" w:color="000000"/>
            </w:tcBorders>
          </w:tcPr>
          <w:p w14:paraId="741ADD5F" w14:textId="77777777" w:rsidR="005F0303" w:rsidRDefault="005F0303" w:rsidP="0075799B">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5AB6D96" w14:textId="77777777" w:rsidR="005F0303" w:rsidRDefault="005F0303" w:rsidP="0075799B">
            <w:pPr>
              <w:spacing w:after="0" w:line="259" w:lineRule="auto"/>
              <w:ind w:left="2"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97F8DE" w14:textId="77777777" w:rsidR="005F0303" w:rsidRDefault="005F0303" w:rsidP="0075799B">
            <w:pPr>
              <w:spacing w:after="0" w:line="259" w:lineRule="auto"/>
              <w:ind w:left="2"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3353A2" w14:textId="77777777" w:rsidR="005F0303" w:rsidRDefault="005F0303" w:rsidP="0075799B">
            <w:pPr>
              <w:spacing w:after="0" w:line="259" w:lineRule="auto"/>
              <w:ind w:left="2" w:firstLine="0"/>
              <w:jc w:val="left"/>
            </w:pPr>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51C58C6" w14:textId="77777777" w:rsidR="005F0303" w:rsidRDefault="005F0303" w:rsidP="0075799B">
            <w:pPr>
              <w:spacing w:after="0" w:line="259" w:lineRule="auto"/>
              <w:ind w:left="2"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B86857C" w14:textId="77777777" w:rsidR="005F0303" w:rsidRDefault="005F0303" w:rsidP="0075799B">
            <w:pPr>
              <w:spacing w:after="0" w:line="259"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2BBD2EB" w14:textId="77777777" w:rsidR="005F0303" w:rsidRDefault="005F0303" w:rsidP="0075799B">
            <w:pPr>
              <w:spacing w:after="0" w:line="259" w:lineRule="auto"/>
              <w:ind w:left="2" w:firstLine="0"/>
              <w:jc w:val="left"/>
            </w:pPr>
            <w:r>
              <w:t xml:space="preserve"> </w:t>
            </w:r>
          </w:p>
        </w:tc>
      </w:tr>
    </w:tbl>
    <w:p w14:paraId="42E55729" w14:textId="77777777" w:rsidR="005F0303" w:rsidRDefault="005F0303" w:rsidP="005F0303">
      <w:pPr>
        <w:spacing w:after="10"/>
        <w:ind w:left="-5"/>
      </w:pPr>
      <w:r>
        <w:t xml:space="preserve">Le coût total en HT de la prestation de numérisation/indexation (en toutes lettres) : </w:t>
      </w:r>
    </w:p>
    <w:p w14:paraId="734D9709" w14:textId="77777777" w:rsidR="005F0303" w:rsidRDefault="005F0303" w:rsidP="005F0303">
      <w:pPr>
        <w:spacing w:after="10"/>
        <w:ind w:left="-5"/>
      </w:pPr>
      <w:r>
        <w:t xml:space="preserve">……………………………………………………………………………………………………………………… </w:t>
      </w:r>
    </w:p>
    <w:p w14:paraId="460A94B7" w14:textId="77777777" w:rsidR="005F0303" w:rsidRDefault="005F0303" w:rsidP="005F0303">
      <w:pPr>
        <w:spacing w:after="10"/>
        <w:ind w:left="-5"/>
      </w:pPr>
      <w:r>
        <w:t xml:space="preserve">Le coût total en TTC de la prestation de numérisation/indexation (en toutes lettres) : </w:t>
      </w:r>
    </w:p>
    <w:p w14:paraId="1EF816AD" w14:textId="77777777" w:rsidR="005F0303" w:rsidRDefault="005F0303" w:rsidP="005F0303">
      <w:pPr>
        <w:spacing w:after="10"/>
        <w:ind w:left="-5"/>
      </w:pPr>
      <w:r>
        <w:t xml:space="preserve">……………………………………………………………………………………………………………………… </w:t>
      </w:r>
    </w:p>
    <w:p w14:paraId="3D29CB72" w14:textId="39173EED" w:rsidR="00CC46ED" w:rsidRDefault="0075799B" w:rsidP="005F0303">
      <w:pPr>
        <w:spacing w:after="0" w:line="259" w:lineRule="auto"/>
        <w:ind w:left="0" w:firstLine="0"/>
        <w:jc w:val="left"/>
      </w:pPr>
      <w:r>
        <w:t xml:space="preserve"> </w:t>
      </w:r>
    </w:p>
    <w:tbl>
      <w:tblPr>
        <w:tblStyle w:val="TableGrid"/>
        <w:tblW w:w="9729" w:type="dxa"/>
        <w:tblInd w:w="-106" w:type="dxa"/>
        <w:tblCellMar>
          <w:top w:w="28" w:type="dxa"/>
          <w:left w:w="106" w:type="dxa"/>
          <w:right w:w="73" w:type="dxa"/>
        </w:tblCellMar>
        <w:tblLook w:val="04A0" w:firstRow="1" w:lastRow="0" w:firstColumn="1" w:lastColumn="0" w:noHBand="0" w:noVBand="1"/>
      </w:tblPr>
      <w:tblGrid>
        <w:gridCol w:w="815"/>
        <w:gridCol w:w="1258"/>
        <w:gridCol w:w="1844"/>
        <w:gridCol w:w="1702"/>
        <w:gridCol w:w="1559"/>
        <w:gridCol w:w="993"/>
        <w:gridCol w:w="1558"/>
      </w:tblGrid>
      <w:tr w:rsidR="00CC46ED" w14:paraId="549CDEAF" w14:textId="77777777" w:rsidTr="00B0575D">
        <w:trPr>
          <w:trHeight w:val="334"/>
        </w:trPr>
        <w:tc>
          <w:tcPr>
            <w:tcW w:w="815" w:type="dxa"/>
            <w:tcBorders>
              <w:top w:val="nil"/>
              <w:left w:val="nil"/>
              <w:bottom w:val="single" w:sz="4" w:space="0" w:color="000000"/>
              <w:right w:val="nil"/>
            </w:tcBorders>
          </w:tcPr>
          <w:p w14:paraId="076EA3D8" w14:textId="7D0E1055" w:rsidR="00CC46ED" w:rsidRDefault="00B0575D">
            <w:pPr>
              <w:spacing w:after="0" w:line="259" w:lineRule="auto"/>
              <w:ind w:left="0" w:firstLine="0"/>
              <w:jc w:val="left"/>
            </w:pPr>
            <w:r>
              <w:rPr>
                <w:b/>
              </w:rPr>
              <w:t xml:space="preserve">Lot </w:t>
            </w:r>
            <w:r w:rsidR="0075799B">
              <w:rPr>
                <w:b/>
              </w:rPr>
              <w:t>I</w:t>
            </w:r>
            <w:r w:rsidR="005F0303">
              <w:rPr>
                <w:b/>
              </w:rPr>
              <w:t>I</w:t>
            </w:r>
            <w:r w:rsidR="0075799B">
              <w:rPr>
                <w:b/>
              </w:rPr>
              <w:t>.</w:t>
            </w:r>
            <w:r w:rsidR="0075799B">
              <w:rPr>
                <w:rFonts w:ascii="Arial" w:eastAsia="Arial" w:hAnsi="Arial" w:cs="Arial"/>
                <w:b/>
              </w:rPr>
              <w:t xml:space="preserve"> </w:t>
            </w:r>
          </w:p>
        </w:tc>
        <w:tc>
          <w:tcPr>
            <w:tcW w:w="7356" w:type="dxa"/>
            <w:gridSpan w:val="5"/>
            <w:tcBorders>
              <w:top w:val="nil"/>
              <w:left w:val="nil"/>
              <w:bottom w:val="single" w:sz="4" w:space="0" w:color="000000"/>
              <w:right w:val="nil"/>
            </w:tcBorders>
          </w:tcPr>
          <w:p w14:paraId="3A903743" w14:textId="1E94A4D7" w:rsidR="00CC46ED" w:rsidRDefault="0075799B">
            <w:pPr>
              <w:spacing w:after="0" w:line="259" w:lineRule="auto"/>
              <w:ind w:left="130" w:firstLine="0"/>
              <w:jc w:val="left"/>
            </w:pPr>
            <w:r>
              <w:rPr>
                <w:b/>
              </w:rPr>
              <w:t xml:space="preserve">COUT DE LA MAINTENANCE </w:t>
            </w:r>
            <w:r w:rsidR="005F0303">
              <w:rPr>
                <w:b/>
              </w:rPr>
              <w:t>DE LA SOLUTION</w:t>
            </w:r>
            <w:r>
              <w:rPr>
                <w:b/>
              </w:rPr>
              <w:t xml:space="preserve"> POUR UNE ANNEE : </w:t>
            </w:r>
          </w:p>
        </w:tc>
        <w:tc>
          <w:tcPr>
            <w:tcW w:w="1558" w:type="dxa"/>
            <w:tcBorders>
              <w:top w:val="nil"/>
              <w:left w:val="nil"/>
              <w:bottom w:val="single" w:sz="4" w:space="0" w:color="000000"/>
              <w:right w:val="nil"/>
            </w:tcBorders>
          </w:tcPr>
          <w:p w14:paraId="49A4DC1B" w14:textId="77777777" w:rsidR="00CC46ED" w:rsidRDefault="00CC46ED">
            <w:pPr>
              <w:spacing w:after="160" w:line="259" w:lineRule="auto"/>
              <w:ind w:left="0" w:firstLine="0"/>
              <w:jc w:val="left"/>
            </w:pPr>
          </w:p>
        </w:tc>
      </w:tr>
      <w:tr w:rsidR="00CC46ED" w14:paraId="0168DEA6" w14:textId="77777777" w:rsidTr="00B0575D">
        <w:trPr>
          <w:trHeight w:val="252"/>
        </w:trPr>
        <w:tc>
          <w:tcPr>
            <w:tcW w:w="815" w:type="dxa"/>
            <w:tcBorders>
              <w:top w:val="single" w:sz="4" w:space="0" w:color="000000"/>
              <w:left w:val="single" w:sz="4" w:space="0" w:color="000000"/>
              <w:bottom w:val="single" w:sz="4" w:space="0" w:color="000000"/>
              <w:right w:val="single" w:sz="4" w:space="0" w:color="000000"/>
            </w:tcBorders>
            <w:shd w:val="clear" w:color="auto" w:fill="D9D9D9"/>
          </w:tcPr>
          <w:p w14:paraId="2117C87A" w14:textId="77777777" w:rsidR="00CC46ED" w:rsidRDefault="0075799B">
            <w:pPr>
              <w:spacing w:after="0" w:line="259" w:lineRule="auto"/>
              <w:ind w:left="0" w:firstLine="0"/>
              <w:jc w:val="left"/>
            </w:pPr>
            <w:r>
              <w:rPr>
                <w:b/>
                <w:sz w:val="20"/>
              </w:rPr>
              <w:t xml:space="preserve">N° </w:t>
            </w: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14:paraId="2872AF30" w14:textId="77777777" w:rsidR="00CC46ED" w:rsidRDefault="0075799B">
            <w:pPr>
              <w:spacing w:after="0" w:line="259" w:lineRule="auto"/>
              <w:ind w:left="2" w:firstLine="0"/>
              <w:jc w:val="left"/>
            </w:pPr>
            <w:r>
              <w:rPr>
                <w:b/>
                <w:sz w:val="20"/>
              </w:rPr>
              <w:t xml:space="preserve">Libellé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52B7871F" w14:textId="77777777" w:rsidR="00CC46ED" w:rsidRDefault="0075799B">
            <w:pPr>
              <w:spacing w:after="0" w:line="259" w:lineRule="auto"/>
              <w:ind w:left="2" w:firstLine="0"/>
              <w:jc w:val="left"/>
            </w:pPr>
            <w:r>
              <w:rPr>
                <w:b/>
                <w:sz w:val="20"/>
              </w:rPr>
              <w:t xml:space="preserve">Coût unitaire (HT)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65C7A36D" w14:textId="77777777" w:rsidR="00CC46ED" w:rsidRDefault="0075799B">
            <w:pPr>
              <w:spacing w:after="0" w:line="259" w:lineRule="auto"/>
              <w:ind w:left="2" w:firstLine="0"/>
              <w:jc w:val="left"/>
            </w:pPr>
            <w:r>
              <w:rPr>
                <w:b/>
                <w:sz w:val="20"/>
              </w:rPr>
              <w:t xml:space="preserve">Quantité en jours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6D56D68" w14:textId="77777777" w:rsidR="00CC46ED" w:rsidRDefault="0075799B">
            <w:pPr>
              <w:spacing w:after="0" w:line="259" w:lineRule="auto"/>
              <w:ind w:left="2" w:firstLine="0"/>
              <w:jc w:val="left"/>
            </w:pPr>
            <w:r>
              <w:rPr>
                <w:b/>
                <w:sz w:val="20"/>
              </w:rPr>
              <w:t xml:space="preserve">Coût Total (HT)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4D2FC55" w14:textId="77777777" w:rsidR="00CC46ED" w:rsidRDefault="0075799B">
            <w:pPr>
              <w:spacing w:after="0" w:line="259" w:lineRule="auto"/>
              <w:ind w:left="4" w:firstLine="0"/>
              <w:jc w:val="left"/>
            </w:pPr>
            <w:r>
              <w:rPr>
                <w:b/>
                <w:sz w:val="20"/>
              </w:rPr>
              <w:t xml:space="preserve">TVA (%)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1D2722A5" w14:textId="77777777" w:rsidR="00CC46ED" w:rsidRDefault="0075799B">
            <w:pPr>
              <w:spacing w:after="0" w:line="259" w:lineRule="auto"/>
              <w:ind w:left="2" w:firstLine="0"/>
              <w:jc w:val="left"/>
            </w:pPr>
            <w:r>
              <w:rPr>
                <w:b/>
                <w:sz w:val="20"/>
              </w:rPr>
              <w:t xml:space="preserve">Coût Total (TTC) </w:t>
            </w:r>
          </w:p>
        </w:tc>
      </w:tr>
      <w:tr w:rsidR="00CC46ED" w14:paraId="68E46E7F" w14:textId="77777777" w:rsidTr="00B0575D">
        <w:trPr>
          <w:trHeight w:val="304"/>
        </w:trPr>
        <w:tc>
          <w:tcPr>
            <w:tcW w:w="815" w:type="dxa"/>
            <w:tcBorders>
              <w:top w:val="single" w:sz="4" w:space="0" w:color="000000"/>
              <w:left w:val="single" w:sz="4" w:space="0" w:color="000000"/>
              <w:bottom w:val="single" w:sz="4" w:space="0" w:color="000000"/>
              <w:right w:val="single" w:sz="4" w:space="0" w:color="000000"/>
            </w:tcBorders>
          </w:tcPr>
          <w:p w14:paraId="2F323D74" w14:textId="77777777" w:rsidR="00CC46ED" w:rsidRDefault="0075799B">
            <w:pPr>
              <w:spacing w:after="0" w:line="259" w:lineRule="auto"/>
              <w:ind w:lef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56C58FE" w14:textId="77777777" w:rsidR="00CC46ED" w:rsidRDefault="0075799B">
            <w:pPr>
              <w:spacing w:after="0" w:line="259" w:lineRule="auto"/>
              <w:ind w:left="2"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89EE30D" w14:textId="77777777" w:rsidR="00CC46ED" w:rsidRDefault="0075799B">
            <w:pPr>
              <w:spacing w:after="0" w:line="259" w:lineRule="auto"/>
              <w:ind w:left="2"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79328E" w14:textId="77777777" w:rsidR="00CC46ED" w:rsidRDefault="0075799B">
            <w:pPr>
              <w:spacing w:after="0" w:line="259" w:lineRule="auto"/>
              <w:ind w:left="2" w:firstLine="0"/>
              <w:jc w:val="left"/>
            </w:pPr>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E953A58" w14:textId="77777777" w:rsidR="00CC46ED" w:rsidRDefault="0075799B">
            <w:pPr>
              <w:spacing w:after="0" w:line="259" w:lineRule="auto"/>
              <w:ind w:left="2"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DEC03C1" w14:textId="77777777" w:rsidR="00CC46ED" w:rsidRDefault="0075799B">
            <w:pPr>
              <w:spacing w:after="0" w:line="259" w:lineRule="auto"/>
              <w:ind w:left="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258EF63" w14:textId="77777777" w:rsidR="00CC46ED" w:rsidRDefault="0075799B">
            <w:pPr>
              <w:spacing w:after="0" w:line="259" w:lineRule="auto"/>
              <w:ind w:left="2" w:firstLine="0"/>
              <w:jc w:val="left"/>
            </w:pPr>
            <w:r>
              <w:t xml:space="preserve"> </w:t>
            </w:r>
          </w:p>
        </w:tc>
      </w:tr>
    </w:tbl>
    <w:p w14:paraId="1E6FED8F" w14:textId="270C3607" w:rsidR="00CC46ED" w:rsidRDefault="0075799B">
      <w:pPr>
        <w:spacing w:after="10"/>
        <w:ind w:left="-5"/>
      </w:pPr>
      <w:r>
        <w:t xml:space="preserve">Le coût total en HT de maintenance </w:t>
      </w:r>
      <w:r w:rsidR="005F0303">
        <w:t>de la solution</w:t>
      </w:r>
      <w:r>
        <w:t xml:space="preserve"> pour une année (en toutes lettres) : </w:t>
      </w:r>
    </w:p>
    <w:p w14:paraId="46F93E3F" w14:textId="77777777" w:rsidR="00CC46ED" w:rsidRDefault="0075799B">
      <w:pPr>
        <w:spacing w:after="10"/>
        <w:ind w:left="-5"/>
      </w:pPr>
      <w:r>
        <w:t xml:space="preserve">……………………………………………………………………………………………………………………… </w:t>
      </w:r>
    </w:p>
    <w:p w14:paraId="62D5D2AC" w14:textId="43B4722B" w:rsidR="00CC46ED" w:rsidRDefault="0075799B">
      <w:pPr>
        <w:spacing w:after="10"/>
        <w:ind w:left="-5"/>
      </w:pPr>
      <w:r>
        <w:t xml:space="preserve">Le coût total en TTC de maintenance </w:t>
      </w:r>
      <w:r w:rsidR="005F0303">
        <w:t>de la solution</w:t>
      </w:r>
      <w:r>
        <w:t xml:space="preserve"> pour une année (en toutes lettres) : </w:t>
      </w:r>
    </w:p>
    <w:p w14:paraId="468D3B48" w14:textId="33281D1D" w:rsidR="00297586" w:rsidRDefault="0075799B" w:rsidP="00297586">
      <w:pPr>
        <w:spacing w:after="10"/>
        <w:ind w:left="-5"/>
      </w:pPr>
      <w:r>
        <w:t xml:space="preserve">……………………………………………………………………………………………………………………… </w:t>
      </w:r>
    </w:p>
    <w:p w14:paraId="5ABB8212" w14:textId="77777777" w:rsidR="00CC46ED" w:rsidRDefault="0075799B">
      <w:pPr>
        <w:spacing w:after="13" w:line="259" w:lineRule="auto"/>
        <w:ind w:left="0" w:firstLine="0"/>
        <w:jc w:val="left"/>
      </w:pPr>
      <w:r>
        <w:t xml:space="preserve"> </w:t>
      </w:r>
    </w:p>
    <w:p w14:paraId="6679C481" w14:textId="7EEDABD8" w:rsidR="00CC46ED" w:rsidRDefault="0075799B">
      <w:pPr>
        <w:pStyle w:val="Titre5"/>
        <w:tabs>
          <w:tab w:val="center" w:pos="1949"/>
        </w:tabs>
        <w:ind w:left="-15" w:firstLine="0"/>
      </w:pPr>
      <w:r>
        <w:t>III.</w:t>
      </w:r>
      <w:r>
        <w:rPr>
          <w:rFonts w:ascii="Arial" w:eastAsia="Arial" w:hAnsi="Arial" w:cs="Arial"/>
        </w:rPr>
        <w:t xml:space="preserve"> </w:t>
      </w:r>
      <w:r>
        <w:rPr>
          <w:rFonts w:ascii="Arial" w:eastAsia="Arial" w:hAnsi="Arial" w:cs="Arial"/>
        </w:rPr>
        <w:tab/>
      </w:r>
      <w:r>
        <w:t xml:space="preserve">RECAPITULATIF DES PRIX </w:t>
      </w:r>
    </w:p>
    <w:tbl>
      <w:tblPr>
        <w:tblStyle w:val="TableGrid"/>
        <w:tblW w:w="9270" w:type="dxa"/>
        <w:tblInd w:w="-106" w:type="dxa"/>
        <w:tblCellMar>
          <w:top w:w="52" w:type="dxa"/>
          <w:left w:w="106" w:type="dxa"/>
          <w:right w:w="115" w:type="dxa"/>
        </w:tblCellMar>
        <w:tblLook w:val="04A0" w:firstRow="1" w:lastRow="0" w:firstColumn="1" w:lastColumn="0" w:noHBand="0" w:noVBand="1"/>
      </w:tblPr>
      <w:tblGrid>
        <w:gridCol w:w="810"/>
        <w:gridCol w:w="6194"/>
        <w:gridCol w:w="2266"/>
      </w:tblGrid>
      <w:tr w:rsidR="00CC46ED" w14:paraId="377B42AA" w14:textId="77777777" w:rsidTr="00B0575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68746C24" w14:textId="4D0D6F22" w:rsidR="00CC46ED" w:rsidRDefault="0075799B">
            <w:pPr>
              <w:spacing w:after="0" w:line="259" w:lineRule="auto"/>
              <w:ind w:left="0" w:firstLine="0"/>
              <w:jc w:val="left"/>
            </w:pPr>
            <w:r>
              <w:rPr>
                <w:b/>
              </w:rPr>
              <w:t>N°</w:t>
            </w:r>
            <w:r w:rsidR="00B0575D">
              <w:rPr>
                <w:b/>
              </w:rPr>
              <w:t xml:space="preserve"> lot</w:t>
            </w:r>
            <w:r>
              <w:rPr>
                <w:b/>
              </w:rPr>
              <w:t xml:space="preserve"> </w:t>
            </w:r>
          </w:p>
        </w:tc>
        <w:tc>
          <w:tcPr>
            <w:tcW w:w="6193" w:type="dxa"/>
            <w:tcBorders>
              <w:top w:val="single" w:sz="4" w:space="0" w:color="000000"/>
              <w:left w:val="single" w:sz="4" w:space="0" w:color="000000"/>
              <w:bottom w:val="single" w:sz="4" w:space="0" w:color="000000"/>
              <w:right w:val="single" w:sz="4" w:space="0" w:color="000000"/>
            </w:tcBorders>
            <w:shd w:val="clear" w:color="auto" w:fill="D9D9D9"/>
          </w:tcPr>
          <w:p w14:paraId="556594C4" w14:textId="77777777" w:rsidR="00CC46ED" w:rsidRDefault="0075799B">
            <w:pPr>
              <w:spacing w:after="0" w:line="259" w:lineRule="auto"/>
              <w:ind w:left="2" w:firstLine="0"/>
              <w:jc w:val="left"/>
            </w:pPr>
            <w:r>
              <w:rPr>
                <w:b/>
              </w:rPr>
              <w:t xml:space="preserve">LIBELLE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35090E6D" w14:textId="77777777" w:rsidR="00CC46ED" w:rsidRDefault="0075799B">
            <w:pPr>
              <w:spacing w:after="0" w:line="259" w:lineRule="auto"/>
              <w:ind w:left="2" w:firstLine="0"/>
              <w:jc w:val="left"/>
            </w:pPr>
            <w:r>
              <w:rPr>
                <w:b/>
              </w:rPr>
              <w:t xml:space="preserve">Coût Total (TTC) </w:t>
            </w:r>
          </w:p>
        </w:tc>
      </w:tr>
      <w:tr w:rsidR="00CC46ED" w14:paraId="75A8EE8E" w14:textId="77777777" w:rsidTr="00B0575D">
        <w:trPr>
          <w:trHeight w:val="304"/>
        </w:trPr>
        <w:tc>
          <w:tcPr>
            <w:tcW w:w="810" w:type="dxa"/>
            <w:tcBorders>
              <w:top w:val="single" w:sz="4" w:space="0" w:color="000000"/>
              <w:left w:val="single" w:sz="4" w:space="0" w:color="000000"/>
              <w:bottom w:val="single" w:sz="4" w:space="0" w:color="000000"/>
              <w:right w:val="single" w:sz="4" w:space="0" w:color="000000"/>
            </w:tcBorders>
          </w:tcPr>
          <w:p w14:paraId="0EB95026" w14:textId="77777777" w:rsidR="00CC46ED" w:rsidRDefault="0075799B">
            <w:pPr>
              <w:spacing w:after="0" w:line="259" w:lineRule="auto"/>
              <w:ind w:left="0" w:firstLine="0"/>
              <w:jc w:val="left"/>
            </w:pPr>
            <w:r>
              <w:t xml:space="preserve">I </w:t>
            </w:r>
          </w:p>
        </w:tc>
        <w:tc>
          <w:tcPr>
            <w:tcW w:w="6193" w:type="dxa"/>
            <w:tcBorders>
              <w:top w:val="single" w:sz="4" w:space="0" w:color="000000"/>
              <w:left w:val="single" w:sz="4" w:space="0" w:color="000000"/>
              <w:bottom w:val="single" w:sz="4" w:space="0" w:color="000000"/>
              <w:right w:val="single" w:sz="4" w:space="0" w:color="000000"/>
            </w:tcBorders>
          </w:tcPr>
          <w:p w14:paraId="764473DB" w14:textId="3E150535" w:rsidR="00CC46ED" w:rsidRDefault="0075799B">
            <w:pPr>
              <w:spacing w:after="0" w:line="259" w:lineRule="auto"/>
              <w:ind w:left="2" w:firstLine="0"/>
              <w:jc w:val="left"/>
            </w:pPr>
            <w:r>
              <w:t xml:space="preserve">COUT </w:t>
            </w:r>
            <w:r w:rsidR="00B0575D">
              <w:t xml:space="preserve">DE </w:t>
            </w:r>
            <w:r w:rsidR="00B0575D" w:rsidRPr="00B0575D">
              <w:t>MISE EN PLACE</w:t>
            </w:r>
            <w:r>
              <w:t xml:space="preserve"> </w:t>
            </w:r>
            <w:r w:rsidR="005F0303">
              <w:t>DE LA SOLUTION</w:t>
            </w: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B1D7F49" w14:textId="77777777" w:rsidR="00CC46ED" w:rsidRDefault="0075799B">
            <w:pPr>
              <w:spacing w:after="0" w:line="259" w:lineRule="auto"/>
              <w:ind w:left="2" w:firstLine="0"/>
              <w:jc w:val="left"/>
            </w:pPr>
            <w:r>
              <w:t xml:space="preserve"> </w:t>
            </w:r>
          </w:p>
        </w:tc>
      </w:tr>
      <w:tr w:rsidR="005F06EA" w14:paraId="70054B4C" w14:textId="77777777" w:rsidTr="00B0575D">
        <w:trPr>
          <w:trHeight w:val="305"/>
        </w:trPr>
        <w:tc>
          <w:tcPr>
            <w:tcW w:w="810" w:type="dxa"/>
            <w:tcBorders>
              <w:top w:val="single" w:sz="4" w:space="0" w:color="000000"/>
              <w:left w:val="single" w:sz="4" w:space="0" w:color="000000"/>
              <w:bottom w:val="single" w:sz="4" w:space="0" w:color="000000"/>
              <w:right w:val="single" w:sz="4" w:space="0" w:color="000000"/>
            </w:tcBorders>
          </w:tcPr>
          <w:p w14:paraId="5C83D8A2" w14:textId="4C3789C2" w:rsidR="005F06EA" w:rsidRDefault="005F06EA" w:rsidP="0075799B">
            <w:pPr>
              <w:spacing w:after="0" w:line="259" w:lineRule="auto"/>
              <w:ind w:left="0" w:firstLine="0"/>
              <w:jc w:val="left"/>
            </w:pPr>
            <w:r>
              <w:t xml:space="preserve">I </w:t>
            </w:r>
          </w:p>
        </w:tc>
        <w:tc>
          <w:tcPr>
            <w:tcW w:w="6193" w:type="dxa"/>
            <w:tcBorders>
              <w:top w:val="single" w:sz="4" w:space="0" w:color="000000"/>
              <w:left w:val="single" w:sz="4" w:space="0" w:color="000000"/>
              <w:bottom w:val="single" w:sz="4" w:space="0" w:color="000000"/>
              <w:right w:val="single" w:sz="4" w:space="0" w:color="000000"/>
            </w:tcBorders>
          </w:tcPr>
          <w:p w14:paraId="491AB52A" w14:textId="44369D51" w:rsidR="005F06EA" w:rsidRPr="005F06EA" w:rsidRDefault="005F06EA" w:rsidP="0075799B">
            <w:pPr>
              <w:spacing w:after="0" w:line="259" w:lineRule="auto"/>
              <w:ind w:left="2" w:firstLine="0"/>
              <w:jc w:val="left"/>
              <w:rPr>
                <w:bCs/>
              </w:rPr>
            </w:pPr>
            <w:r w:rsidRPr="005F06EA">
              <w:rPr>
                <w:bCs/>
              </w:rPr>
              <w:t>COUT DE LA PRESTATION DE NUMERISATION/INDEXATION</w:t>
            </w:r>
          </w:p>
        </w:tc>
        <w:tc>
          <w:tcPr>
            <w:tcW w:w="2266" w:type="dxa"/>
            <w:tcBorders>
              <w:top w:val="single" w:sz="4" w:space="0" w:color="000000"/>
              <w:left w:val="single" w:sz="4" w:space="0" w:color="000000"/>
              <w:bottom w:val="single" w:sz="4" w:space="0" w:color="000000"/>
              <w:right w:val="single" w:sz="4" w:space="0" w:color="000000"/>
            </w:tcBorders>
          </w:tcPr>
          <w:p w14:paraId="20A4DED5" w14:textId="77777777" w:rsidR="005F06EA" w:rsidRDefault="005F06EA" w:rsidP="0075799B">
            <w:pPr>
              <w:spacing w:after="0" w:line="259" w:lineRule="auto"/>
              <w:ind w:left="2" w:firstLine="0"/>
              <w:jc w:val="left"/>
            </w:pPr>
            <w:r>
              <w:t xml:space="preserve"> </w:t>
            </w:r>
          </w:p>
        </w:tc>
      </w:tr>
      <w:tr w:rsidR="00CC46ED" w14:paraId="66DB445C" w14:textId="77777777" w:rsidTr="00B0575D">
        <w:trPr>
          <w:trHeight w:val="305"/>
        </w:trPr>
        <w:tc>
          <w:tcPr>
            <w:tcW w:w="810" w:type="dxa"/>
            <w:tcBorders>
              <w:top w:val="single" w:sz="4" w:space="0" w:color="000000"/>
              <w:left w:val="single" w:sz="4" w:space="0" w:color="000000"/>
              <w:bottom w:val="single" w:sz="4" w:space="0" w:color="000000"/>
              <w:right w:val="single" w:sz="4" w:space="0" w:color="000000"/>
            </w:tcBorders>
          </w:tcPr>
          <w:p w14:paraId="6CD4B206" w14:textId="09ACB2AB" w:rsidR="00CC46ED" w:rsidRDefault="0075799B">
            <w:pPr>
              <w:spacing w:after="0" w:line="259" w:lineRule="auto"/>
              <w:ind w:left="0" w:firstLine="0"/>
              <w:jc w:val="left"/>
            </w:pPr>
            <w:r>
              <w:t xml:space="preserve">II </w:t>
            </w:r>
          </w:p>
        </w:tc>
        <w:tc>
          <w:tcPr>
            <w:tcW w:w="6193" w:type="dxa"/>
            <w:tcBorders>
              <w:top w:val="single" w:sz="4" w:space="0" w:color="000000"/>
              <w:left w:val="single" w:sz="4" w:space="0" w:color="000000"/>
              <w:bottom w:val="single" w:sz="4" w:space="0" w:color="000000"/>
              <w:right w:val="single" w:sz="4" w:space="0" w:color="000000"/>
            </w:tcBorders>
          </w:tcPr>
          <w:p w14:paraId="36BE7482" w14:textId="7EFA3BBB" w:rsidR="00CC46ED" w:rsidRDefault="0075799B">
            <w:pPr>
              <w:spacing w:after="0" w:line="259" w:lineRule="auto"/>
              <w:ind w:left="2" w:firstLine="0"/>
              <w:jc w:val="left"/>
            </w:pPr>
            <w:r>
              <w:t xml:space="preserve">COUT DE MAINTENANCE </w:t>
            </w:r>
            <w:r w:rsidR="005F0303">
              <w:t>DE LA SOLUTION</w:t>
            </w:r>
            <w:r>
              <w:t xml:space="preserve"> POUR UNE ANNEE </w:t>
            </w:r>
          </w:p>
        </w:tc>
        <w:tc>
          <w:tcPr>
            <w:tcW w:w="2266" w:type="dxa"/>
            <w:tcBorders>
              <w:top w:val="single" w:sz="4" w:space="0" w:color="000000"/>
              <w:left w:val="single" w:sz="4" w:space="0" w:color="000000"/>
              <w:bottom w:val="single" w:sz="4" w:space="0" w:color="000000"/>
              <w:right w:val="single" w:sz="4" w:space="0" w:color="000000"/>
            </w:tcBorders>
          </w:tcPr>
          <w:p w14:paraId="43888175" w14:textId="77777777" w:rsidR="00CC46ED" w:rsidRDefault="0075799B">
            <w:pPr>
              <w:spacing w:after="0" w:line="259" w:lineRule="auto"/>
              <w:ind w:left="2" w:firstLine="0"/>
              <w:jc w:val="left"/>
            </w:pPr>
            <w:r>
              <w:t xml:space="preserve"> </w:t>
            </w:r>
          </w:p>
        </w:tc>
      </w:tr>
      <w:tr w:rsidR="00CC46ED" w14:paraId="547335E7" w14:textId="77777777" w:rsidTr="00B0575D">
        <w:trPr>
          <w:trHeight w:val="301"/>
        </w:trPr>
        <w:tc>
          <w:tcPr>
            <w:tcW w:w="700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DA7BFB" w14:textId="77777777" w:rsidR="00CC46ED" w:rsidRDefault="0075799B">
            <w:pPr>
              <w:spacing w:after="0" w:line="259" w:lineRule="auto"/>
              <w:ind w:left="0" w:firstLine="0"/>
              <w:jc w:val="left"/>
            </w:pPr>
            <w:r>
              <w:rPr>
                <w:b/>
              </w:rPr>
              <w:t xml:space="preserve">TOTAL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4CD2F7A4" w14:textId="77777777" w:rsidR="00CC46ED" w:rsidRDefault="0075799B">
            <w:pPr>
              <w:spacing w:after="0" w:line="259" w:lineRule="auto"/>
              <w:ind w:left="2" w:firstLine="0"/>
              <w:jc w:val="left"/>
            </w:pPr>
            <w:r>
              <w:rPr>
                <w:b/>
              </w:rPr>
              <w:t xml:space="preserve"> </w:t>
            </w:r>
          </w:p>
        </w:tc>
      </w:tr>
    </w:tbl>
    <w:p w14:paraId="62E7CB43" w14:textId="77777777" w:rsidR="00CC46ED" w:rsidRDefault="0075799B">
      <w:pPr>
        <w:spacing w:after="0" w:line="259" w:lineRule="auto"/>
        <w:ind w:left="605" w:firstLine="0"/>
        <w:jc w:val="center"/>
      </w:pPr>
      <w:r>
        <w:rPr>
          <w:color w:val="56555A"/>
          <w:sz w:val="18"/>
        </w:rPr>
        <w:t xml:space="preserve"> </w:t>
      </w:r>
    </w:p>
    <w:p w14:paraId="5B92C979" w14:textId="77777777" w:rsidR="00CC46ED" w:rsidRDefault="0075799B">
      <w:pPr>
        <w:spacing w:after="7"/>
        <w:ind w:left="5113"/>
        <w:jc w:val="left"/>
      </w:pPr>
      <w:r>
        <w:rPr>
          <w:color w:val="56555A"/>
          <w:sz w:val="18"/>
        </w:rPr>
        <w:t>Fait à ……………………, le ………</w:t>
      </w:r>
      <w:proofErr w:type="gramStart"/>
      <w:r>
        <w:rPr>
          <w:color w:val="56555A"/>
          <w:sz w:val="18"/>
        </w:rPr>
        <w:t>…….</w:t>
      </w:r>
      <w:proofErr w:type="gramEnd"/>
      <w:r>
        <w:rPr>
          <w:color w:val="56555A"/>
          <w:sz w:val="18"/>
        </w:rPr>
        <w:t xml:space="preserve">………….. </w:t>
      </w:r>
    </w:p>
    <w:p w14:paraId="2947FF39" w14:textId="77777777" w:rsidR="00CC46ED" w:rsidRDefault="0075799B">
      <w:pPr>
        <w:spacing w:after="0" w:line="259" w:lineRule="auto"/>
        <w:ind w:left="3056" w:right="1087"/>
        <w:jc w:val="center"/>
      </w:pPr>
      <w:r>
        <w:rPr>
          <w:color w:val="56555A"/>
          <w:sz w:val="18"/>
        </w:rPr>
        <w:t xml:space="preserve">Le soumissionnaire </w:t>
      </w:r>
    </w:p>
    <w:p w14:paraId="4A17067F" w14:textId="31D821F8" w:rsidR="00CC46ED" w:rsidRDefault="0075799B">
      <w:pPr>
        <w:spacing w:after="0"/>
        <w:ind w:left="5113" w:right="913"/>
        <w:jc w:val="left"/>
      </w:pPr>
      <w:r>
        <w:rPr>
          <w:color w:val="56555A"/>
          <w:sz w:val="18"/>
        </w:rPr>
        <w:t>(Nom, prénom et qualité du signataire, Signature, date</w:t>
      </w:r>
      <w:bookmarkStart w:id="58" w:name="_GoBack"/>
      <w:bookmarkEnd w:id="58"/>
      <w:r>
        <w:rPr>
          <w:color w:val="56555A"/>
          <w:sz w:val="18"/>
        </w:rPr>
        <w:t xml:space="preserve"> et </w:t>
      </w:r>
      <w:r w:rsidR="00181130">
        <w:rPr>
          <w:color w:val="56555A"/>
          <w:sz w:val="18"/>
        </w:rPr>
        <w:t>cachet</w:t>
      </w:r>
      <w:r>
        <w:rPr>
          <w:color w:val="56555A"/>
          <w:sz w:val="18"/>
        </w:rPr>
        <w:t>)</w:t>
      </w:r>
      <w:r>
        <w:rPr>
          <w:i/>
          <w:color w:val="56555A"/>
          <w:sz w:val="26"/>
        </w:rPr>
        <w:t xml:space="preserve"> </w:t>
      </w:r>
    </w:p>
    <w:p w14:paraId="58160B53" w14:textId="327EBBED" w:rsidR="00D43C4D" w:rsidRDefault="0075799B" w:rsidP="00DB4E6C">
      <w:pPr>
        <w:spacing w:after="0" w:line="259" w:lineRule="auto"/>
        <w:ind w:left="0" w:firstLine="0"/>
        <w:jc w:val="left"/>
        <w:rPr>
          <w:sz w:val="18"/>
        </w:rPr>
      </w:pPr>
      <w:r>
        <w:rPr>
          <w:color w:val="56555A"/>
          <w:sz w:val="18"/>
        </w:rPr>
        <w:lastRenderedPageBreak/>
        <w:t xml:space="preserve"> </w:t>
      </w:r>
      <w:r>
        <w:rPr>
          <w:color w:val="56555A"/>
          <w:sz w:val="18"/>
        </w:rPr>
        <w:tab/>
        <w:t xml:space="preserve"> </w:t>
      </w:r>
      <w:r>
        <w:rPr>
          <w:sz w:val="18"/>
        </w:rPr>
        <w:t xml:space="preserve"> </w:t>
      </w:r>
    </w:p>
    <w:p w14:paraId="0C9546C7" w14:textId="4B934F13" w:rsidR="00B66574" w:rsidRPr="00B66574" w:rsidRDefault="0075799B" w:rsidP="00B66574">
      <w:pPr>
        <w:pStyle w:val="Titre4"/>
        <w:tabs>
          <w:tab w:val="center" w:pos="2724"/>
        </w:tabs>
        <w:spacing w:after="59" w:line="265" w:lineRule="auto"/>
        <w:ind w:left="0" w:firstLine="0"/>
      </w:pPr>
      <w:r>
        <w:t xml:space="preserve"> ANNEXE.</w:t>
      </w:r>
      <w:r w:rsidR="001E375D">
        <w:t>9</w:t>
      </w:r>
      <w:r w:rsidRPr="00B66574">
        <w:t xml:space="preserve"> </w:t>
      </w:r>
      <w:r w:rsidR="00197E4E" w:rsidRPr="00197E4E">
        <w:t>Exemples de modèles de bordereaux de transfert</w:t>
      </w:r>
    </w:p>
    <w:p w14:paraId="17D82E47" w14:textId="77777777" w:rsidR="00B66574" w:rsidRDefault="00B66574" w:rsidP="00B66574">
      <w:pPr>
        <w:spacing w:after="0" w:line="259" w:lineRule="auto"/>
        <w:ind w:left="0" w:firstLine="0"/>
        <w:jc w:val="left"/>
        <w:rPr>
          <w:b/>
        </w:rPr>
      </w:pPr>
    </w:p>
    <w:p w14:paraId="13694801" w14:textId="55C8EA7A" w:rsidR="00B9201B" w:rsidRDefault="0075799B" w:rsidP="00B66574">
      <w:pPr>
        <w:spacing w:after="0" w:line="259" w:lineRule="auto"/>
        <w:ind w:left="0" w:firstLine="0"/>
        <w:jc w:val="left"/>
        <w:rPr>
          <w:b/>
        </w:rPr>
      </w:pPr>
      <w:r>
        <w:rPr>
          <w:b/>
        </w:rPr>
        <w:t xml:space="preserve"> </w:t>
      </w:r>
    </w:p>
    <w:p w14:paraId="067DAB2E" w14:textId="120D6D46" w:rsidR="0064348A" w:rsidRDefault="0064348A" w:rsidP="009D0220">
      <w:pPr>
        <w:spacing w:after="0"/>
        <w:ind w:left="-5"/>
        <w:jc w:val="center"/>
        <w:rPr>
          <w:b/>
        </w:rPr>
      </w:pPr>
      <w:r w:rsidRPr="0064348A">
        <w:rPr>
          <w:b/>
          <w:noProof/>
        </w:rPr>
        <w:drawing>
          <wp:inline distT="0" distB="0" distL="0" distR="0" wp14:anchorId="62DC6D3F" wp14:editId="7088BF93">
            <wp:extent cx="5315692" cy="7544853"/>
            <wp:effectExtent l="0" t="0" r="0" b="0"/>
            <wp:docPr id="325877604" name="Image 1" descr="Une image contenant diagramme, texte, Parallèle,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77604" name="Image 1" descr="Une image contenant diagramme, texte, Parallèle, Dessin technique&#10;&#10;Description générée automatiquement"/>
                    <pic:cNvPicPr/>
                  </pic:nvPicPr>
                  <pic:blipFill>
                    <a:blip r:embed="rId37"/>
                    <a:stretch>
                      <a:fillRect/>
                    </a:stretch>
                  </pic:blipFill>
                  <pic:spPr>
                    <a:xfrm>
                      <a:off x="0" y="0"/>
                      <a:ext cx="5315692" cy="7544853"/>
                    </a:xfrm>
                    <a:prstGeom prst="rect">
                      <a:avLst/>
                    </a:prstGeom>
                  </pic:spPr>
                </pic:pic>
              </a:graphicData>
            </a:graphic>
          </wp:inline>
        </w:drawing>
      </w:r>
    </w:p>
    <w:p w14:paraId="2825E315" w14:textId="77777777" w:rsidR="0064348A" w:rsidRDefault="0064348A">
      <w:pPr>
        <w:spacing w:after="160" w:line="278" w:lineRule="auto"/>
        <w:ind w:left="0" w:firstLine="0"/>
        <w:jc w:val="left"/>
        <w:rPr>
          <w:b/>
        </w:rPr>
      </w:pPr>
      <w:r>
        <w:rPr>
          <w:b/>
        </w:rPr>
        <w:br w:type="page"/>
      </w:r>
    </w:p>
    <w:p w14:paraId="7A14FBD1" w14:textId="7F466926" w:rsidR="00B9201B" w:rsidRDefault="00BB3547" w:rsidP="006C61FB">
      <w:pPr>
        <w:spacing w:after="0"/>
        <w:ind w:left="-5"/>
        <w:jc w:val="center"/>
        <w:rPr>
          <w:b/>
        </w:rPr>
      </w:pPr>
      <w:r w:rsidRPr="00BB3547">
        <w:rPr>
          <w:b/>
          <w:noProof/>
        </w:rPr>
        <w:lastRenderedPageBreak/>
        <w:drawing>
          <wp:inline distT="0" distB="0" distL="0" distR="0" wp14:anchorId="4B3CCF84" wp14:editId="7A637B4E">
            <wp:extent cx="6122670" cy="6626860"/>
            <wp:effectExtent l="0" t="0" r="0" b="2540"/>
            <wp:docPr id="787968693" name="Image 1" descr="Une image contenant texte, reçu, diagramm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68693" name="Image 1" descr="Une image contenant texte, reçu, diagramme, Parallèle&#10;&#10;Description générée automatiquement"/>
                    <pic:cNvPicPr/>
                  </pic:nvPicPr>
                  <pic:blipFill>
                    <a:blip r:embed="rId38"/>
                    <a:stretch>
                      <a:fillRect/>
                    </a:stretch>
                  </pic:blipFill>
                  <pic:spPr>
                    <a:xfrm>
                      <a:off x="0" y="0"/>
                      <a:ext cx="6122670" cy="6626860"/>
                    </a:xfrm>
                    <a:prstGeom prst="rect">
                      <a:avLst/>
                    </a:prstGeom>
                  </pic:spPr>
                </pic:pic>
              </a:graphicData>
            </a:graphic>
          </wp:inline>
        </w:drawing>
      </w:r>
    </w:p>
    <w:sectPr w:rsidR="00B9201B">
      <w:headerReference w:type="even" r:id="rId39"/>
      <w:headerReference w:type="default" r:id="rId40"/>
      <w:headerReference w:type="first" r:id="rId41"/>
      <w:footerReference w:type="first" r:id="rId42"/>
      <w:pgSz w:w="11906" w:h="16838"/>
      <w:pgMar w:top="1541" w:right="1131" w:bottom="1563" w:left="1133" w:header="567" w:footer="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77EB9" w14:textId="77777777" w:rsidR="00A96FC6" w:rsidRDefault="00A96FC6">
      <w:pPr>
        <w:spacing w:after="0" w:line="240" w:lineRule="auto"/>
      </w:pPr>
      <w:r>
        <w:separator/>
      </w:r>
    </w:p>
  </w:endnote>
  <w:endnote w:type="continuationSeparator" w:id="0">
    <w:p w14:paraId="769597C2" w14:textId="77777777" w:rsidR="00A96FC6" w:rsidRDefault="00A9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36004113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E8604CE" w14:textId="0BD07729" w:rsidR="006A3429" w:rsidRPr="006A3429" w:rsidRDefault="006A3429">
            <w:pPr>
              <w:pStyle w:val="Pieddepage"/>
              <w:jc w:val="center"/>
              <w:rPr>
                <w:sz w:val="20"/>
                <w:szCs w:val="20"/>
              </w:rPr>
            </w:pPr>
            <w:r w:rsidRPr="006A3429">
              <w:rPr>
                <w:sz w:val="20"/>
                <w:szCs w:val="20"/>
                <w:lang w:val="fr-FR"/>
              </w:rPr>
              <w:t xml:space="preserve">Page </w:t>
            </w:r>
            <w:r w:rsidRPr="006A3429">
              <w:rPr>
                <w:b/>
                <w:bCs/>
                <w:sz w:val="20"/>
                <w:szCs w:val="20"/>
              </w:rPr>
              <w:fldChar w:fldCharType="begin"/>
            </w:r>
            <w:r w:rsidRPr="006A3429">
              <w:rPr>
                <w:b/>
                <w:bCs/>
                <w:sz w:val="20"/>
                <w:szCs w:val="20"/>
              </w:rPr>
              <w:instrText>PAGE</w:instrText>
            </w:r>
            <w:r w:rsidRPr="006A3429">
              <w:rPr>
                <w:b/>
                <w:bCs/>
                <w:sz w:val="20"/>
                <w:szCs w:val="20"/>
              </w:rPr>
              <w:fldChar w:fldCharType="separate"/>
            </w:r>
            <w:r w:rsidRPr="006A3429">
              <w:rPr>
                <w:b/>
                <w:bCs/>
                <w:sz w:val="20"/>
                <w:szCs w:val="20"/>
                <w:lang w:val="fr-FR"/>
              </w:rPr>
              <w:t>2</w:t>
            </w:r>
            <w:r w:rsidRPr="006A3429">
              <w:rPr>
                <w:b/>
                <w:bCs/>
                <w:sz w:val="20"/>
                <w:szCs w:val="20"/>
              </w:rPr>
              <w:fldChar w:fldCharType="end"/>
            </w:r>
            <w:r w:rsidRPr="006A3429">
              <w:rPr>
                <w:sz w:val="20"/>
                <w:szCs w:val="20"/>
                <w:lang w:val="fr-FR"/>
              </w:rPr>
              <w:t xml:space="preserve"> sur </w:t>
            </w:r>
            <w:r w:rsidRPr="006A3429">
              <w:rPr>
                <w:b/>
                <w:bCs/>
                <w:sz w:val="20"/>
                <w:szCs w:val="20"/>
              </w:rPr>
              <w:fldChar w:fldCharType="begin"/>
            </w:r>
            <w:r w:rsidRPr="006A3429">
              <w:rPr>
                <w:b/>
                <w:bCs/>
                <w:sz w:val="20"/>
                <w:szCs w:val="20"/>
              </w:rPr>
              <w:instrText>NUMPAGES</w:instrText>
            </w:r>
            <w:r w:rsidRPr="006A3429">
              <w:rPr>
                <w:b/>
                <w:bCs/>
                <w:sz w:val="20"/>
                <w:szCs w:val="20"/>
              </w:rPr>
              <w:fldChar w:fldCharType="separate"/>
            </w:r>
            <w:r w:rsidRPr="006A3429">
              <w:rPr>
                <w:b/>
                <w:bCs/>
                <w:sz w:val="20"/>
                <w:szCs w:val="20"/>
                <w:lang w:val="fr-FR"/>
              </w:rPr>
              <w:t>2</w:t>
            </w:r>
            <w:r w:rsidRPr="006A3429">
              <w:rPr>
                <w:b/>
                <w:bCs/>
                <w:sz w:val="20"/>
                <w:szCs w:val="20"/>
              </w:rPr>
              <w:fldChar w:fldCharType="end"/>
            </w:r>
          </w:p>
        </w:sdtContent>
      </w:sdt>
    </w:sdtContent>
  </w:sdt>
  <w:p w14:paraId="37A61897" w14:textId="3C316896" w:rsidR="006A3429" w:rsidRDefault="006A3429">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0C734" w14:textId="77777777" w:rsidR="006A3429" w:rsidRDefault="006A3429">
    <w:pPr>
      <w:spacing w:after="2" w:line="259" w:lineRule="auto"/>
      <w:ind w:left="0" w:right="561" w:firstLine="0"/>
      <w:jc w:val="center"/>
    </w:pPr>
    <w:r>
      <w:rPr>
        <w:rFonts w:ascii="Verdana" w:eastAsia="Verdana" w:hAnsi="Verdana" w:cs="Verdana"/>
        <w:color w:val="56555A"/>
        <w:sz w:val="16"/>
      </w:rPr>
      <w:t xml:space="preserve">Ce projet est financé par l'Union européenne </w:t>
    </w:r>
  </w:p>
  <w:p w14:paraId="5796ECCE" w14:textId="77777777" w:rsidR="006A3429" w:rsidRDefault="006A3429">
    <w:pPr>
      <w:spacing w:after="0" w:line="259" w:lineRule="auto"/>
      <w:ind w:left="0" w:firstLine="0"/>
      <w:jc w:val="left"/>
    </w:pPr>
    <w:r>
      <w:rPr>
        <w:rFonts w:ascii="Verdana" w:eastAsia="Verdana" w:hAnsi="Verdana" w:cs="Verdana"/>
        <w:color w:val="56555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97851119"/>
      <w:docPartObj>
        <w:docPartGallery w:val="Page Numbers (Bottom of Page)"/>
        <w:docPartUnique/>
      </w:docPartObj>
    </w:sdtPr>
    <w:sdtContent>
      <w:sdt>
        <w:sdtPr>
          <w:rPr>
            <w:sz w:val="20"/>
            <w:szCs w:val="20"/>
          </w:rPr>
          <w:id w:val="814155630"/>
          <w:docPartObj>
            <w:docPartGallery w:val="Page Numbers (Top of Page)"/>
            <w:docPartUnique/>
          </w:docPartObj>
        </w:sdtPr>
        <w:sdtContent>
          <w:p w14:paraId="32331CEC" w14:textId="77777777" w:rsidR="0040740C" w:rsidRPr="006A3429" w:rsidRDefault="0040740C">
            <w:pPr>
              <w:pStyle w:val="Pieddepage"/>
              <w:jc w:val="center"/>
              <w:rPr>
                <w:sz w:val="20"/>
                <w:szCs w:val="20"/>
              </w:rPr>
            </w:pPr>
            <w:r w:rsidRPr="006A3429">
              <w:rPr>
                <w:sz w:val="20"/>
                <w:szCs w:val="20"/>
                <w:lang w:val="fr-FR"/>
              </w:rPr>
              <w:t xml:space="preserve">Page </w:t>
            </w:r>
            <w:r w:rsidRPr="006A3429">
              <w:rPr>
                <w:b/>
                <w:bCs/>
                <w:sz w:val="20"/>
                <w:szCs w:val="20"/>
              </w:rPr>
              <w:fldChar w:fldCharType="begin"/>
            </w:r>
            <w:r w:rsidRPr="006A3429">
              <w:rPr>
                <w:b/>
                <w:bCs/>
                <w:sz w:val="20"/>
                <w:szCs w:val="20"/>
              </w:rPr>
              <w:instrText>PAGE</w:instrText>
            </w:r>
            <w:r w:rsidRPr="006A3429">
              <w:rPr>
                <w:b/>
                <w:bCs/>
                <w:sz w:val="20"/>
                <w:szCs w:val="20"/>
              </w:rPr>
              <w:fldChar w:fldCharType="separate"/>
            </w:r>
            <w:r w:rsidRPr="006A3429">
              <w:rPr>
                <w:b/>
                <w:bCs/>
                <w:sz w:val="20"/>
                <w:szCs w:val="20"/>
                <w:lang w:val="fr-FR"/>
              </w:rPr>
              <w:t>2</w:t>
            </w:r>
            <w:r w:rsidRPr="006A3429">
              <w:rPr>
                <w:b/>
                <w:bCs/>
                <w:sz w:val="20"/>
                <w:szCs w:val="20"/>
              </w:rPr>
              <w:fldChar w:fldCharType="end"/>
            </w:r>
            <w:r w:rsidRPr="006A3429">
              <w:rPr>
                <w:sz w:val="20"/>
                <w:szCs w:val="20"/>
                <w:lang w:val="fr-FR"/>
              </w:rPr>
              <w:t xml:space="preserve"> sur </w:t>
            </w:r>
            <w:r w:rsidRPr="006A3429">
              <w:rPr>
                <w:b/>
                <w:bCs/>
                <w:sz w:val="20"/>
                <w:szCs w:val="20"/>
              </w:rPr>
              <w:fldChar w:fldCharType="begin"/>
            </w:r>
            <w:r w:rsidRPr="006A3429">
              <w:rPr>
                <w:b/>
                <w:bCs/>
                <w:sz w:val="20"/>
                <w:szCs w:val="20"/>
              </w:rPr>
              <w:instrText>NUMPAGES</w:instrText>
            </w:r>
            <w:r w:rsidRPr="006A3429">
              <w:rPr>
                <w:b/>
                <w:bCs/>
                <w:sz w:val="20"/>
                <w:szCs w:val="20"/>
              </w:rPr>
              <w:fldChar w:fldCharType="separate"/>
            </w:r>
            <w:r w:rsidRPr="006A3429">
              <w:rPr>
                <w:b/>
                <w:bCs/>
                <w:sz w:val="20"/>
                <w:szCs w:val="20"/>
                <w:lang w:val="fr-FR"/>
              </w:rPr>
              <w:t>2</w:t>
            </w:r>
            <w:r w:rsidRPr="006A3429">
              <w:rPr>
                <w:b/>
                <w:bCs/>
                <w:sz w:val="20"/>
                <w:szCs w:val="20"/>
              </w:rPr>
              <w:fldChar w:fldCharType="end"/>
            </w:r>
          </w:p>
        </w:sdtContent>
      </w:sdt>
    </w:sdtContent>
  </w:sdt>
  <w:p w14:paraId="6DE94812" w14:textId="77777777" w:rsidR="0040740C" w:rsidRDefault="0040740C">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C1E2" w14:textId="77777777" w:rsidR="006A3429" w:rsidRDefault="006A3429">
    <w:pPr>
      <w:spacing w:after="2" w:line="259" w:lineRule="auto"/>
      <w:ind w:left="0" w:right="3" w:firstLine="0"/>
      <w:jc w:val="center"/>
    </w:pPr>
    <w:r>
      <w:rPr>
        <w:rFonts w:ascii="Verdana" w:eastAsia="Verdana" w:hAnsi="Verdana" w:cs="Verdana"/>
        <w:color w:val="56555A"/>
        <w:sz w:val="16"/>
      </w:rPr>
      <w:t xml:space="preserve">Ce projet est financé par l’Union européenne </w:t>
    </w:r>
  </w:p>
  <w:p w14:paraId="79ABF95A" w14:textId="77777777" w:rsidR="006A3429" w:rsidRDefault="006A3429">
    <w:pPr>
      <w:spacing w:after="0" w:line="259" w:lineRule="auto"/>
      <w:ind w:left="0" w:firstLine="0"/>
      <w:jc w:val="left"/>
    </w:pPr>
    <w:r>
      <w:rPr>
        <w:rFonts w:ascii="Verdana" w:eastAsia="Verdana" w:hAnsi="Verdana" w:cs="Verdana"/>
        <w:color w:val="56555A"/>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57493584"/>
      <w:docPartObj>
        <w:docPartGallery w:val="Page Numbers (Bottom of Page)"/>
        <w:docPartUnique/>
      </w:docPartObj>
    </w:sdtPr>
    <w:sdtEndPr/>
    <w:sdtContent>
      <w:sdt>
        <w:sdtPr>
          <w:rPr>
            <w:sz w:val="20"/>
            <w:szCs w:val="20"/>
          </w:rPr>
          <w:id w:val="-355665470"/>
          <w:docPartObj>
            <w:docPartGallery w:val="Page Numbers (Top of Page)"/>
            <w:docPartUnique/>
          </w:docPartObj>
        </w:sdtPr>
        <w:sdtEndPr/>
        <w:sdtContent>
          <w:p w14:paraId="0222C905" w14:textId="40152EAE" w:rsidR="006C61FB" w:rsidRPr="006C61FB" w:rsidRDefault="006C61FB">
            <w:pPr>
              <w:pStyle w:val="Pieddepage"/>
              <w:jc w:val="center"/>
              <w:rPr>
                <w:sz w:val="20"/>
                <w:szCs w:val="20"/>
              </w:rPr>
            </w:pPr>
            <w:r w:rsidRPr="006C61FB">
              <w:rPr>
                <w:sz w:val="20"/>
                <w:szCs w:val="20"/>
                <w:lang w:val="fr-FR"/>
              </w:rPr>
              <w:t xml:space="preserve">Page </w:t>
            </w:r>
            <w:r w:rsidRPr="006C61FB">
              <w:rPr>
                <w:b/>
                <w:bCs/>
                <w:sz w:val="20"/>
                <w:szCs w:val="20"/>
              </w:rPr>
              <w:fldChar w:fldCharType="begin"/>
            </w:r>
            <w:r w:rsidRPr="006C61FB">
              <w:rPr>
                <w:b/>
                <w:bCs/>
                <w:sz w:val="20"/>
                <w:szCs w:val="20"/>
              </w:rPr>
              <w:instrText>PAGE</w:instrText>
            </w:r>
            <w:r w:rsidRPr="006C61FB">
              <w:rPr>
                <w:b/>
                <w:bCs/>
                <w:sz w:val="20"/>
                <w:szCs w:val="20"/>
              </w:rPr>
              <w:fldChar w:fldCharType="separate"/>
            </w:r>
            <w:r w:rsidRPr="006C61FB">
              <w:rPr>
                <w:b/>
                <w:bCs/>
                <w:sz w:val="20"/>
                <w:szCs w:val="20"/>
                <w:lang w:val="fr-FR"/>
              </w:rPr>
              <w:t>2</w:t>
            </w:r>
            <w:r w:rsidRPr="006C61FB">
              <w:rPr>
                <w:b/>
                <w:bCs/>
                <w:sz w:val="20"/>
                <w:szCs w:val="20"/>
              </w:rPr>
              <w:fldChar w:fldCharType="end"/>
            </w:r>
            <w:r w:rsidRPr="006C61FB">
              <w:rPr>
                <w:sz w:val="20"/>
                <w:szCs w:val="20"/>
                <w:lang w:val="fr-FR"/>
              </w:rPr>
              <w:t xml:space="preserve"> sur </w:t>
            </w:r>
            <w:r w:rsidRPr="006C61FB">
              <w:rPr>
                <w:b/>
                <w:bCs/>
                <w:sz w:val="20"/>
                <w:szCs w:val="20"/>
              </w:rPr>
              <w:fldChar w:fldCharType="begin"/>
            </w:r>
            <w:r w:rsidRPr="006C61FB">
              <w:rPr>
                <w:b/>
                <w:bCs/>
                <w:sz w:val="20"/>
                <w:szCs w:val="20"/>
              </w:rPr>
              <w:instrText>NUMPAGES</w:instrText>
            </w:r>
            <w:r w:rsidRPr="006C61FB">
              <w:rPr>
                <w:b/>
                <w:bCs/>
                <w:sz w:val="20"/>
                <w:szCs w:val="20"/>
              </w:rPr>
              <w:fldChar w:fldCharType="separate"/>
            </w:r>
            <w:r w:rsidRPr="006C61FB">
              <w:rPr>
                <w:b/>
                <w:bCs/>
                <w:sz w:val="20"/>
                <w:szCs w:val="20"/>
                <w:lang w:val="fr-FR"/>
              </w:rPr>
              <w:t>2</w:t>
            </w:r>
            <w:r w:rsidRPr="006C61FB">
              <w:rPr>
                <w:b/>
                <w:bCs/>
                <w:sz w:val="20"/>
                <w:szCs w:val="20"/>
              </w:rPr>
              <w:fldChar w:fldCharType="end"/>
            </w:r>
          </w:p>
        </w:sdtContent>
      </w:sdt>
    </w:sdtContent>
  </w:sdt>
  <w:p w14:paraId="17DCCE50" w14:textId="77777777" w:rsidR="006A3429" w:rsidRDefault="006A342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B904" w14:textId="77777777" w:rsidR="006A3429" w:rsidRDefault="006A3429">
    <w:pPr>
      <w:spacing w:after="2" w:line="259" w:lineRule="auto"/>
      <w:ind w:left="0" w:right="1" w:firstLine="0"/>
      <w:jc w:val="center"/>
    </w:pPr>
    <w:r>
      <w:rPr>
        <w:rFonts w:ascii="Verdana" w:eastAsia="Verdana" w:hAnsi="Verdana" w:cs="Verdana"/>
        <w:color w:val="56555A"/>
        <w:sz w:val="16"/>
      </w:rPr>
      <w:t xml:space="preserve">Ce projet est financé par l’Union européenne </w:t>
    </w:r>
  </w:p>
  <w:p w14:paraId="63BE854C" w14:textId="77777777" w:rsidR="006A3429" w:rsidRDefault="006A3429">
    <w:pPr>
      <w:spacing w:after="0" w:line="259" w:lineRule="auto"/>
      <w:ind w:left="0" w:firstLine="0"/>
      <w:jc w:val="left"/>
    </w:pPr>
    <w:r>
      <w:rPr>
        <w:rFonts w:ascii="Verdana" w:eastAsia="Verdana" w:hAnsi="Verdana" w:cs="Verdana"/>
        <w:color w:val="56555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DF2F3" w14:textId="77777777" w:rsidR="00A96FC6" w:rsidRDefault="00A96FC6">
      <w:pPr>
        <w:spacing w:after="0" w:line="240" w:lineRule="auto"/>
      </w:pPr>
      <w:r>
        <w:separator/>
      </w:r>
    </w:p>
  </w:footnote>
  <w:footnote w:type="continuationSeparator" w:id="0">
    <w:p w14:paraId="252812FD" w14:textId="77777777" w:rsidR="00A96FC6" w:rsidRDefault="00A96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4DE7" w14:textId="77777777" w:rsidR="006A3429" w:rsidRDefault="006A3429">
    <w:pPr>
      <w:spacing w:after="0" w:line="259" w:lineRule="auto"/>
      <w:ind w:left="0" w:right="564" w:firstLine="0"/>
      <w:jc w:val="right"/>
    </w:pPr>
    <w:r>
      <w:rPr>
        <w:noProof/>
      </w:rPr>
      <w:drawing>
        <wp:anchor distT="0" distB="0" distL="114300" distR="114300" simplePos="0" relativeHeight="251658240" behindDoc="0" locked="0" layoutInCell="1" allowOverlap="0" wp14:anchorId="71FBCE5F" wp14:editId="6428FF9B">
          <wp:simplePos x="0" y="0"/>
          <wp:positionH relativeFrom="page">
            <wp:posOffset>947623</wp:posOffset>
          </wp:positionH>
          <wp:positionV relativeFrom="page">
            <wp:posOffset>450215</wp:posOffset>
          </wp:positionV>
          <wp:extent cx="653034" cy="595630"/>
          <wp:effectExtent l="0" t="0" r="0" b="0"/>
          <wp:wrapSquare wrapText="bothSides"/>
          <wp:docPr id="100052150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659264" behindDoc="0" locked="0" layoutInCell="1" allowOverlap="0" wp14:anchorId="13E2C922" wp14:editId="7E4ADF6F">
          <wp:simplePos x="0" y="0"/>
          <wp:positionH relativeFrom="page">
            <wp:posOffset>3168142</wp:posOffset>
          </wp:positionH>
          <wp:positionV relativeFrom="page">
            <wp:posOffset>474357</wp:posOffset>
          </wp:positionV>
          <wp:extent cx="837565" cy="564883"/>
          <wp:effectExtent l="0" t="0" r="0" b="0"/>
          <wp:wrapSquare wrapText="bothSides"/>
          <wp:docPr id="956922464"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660288" behindDoc="0" locked="0" layoutInCell="1" allowOverlap="0" wp14:anchorId="196AAD79" wp14:editId="2C8DB015">
          <wp:simplePos x="0" y="0"/>
          <wp:positionH relativeFrom="page">
            <wp:posOffset>5774436</wp:posOffset>
          </wp:positionH>
          <wp:positionV relativeFrom="page">
            <wp:posOffset>493395</wp:posOffset>
          </wp:positionV>
          <wp:extent cx="833120" cy="548640"/>
          <wp:effectExtent l="0" t="0" r="0" b="0"/>
          <wp:wrapSquare wrapText="bothSides"/>
          <wp:docPr id="956922466"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565B" w14:textId="77777777" w:rsidR="006A3429" w:rsidRDefault="006A3429">
    <w:pPr>
      <w:spacing w:after="0" w:line="259" w:lineRule="auto"/>
      <w:ind w:left="360" w:firstLine="0"/>
      <w:jc w:val="left"/>
    </w:pPr>
    <w:r>
      <w:rPr>
        <w:noProof/>
      </w:rPr>
      <w:drawing>
        <wp:anchor distT="0" distB="0" distL="114300" distR="114300" simplePos="0" relativeHeight="251735040" behindDoc="0" locked="0" layoutInCell="1" allowOverlap="0" wp14:anchorId="0CE7F556" wp14:editId="39BBA5CE">
          <wp:simplePos x="0" y="0"/>
          <wp:positionH relativeFrom="page">
            <wp:posOffset>947623</wp:posOffset>
          </wp:positionH>
          <wp:positionV relativeFrom="page">
            <wp:posOffset>360045</wp:posOffset>
          </wp:positionV>
          <wp:extent cx="653034" cy="595630"/>
          <wp:effectExtent l="0" t="0" r="0" b="0"/>
          <wp:wrapSquare wrapText="bothSides"/>
          <wp:docPr id="30319" name="Picture 30319"/>
          <wp:cNvGraphicFramePr/>
          <a:graphic xmlns:a="http://schemas.openxmlformats.org/drawingml/2006/main">
            <a:graphicData uri="http://schemas.openxmlformats.org/drawingml/2006/picture">
              <pic:pic xmlns:pic="http://schemas.openxmlformats.org/drawingml/2006/picture">
                <pic:nvPicPr>
                  <pic:cNvPr id="30319" name="Picture 3031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36064" behindDoc="0" locked="0" layoutInCell="1" allowOverlap="0" wp14:anchorId="6ED4A733" wp14:editId="6F1F47C9">
          <wp:simplePos x="0" y="0"/>
          <wp:positionH relativeFrom="page">
            <wp:posOffset>3168142</wp:posOffset>
          </wp:positionH>
          <wp:positionV relativeFrom="page">
            <wp:posOffset>384187</wp:posOffset>
          </wp:positionV>
          <wp:extent cx="837565" cy="564883"/>
          <wp:effectExtent l="0" t="0" r="0" b="0"/>
          <wp:wrapSquare wrapText="bothSides"/>
          <wp:docPr id="30321" name="Picture 30321"/>
          <wp:cNvGraphicFramePr/>
          <a:graphic xmlns:a="http://schemas.openxmlformats.org/drawingml/2006/main">
            <a:graphicData uri="http://schemas.openxmlformats.org/drawingml/2006/picture">
              <pic:pic xmlns:pic="http://schemas.openxmlformats.org/drawingml/2006/picture">
                <pic:nvPicPr>
                  <pic:cNvPr id="30321" name="Picture 3032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37088" behindDoc="0" locked="0" layoutInCell="1" allowOverlap="0" wp14:anchorId="1E11D864" wp14:editId="2DA73D3C">
          <wp:simplePos x="0" y="0"/>
          <wp:positionH relativeFrom="page">
            <wp:posOffset>5774436</wp:posOffset>
          </wp:positionH>
          <wp:positionV relativeFrom="page">
            <wp:posOffset>403225</wp:posOffset>
          </wp:positionV>
          <wp:extent cx="833120" cy="548640"/>
          <wp:effectExtent l="0" t="0" r="0" b="0"/>
          <wp:wrapSquare wrapText="bothSides"/>
          <wp:docPr id="30323" name="Picture 30323"/>
          <wp:cNvGraphicFramePr/>
          <a:graphic xmlns:a="http://schemas.openxmlformats.org/drawingml/2006/main">
            <a:graphicData uri="http://schemas.openxmlformats.org/drawingml/2006/picture">
              <pic:pic xmlns:pic="http://schemas.openxmlformats.org/drawingml/2006/picture">
                <pic:nvPicPr>
                  <pic:cNvPr id="30323" name="Picture 3032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0AA85" w14:textId="77777777" w:rsidR="006A3429" w:rsidRDefault="006A3429">
    <w:pPr>
      <w:spacing w:after="0" w:line="259" w:lineRule="auto"/>
      <w:ind w:left="360" w:firstLine="0"/>
      <w:jc w:val="left"/>
    </w:pPr>
    <w:r>
      <w:rPr>
        <w:noProof/>
      </w:rPr>
      <w:drawing>
        <wp:anchor distT="0" distB="0" distL="114300" distR="114300" simplePos="0" relativeHeight="251738112" behindDoc="0" locked="0" layoutInCell="1" allowOverlap="0" wp14:anchorId="03E4F686" wp14:editId="01D2305A">
          <wp:simplePos x="0" y="0"/>
          <wp:positionH relativeFrom="page">
            <wp:posOffset>947623</wp:posOffset>
          </wp:positionH>
          <wp:positionV relativeFrom="page">
            <wp:posOffset>360045</wp:posOffset>
          </wp:positionV>
          <wp:extent cx="653034" cy="595630"/>
          <wp:effectExtent l="0" t="0" r="0" b="0"/>
          <wp:wrapSquare wrapText="bothSides"/>
          <wp:docPr id="1685404906" name="Picture 30319"/>
          <wp:cNvGraphicFramePr/>
          <a:graphic xmlns:a="http://schemas.openxmlformats.org/drawingml/2006/main">
            <a:graphicData uri="http://schemas.openxmlformats.org/drawingml/2006/picture">
              <pic:pic xmlns:pic="http://schemas.openxmlformats.org/drawingml/2006/picture">
                <pic:nvPicPr>
                  <pic:cNvPr id="30319" name="Picture 3031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39136" behindDoc="0" locked="0" layoutInCell="1" allowOverlap="0" wp14:anchorId="77958C9D" wp14:editId="3F404B6A">
          <wp:simplePos x="0" y="0"/>
          <wp:positionH relativeFrom="page">
            <wp:posOffset>3168142</wp:posOffset>
          </wp:positionH>
          <wp:positionV relativeFrom="page">
            <wp:posOffset>384187</wp:posOffset>
          </wp:positionV>
          <wp:extent cx="837565" cy="564883"/>
          <wp:effectExtent l="0" t="0" r="0" b="0"/>
          <wp:wrapSquare wrapText="bothSides"/>
          <wp:docPr id="770933380" name="Picture 30321"/>
          <wp:cNvGraphicFramePr/>
          <a:graphic xmlns:a="http://schemas.openxmlformats.org/drawingml/2006/main">
            <a:graphicData uri="http://schemas.openxmlformats.org/drawingml/2006/picture">
              <pic:pic xmlns:pic="http://schemas.openxmlformats.org/drawingml/2006/picture">
                <pic:nvPicPr>
                  <pic:cNvPr id="30321" name="Picture 3032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40160" behindDoc="0" locked="0" layoutInCell="1" allowOverlap="0" wp14:anchorId="2099ECF6" wp14:editId="4C246FD6">
          <wp:simplePos x="0" y="0"/>
          <wp:positionH relativeFrom="page">
            <wp:posOffset>5774436</wp:posOffset>
          </wp:positionH>
          <wp:positionV relativeFrom="page">
            <wp:posOffset>403225</wp:posOffset>
          </wp:positionV>
          <wp:extent cx="833120" cy="548640"/>
          <wp:effectExtent l="0" t="0" r="0" b="0"/>
          <wp:wrapSquare wrapText="bothSides"/>
          <wp:docPr id="1231549939" name="Picture 30323"/>
          <wp:cNvGraphicFramePr/>
          <a:graphic xmlns:a="http://schemas.openxmlformats.org/drawingml/2006/main">
            <a:graphicData uri="http://schemas.openxmlformats.org/drawingml/2006/picture">
              <pic:pic xmlns:pic="http://schemas.openxmlformats.org/drawingml/2006/picture">
                <pic:nvPicPr>
                  <pic:cNvPr id="30323" name="Picture 3032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908F" w14:textId="77777777" w:rsidR="006A3429" w:rsidRDefault="006A3429">
    <w:pPr>
      <w:spacing w:after="22" w:line="259" w:lineRule="auto"/>
      <w:ind w:left="0" w:right="290" w:firstLine="0"/>
      <w:jc w:val="right"/>
    </w:pPr>
    <w:r>
      <w:rPr>
        <w:noProof/>
      </w:rPr>
      <w:drawing>
        <wp:anchor distT="0" distB="0" distL="114300" distR="114300" simplePos="0" relativeHeight="251741184" behindDoc="0" locked="0" layoutInCell="1" allowOverlap="0" wp14:anchorId="2CE32FBF" wp14:editId="22AB8569">
          <wp:simplePos x="0" y="0"/>
          <wp:positionH relativeFrom="page">
            <wp:posOffset>947623</wp:posOffset>
          </wp:positionH>
          <wp:positionV relativeFrom="page">
            <wp:posOffset>360045</wp:posOffset>
          </wp:positionV>
          <wp:extent cx="653034" cy="595630"/>
          <wp:effectExtent l="0" t="0" r="0" b="0"/>
          <wp:wrapSquare wrapText="bothSides"/>
          <wp:docPr id="31301" name="Picture 31301"/>
          <wp:cNvGraphicFramePr/>
          <a:graphic xmlns:a="http://schemas.openxmlformats.org/drawingml/2006/main">
            <a:graphicData uri="http://schemas.openxmlformats.org/drawingml/2006/picture">
              <pic:pic xmlns:pic="http://schemas.openxmlformats.org/drawingml/2006/picture">
                <pic:nvPicPr>
                  <pic:cNvPr id="31301" name="Picture 31301"/>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42208" behindDoc="0" locked="0" layoutInCell="1" allowOverlap="0" wp14:anchorId="2929CA83" wp14:editId="434AD45D">
          <wp:simplePos x="0" y="0"/>
          <wp:positionH relativeFrom="page">
            <wp:posOffset>3168142</wp:posOffset>
          </wp:positionH>
          <wp:positionV relativeFrom="page">
            <wp:posOffset>384187</wp:posOffset>
          </wp:positionV>
          <wp:extent cx="837565" cy="564883"/>
          <wp:effectExtent l="0" t="0" r="0" b="0"/>
          <wp:wrapSquare wrapText="bothSides"/>
          <wp:docPr id="31303" name="Picture 31303"/>
          <wp:cNvGraphicFramePr/>
          <a:graphic xmlns:a="http://schemas.openxmlformats.org/drawingml/2006/main">
            <a:graphicData uri="http://schemas.openxmlformats.org/drawingml/2006/picture">
              <pic:pic xmlns:pic="http://schemas.openxmlformats.org/drawingml/2006/picture">
                <pic:nvPicPr>
                  <pic:cNvPr id="31303" name="Picture 31303"/>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43232" behindDoc="0" locked="0" layoutInCell="1" allowOverlap="0" wp14:anchorId="28C1C648" wp14:editId="2CE09179">
          <wp:simplePos x="0" y="0"/>
          <wp:positionH relativeFrom="page">
            <wp:posOffset>5774436</wp:posOffset>
          </wp:positionH>
          <wp:positionV relativeFrom="page">
            <wp:posOffset>403225</wp:posOffset>
          </wp:positionV>
          <wp:extent cx="833120" cy="548640"/>
          <wp:effectExtent l="0" t="0" r="0" b="0"/>
          <wp:wrapSquare wrapText="bothSides"/>
          <wp:docPr id="31305" name="Picture 31305"/>
          <wp:cNvGraphicFramePr/>
          <a:graphic xmlns:a="http://schemas.openxmlformats.org/drawingml/2006/main">
            <a:graphicData uri="http://schemas.openxmlformats.org/drawingml/2006/picture">
              <pic:pic xmlns:pic="http://schemas.openxmlformats.org/drawingml/2006/picture">
                <pic:nvPicPr>
                  <pic:cNvPr id="31305" name="Picture 31305"/>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p w14:paraId="4F058967" w14:textId="4C44C70D" w:rsidR="006A3429" w:rsidRDefault="006A3429">
    <w:pPr>
      <w:tabs>
        <w:tab w:val="center" w:pos="1771"/>
        <w:tab w:val="center" w:pos="3558"/>
      </w:tabs>
      <w:spacing w:after="10" w:line="259" w:lineRule="auto"/>
      <w:ind w:left="0" w:firstLine="0"/>
      <w:jc w:val="left"/>
    </w:pPr>
    <w:r>
      <w:rPr>
        <w:b/>
        <w:sz w:val="26"/>
      </w:rPr>
      <w:tab/>
      <w:t xml:space="preserve"> </w:t>
    </w:r>
  </w:p>
  <w:p w14:paraId="227521E4" w14:textId="77777777" w:rsidR="006A3429" w:rsidRDefault="006A3429">
    <w:pPr>
      <w:spacing w:after="0" w:line="259" w:lineRule="auto"/>
      <w:ind w:left="0" w:firstLine="0"/>
      <w:jc w:val="left"/>
    </w:pPr>
    <w:r>
      <w:rPr>
        <w:color w:val="56555A"/>
        <w:sz w:val="1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D80D" w14:textId="77777777" w:rsidR="006A3429" w:rsidRDefault="006A3429">
    <w:pPr>
      <w:spacing w:after="26" w:line="259" w:lineRule="auto"/>
      <w:ind w:left="360" w:firstLine="0"/>
      <w:jc w:val="left"/>
    </w:pPr>
    <w:r>
      <w:rPr>
        <w:noProof/>
      </w:rPr>
      <w:drawing>
        <wp:anchor distT="0" distB="0" distL="114300" distR="114300" simplePos="0" relativeHeight="251744256" behindDoc="0" locked="0" layoutInCell="1" allowOverlap="0" wp14:anchorId="3E399637" wp14:editId="42448BDB">
          <wp:simplePos x="0" y="0"/>
          <wp:positionH relativeFrom="page">
            <wp:posOffset>947623</wp:posOffset>
          </wp:positionH>
          <wp:positionV relativeFrom="page">
            <wp:posOffset>360045</wp:posOffset>
          </wp:positionV>
          <wp:extent cx="653034" cy="595630"/>
          <wp:effectExtent l="0" t="0" r="0" b="0"/>
          <wp:wrapSquare wrapText="bothSides"/>
          <wp:docPr id="31730" name="Picture 31730"/>
          <wp:cNvGraphicFramePr/>
          <a:graphic xmlns:a="http://schemas.openxmlformats.org/drawingml/2006/main">
            <a:graphicData uri="http://schemas.openxmlformats.org/drawingml/2006/picture">
              <pic:pic xmlns:pic="http://schemas.openxmlformats.org/drawingml/2006/picture">
                <pic:nvPicPr>
                  <pic:cNvPr id="31730" name="Picture 31730"/>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45280" behindDoc="0" locked="0" layoutInCell="1" allowOverlap="0" wp14:anchorId="5AB61C29" wp14:editId="1763354D">
          <wp:simplePos x="0" y="0"/>
          <wp:positionH relativeFrom="page">
            <wp:posOffset>3168142</wp:posOffset>
          </wp:positionH>
          <wp:positionV relativeFrom="page">
            <wp:posOffset>384187</wp:posOffset>
          </wp:positionV>
          <wp:extent cx="837565" cy="564883"/>
          <wp:effectExtent l="0" t="0" r="0" b="0"/>
          <wp:wrapSquare wrapText="bothSides"/>
          <wp:docPr id="31732" name="Picture 31732"/>
          <wp:cNvGraphicFramePr/>
          <a:graphic xmlns:a="http://schemas.openxmlformats.org/drawingml/2006/main">
            <a:graphicData uri="http://schemas.openxmlformats.org/drawingml/2006/picture">
              <pic:pic xmlns:pic="http://schemas.openxmlformats.org/drawingml/2006/picture">
                <pic:nvPicPr>
                  <pic:cNvPr id="31732" name="Picture 31732"/>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46304" behindDoc="0" locked="0" layoutInCell="1" allowOverlap="0" wp14:anchorId="54008DBC" wp14:editId="344A3911">
          <wp:simplePos x="0" y="0"/>
          <wp:positionH relativeFrom="page">
            <wp:posOffset>5774436</wp:posOffset>
          </wp:positionH>
          <wp:positionV relativeFrom="page">
            <wp:posOffset>403225</wp:posOffset>
          </wp:positionV>
          <wp:extent cx="833120" cy="548640"/>
          <wp:effectExtent l="0" t="0" r="0" b="0"/>
          <wp:wrapSquare wrapText="bothSides"/>
          <wp:docPr id="31734" name="Picture 31734"/>
          <wp:cNvGraphicFramePr/>
          <a:graphic xmlns:a="http://schemas.openxmlformats.org/drawingml/2006/main">
            <a:graphicData uri="http://schemas.openxmlformats.org/drawingml/2006/picture">
              <pic:pic xmlns:pic="http://schemas.openxmlformats.org/drawingml/2006/picture">
                <pic:nvPicPr>
                  <pic:cNvPr id="31734" name="Picture 31734"/>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p w14:paraId="2E1A2805" w14:textId="25C393F1" w:rsidR="006A3429" w:rsidRDefault="006A3429">
    <w:pPr>
      <w:tabs>
        <w:tab w:val="center" w:pos="3596"/>
      </w:tabs>
      <w:spacing w:after="12" w:line="259" w:lineRule="auto"/>
      <w:ind w:left="0" w:firstLine="0"/>
      <w:jc w:val="left"/>
    </w:pPr>
    <w:r>
      <w:rPr>
        <w:rFonts w:ascii="Arial" w:eastAsia="Arial" w:hAnsi="Arial" w:cs="Arial"/>
        <w:b/>
      </w:rPr>
      <w:tab/>
    </w:r>
    <w:r>
      <w:rPr>
        <w:b/>
        <w:sz w:val="26"/>
      </w:rPr>
      <w:t xml:space="preserve"> </w:t>
    </w:r>
  </w:p>
  <w:p w14:paraId="3C7E0243" w14:textId="77777777" w:rsidR="006A3429" w:rsidRDefault="006A3429">
    <w:pPr>
      <w:spacing w:after="0" w:line="259" w:lineRule="auto"/>
      <w:ind w:left="0" w:firstLine="0"/>
      <w:jc w:val="left"/>
    </w:pPr>
    <w:r>
      <w:rPr>
        <w:color w:val="56555A"/>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1DE" w14:textId="77777777" w:rsidR="006A3429" w:rsidRDefault="006A3429">
    <w:pPr>
      <w:spacing w:after="22" w:line="259" w:lineRule="auto"/>
      <w:ind w:left="0" w:right="290" w:firstLine="0"/>
      <w:jc w:val="right"/>
    </w:pPr>
    <w:r>
      <w:rPr>
        <w:noProof/>
      </w:rPr>
      <w:drawing>
        <wp:anchor distT="0" distB="0" distL="114300" distR="114300" simplePos="0" relativeHeight="251747328" behindDoc="0" locked="0" layoutInCell="1" allowOverlap="0" wp14:anchorId="1E7C1DDD" wp14:editId="1A927537">
          <wp:simplePos x="0" y="0"/>
          <wp:positionH relativeFrom="page">
            <wp:posOffset>947623</wp:posOffset>
          </wp:positionH>
          <wp:positionV relativeFrom="page">
            <wp:posOffset>360045</wp:posOffset>
          </wp:positionV>
          <wp:extent cx="653034" cy="595630"/>
          <wp:effectExtent l="0" t="0" r="0" b="0"/>
          <wp:wrapSquare wrapText="bothSides"/>
          <wp:docPr id="1870974479" name="Picture 31301"/>
          <wp:cNvGraphicFramePr/>
          <a:graphic xmlns:a="http://schemas.openxmlformats.org/drawingml/2006/main">
            <a:graphicData uri="http://schemas.openxmlformats.org/drawingml/2006/picture">
              <pic:pic xmlns:pic="http://schemas.openxmlformats.org/drawingml/2006/picture">
                <pic:nvPicPr>
                  <pic:cNvPr id="31301" name="Picture 31301"/>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48352" behindDoc="0" locked="0" layoutInCell="1" allowOverlap="0" wp14:anchorId="7FA76EDB" wp14:editId="5554CA62">
          <wp:simplePos x="0" y="0"/>
          <wp:positionH relativeFrom="page">
            <wp:posOffset>3168142</wp:posOffset>
          </wp:positionH>
          <wp:positionV relativeFrom="page">
            <wp:posOffset>384187</wp:posOffset>
          </wp:positionV>
          <wp:extent cx="837565" cy="564883"/>
          <wp:effectExtent l="0" t="0" r="0" b="0"/>
          <wp:wrapSquare wrapText="bothSides"/>
          <wp:docPr id="1189543150" name="Picture 31303"/>
          <wp:cNvGraphicFramePr/>
          <a:graphic xmlns:a="http://schemas.openxmlformats.org/drawingml/2006/main">
            <a:graphicData uri="http://schemas.openxmlformats.org/drawingml/2006/picture">
              <pic:pic xmlns:pic="http://schemas.openxmlformats.org/drawingml/2006/picture">
                <pic:nvPicPr>
                  <pic:cNvPr id="31303" name="Picture 31303"/>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49376" behindDoc="0" locked="0" layoutInCell="1" allowOverlap="0" wp14:anchorId="30E4F123" wp14:editId="5A0395E5">
          <wp:simplePos x="0" y="0"/>
          <wp:positionH relativeFrom="page">
            <wp:posOffset>5774436</wp:posOffset>
          </wp:positionH>
          <wp:positionV relativeFrom="page">
            <wp:posOffset>403225</wp:posOffset>
          </wp:positionV>
          <wp:extent cx="833120" cy="548640"/>
          <wp:effectExtent l="0" t="0" r="0" b="0"/>
          <wp:wrapSquare wrapText="bothSides"/>
          <wp:docPr id="1355403242" name="Picture 31305"/>
          <wp:cNvGraphicFramePr/>
          <a:graphic xmlns:a="http://schemas.openxmlformats.org/drawingml/2006/main">
            <a:graphicData uri="http://schemas.openxmlformats.org/drawingml/2006/picture">
              <pic:pic xmlns:pic="http://schemas.openxmlformats.org/drawingml/2006/picture">
                <pic:nvPicPr>
                  <pic:cNvPr id="31305" name="Picture 31305"/>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p w14:paraId="4807E74B" w14:textId="77777777" w:rsidR="006A3429" w:rsidRDefault="006A3429">
    <w:pPr>
      <w:tabs>
        <w:tab w:val="center" w:pos="1771"/>
        <w:tab w:val="center" w:pos="3558"/>
      </w:tabs>
      <w:spacing w:after="10" w:line="259" w:lineRule="auto"/>
      <w:ind w:left="0" w:firstLine="0"/>
      <w:jc w:val="left"/>
      <w:rPr>
        <w:b/>
      </w:rPr>
    </w:pPr>
  </w:p>
  <w:p w14:paraId="454CDCE5" w14:textId="77777777" w:rsidR="006A3429" w:rsidRDefault="006A3429">
    <w:pPr>
      <w:tabs>
        <w:tab w:val="center" w:pos="1771"/>
        <w:tab w:val="center" w:pos="3558"/>
      </w:tabs>
      <w:spacing w:after="10" w:line="259" w:lineRule="auto"/>
      <w:ind w:left="0" w:firstLine="0"/>
      <w:jc w:val="left"/>
      <w:rPr>
        <w:b/>
      </w:rPr>
    </w:pPr>
  </w:p>
  <w:p w14:paraId="032BB863" w14:textId="5CF878F4" w:rsidR="006A3429" w:rsidRDefault="006A3429">
    <w:pPr>
      <w:tabs>
        <w:tab w:val="center" w:pos="1771"/>
        <w:tab w:val="center" w:pos="3558"/>
      </w:tabs>
      <w:spacing w:after="10" w:line="259" w:lineRule="auto"/>
      <w:ind w:left="0" w:firstLine="0"/>
      <w:jc w:val="left"/>
    </w:pPr>
    <w:r>
      <w:rPr>
        <w:b/>
        <w:sz w:val="26"/>
      </w:rPr>
      <w:tab/>
      <w:t xml:space="preserve"> </w:t>
    </w:r>
  </w:p>
  <w:p w14:paraId="3F4D4D0F" w14:textId="77777777" w:rsidR="006A3429" w:rsidRDefault="006A3429">
    <w:pPr>
      <w:spacing w:after="0" w:line="259" w:lineRule="auto"/>
      <w:ind w:left="0" w:firstLine="0"/>
      <w:jc w:val="left"/>
    </w:pPr>
    <w:r>
      <w:rPr>
        <w:color w:val="56555A"/>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3E51" w14:textId="77777777" w:rsidR="006A3429" w:rsidRDefault="006A3429">
    <w:pPr>
      <w:spacing w:after="0" w:line="259" w:lineRule="auto"/>
      <w:ind w:left="360" w:firstLine="0"/>
      <w:jc w:val="left"/>
    </w:pPr>
    <w:r>
      <w:rPr>
        <w:noProof/>
      </w:rPr>
      <w:drawing>
        <wp:anchor distT="0" distB="0" distL="114300" distR="114300" simplePos="0" relativeHeight="251750400" behindDoc="0" locked="0" layoutInCell="1" allowOverlap="0" wp14:anchorId="569A4549" wp14:editId="7760EC37">
          <wp:simplePos x="0" y="0"/>
          <wp:positionH relativeFrom="page">
            <wp:posOffset>947623</wp:posOffset>
          </wp:positionH>
          <wp:positionV relativeFrom="page">
            <wp:posOffset>360045</wp:posOffset>
          </wp:positionV>
          <wp:extent cx="653034" cy="595630"/>
          <wp:effectExtent l="0" t="0" r="0" b="0"/>
          <wp:wrapSquare wrapText="bothSides"/>
          <wp:docPr id="956922465" name="Picture 30319"/>
          <wp:cNvGraphicFramePr/>
          <a:graphic xmlns:a="http://schemas.openxmlformats.org/drawingml/2006/main">
            <a:graphicData uri="http://schemas.openxmlformats.org/drawingml/2006/picture">
              <pic:pic xmlns:pic="http://schemas.openxmlformats.org/drawingml/2006/picture">
                <pic:nvPicPr>
                  <pic:cNvPr id="30319" name="Picture 3031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51424" behindDoc="0" locked="0" layoutInCell="1" allowOverlap="0" wp14:anchorId="5C52ECFE" wp14:editId="745AC594">
          <wp:simplePos x="0" y="0"/>
          <wp:positionH relativeFrom="page">
            <wp:posOffset>3168142</wp:posOffset>
          </wp:positionH>
          <wp:positionV relativeFrom="page">
            <wp:posOffset>384187</wp:posOffset>
          </wp:positionV>
          <wp:extent cx="837565" cy="564883"/>
          <wp:effectExtent l="0" t="0" r="0" b="0"/>
          <wp:wrapSquare wrapText="bothSides"/>
          <wp:docPr id="1131234636" name="Picture 30321"/>
          <wp:cNvGraphicFramePr/>
          <a:graphic xmlns:a="http://schemas.openxmlformats.org/drawingml/2006/main">
            <a:graphicData uri="http://schemas.openxmlformats.org/drawingml/2006/picture">
              <pic:pic xmlns:pic="http://schemas.openxmlformats.org/drawingml/2006/picture">
                <pic:nvPicPr>
                  <pic:cNvPr id="30321" name="Picture 3032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52448" behindDoc="0" locked="0" layoutInCell="1" allowOverlap="0" wp14:anchorId="595AC1E4" wp14:editId="09CD1CE0">
          <wp:simplePos x="0" y="0"/>
          <wp:positionH relativeFrom="page">
            <wp:posOffset>5774436</wp:posOffset>
          </wp:positionH>
          <wp:positionV relativeFrom="page">
            <wp:posOffset>403225</wp:posOffset>
          </wp:positionV>
          <wp:extent cx="833120" cy="548640"/>
          <wp:effectExtent l="0" t="0" r="0" b="0"/>
          <wp:wrapSquare wrapText="bothSides"/>
          <wp:docPr id="380957992" name="Picture 30323"/>
          <wp:cNvGraphicFramePr/>
          <a:graphic xmlns:a="http://schemas.openxmlformats.org/drawingml/2006/main">
            <a:graphicData uri="http://schemas.openxmlformats.org/drawingml/2006/picture">
              <pic:pic xmlns:pic="http://schemas.openxmlformats.org/drawingml/2006/picture">
                <pic:nvPicPr>
                  <pic:cNvPr id="30323" name="Picture 3032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8BDE" w14:textId="77777777" w:rsidR="006A3429" w:rsidRDefault="006A3429">
    <w:pPr>
      <w:spacing w:after="0" w:line="259" w:lineRule="auto"/>
      <w:ind w:left="360" w:firstLine="0"/>
      <w:jc w:val="left"/>
    </w:pPr>
    <w:r>
      <w:rPr>
        <w:noProof/>
      </w:rPr>
      <w:drawing>
        <wp:anchor distT="0" distB="0" distL="114300" distR="114300" simplePos="0" relativeHeight="251753472" behindDoc="0" locked="0" layoutInCell="1" allowOverlap="0" wp14:anchorId="1CD97712" wp14:editId="5DB9C222">
          <wp:simplePos x="0" y="0"/>
          <wp:positionH relativeFrom="page">
            <wp:posOffset>947623</wp:posOffset>
          </wp:positionH>
          <wp:positionV relativeFrom="page">
            <wp:posOffset>360045</wp:posOffset>
          </wp:positionV>
          <wp:extent cx="653034" cy="595630"/>
          <wp:effectExtent l="0" t="0" r="0" b="0"/>
          <wp:wrapSquare wrapText="bothSides"/>
          <wp:docPr id="1293074686" name="Picture 30319"/>
          <wp:cNvGraphicFramePr/>
          <a:graphic xmlns:a="http://schemas.openxmlformats.org/drawingml/2006/main">
            <a:graphicData uri="http://schemas.openxmlformats.org/drawingml/2006/picture">
              <pic:pic xmlns:pic="http://schemas.openxmlformats.org/drawingml/2006/picture">
                <pic:nvPicPr>
                  <pic:cNvPr id="30319" name="Picture 3031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54496" behindDoc="0" locked="0" layoutInCell="1" allowOverlap="0" wp14:anchorId="3A596EF7" wp14:editId="1402C0B1">
          <wp:simplePos x="0" y="0"/>
          <wp:positionH relativeFrom="page">
            <wp:posOffset>3168142</wp:posOffset>
          </wp:positionH>
          <wp:positionV relativeFrom="page">
            <wp:posOffset>384187</wp:posOffset>
          </wp:positionV>
          <wp:extent cx="837565" cy="564883"/>
          <wp:effectExtent l="0" t="0" r="0" b="0"/>
          <wp:wrapSquare wrapText="bothSides"/>
          <wp:docPr id="872206453" name="Picture 30321"/>
          <wp:cNvGraphicFramePr/>
          <a:graphic xmlns:a="http://schemas.openxmlformats.org/drawingml/2006/main">
            <a:graphicData uri="http://schemas.openxmlformats.org/drawingml/2006/picture">
              <pic:pic xmlns:pic="http://schemas.openxmlformats.org/drawingml/2006/picture">
                <pic:nvPicPr>
                  <pic:cNvPr id="30321" name="Picture 3032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55520" behindDoc="0" locked="0" layoutInCell="1" allowOverlap="0" wp14:anchorId="48A6FA4D" wp14:editId="48DD380F">
          <wp:simplePos x="0" y="0"/>
          <wp:positionH relativeFrom="page">
            <wp:posOffset>5774436</wp:posOffset>
          </wp:positionH>
          <wp:positionV relativeFrom="page">
            <wp:posOffset>403225</wp:posOffset>
          </wp:positionV>
          <wp:extent cx="833120" cy="548640"/>
          <wp:effectExtent l="0" t="0" r="0" b="0"/>
          <wp:wrapSquare wrapText="bothSides"/>
          <wp:docPr id="1000521486" name="Picture 30323"/>
          <wp:cNvGraphicFramePr/>
          <a:graphic xmlns:a="http://schemas.openxmlformats.org/drawingml/2006/main">
            <a:graphicData uri="http://schemas.openxmlformats.org/drawingml/2006/picture">
              <pic:pic xmlns:pic="http://schemas.openxmlformats.org/drawingml/2006/picture">
                <pic:nvPicPr>
                  <pic:cNvPr id="30323" name="Picture 3032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A4EA" w14:textId="77777777" w:rsidR="006A3429" w:rsidRDefault="006A3429">
    <w:pPr>
      <w:spacing w:after="0" w:line="259" w:lineRule="auto"/>
      <w:ind w:left="360" w:firstLine="0"/>
      <w:jc w:val="left"/>
    </w:pPr>
    <w:r>
      <w:rPr>
        <w:noProof/>
      </w:rPr>
      <w:drawing>
        <wp:anchor distT="0" distB="0" distL="114300" distR="114300" simplePos="0" relativeHeight="251756544" behindDoc="0" locked="0" layoutInCell="1" allowOverlap="0" wp14:anchorId="69BC7A5A" wp14:editId="7EAEC5E7">
          <wp:simplePos x="0" y="0"/>
          <wp:positionH relativeFrom="page">
            <wp:posOffset>947623</wp:posOffset>
          </wp:positionH>
          <wp:positionV relativeFrom="page">
            <wp:posOffset>360045</wp:posOffset>
          </wp:positionV>
          <wp:extent cx="653034" cy="595630"/>
          <wp:effectExtent l="0" t="0" r="0" b="0"/>
          <wp:wrapSquare wrapText="bothSides"/>
          <wp:docPr id="372812874" name="Picture 30319"/>
          <wp:cNvGraphicFramePr/>
          <a:graphic xmlns:a="http://schemas.openxmlformats.org/drawingml/2006/main">
            <a:graphicData uri="http://schemas.openxmlformats.org/drawingml/2006/picture">
              <pic:pic xmlns:pic="http://schemas.openxmlformats.org/drawingml/2006/picture">
                <pic:nvPicPr>
                  <pic:cNvPr id="30319" name="Picture 3031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57568" behindDoc="0" locked="0" layoutInCell="1" allowOverlap="0" wp14:anchorId="11EB2EC0" wp14:editId="066D2ABC">
          <wp:simplePos x="0" y="0"/>
          <wp:positionH relativeFrom="page">
            <wp:posOffset>3168142</wp:posOffset>
          </wp:positionH>
          <wp:positionV relativeFrom="page">
            <wp:posOffset>384187</wp:posOffset>
          </wp:positionV>
          <wp:extent cx="837565" cy="564883"/>
          <wp:effectExtent l="0" t="0" r="0" b="0"/>
          <wp:wrapSquare wrapText="bothSides"/>
          <wp:docPr id="760696230" name="Picture 30321"/>
          <wp:cNvGraphicFramePr/>
          <a:graphic xmlns:a="http://schemas.openxmlformats.org/drawingml/2006/main">
            <a:graphicData uri="http://schemas.openxmlformats.org/drawingml/2006/picture">
              <pic:pic xmlns:pic="http://schemas.openxmlformats.org/drawingml/2006/picture">
                <pic:nvPicPr>
                  <pic:cNvPr id="30321" name="Picture 3032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58592" behindDoc="0" locked="0" layoutInCell="1" allowOverlap="0" wp14:anchorId="250D1D81" wp14:editId="0331A1FA">
          <wp:simplePos x="0" y="0"/>
          <wp:positionH relativeFrom="page">
            <wp:posOffset>5774436</wp:posOffset>
          </wp:positionH>
          <wp:positionV relativeFrom="page">
            <wp:posOffset>403225</wp:posOffset>
          </wp:positionV>
          <wp:extent cx="833120" cy="548640"/>
          <wp:effectExtent l="0" t="0" r="0" b="0"/>
          <wp:wrapSquare wrapText="bothSides"/>
          <wp:docPr id="627999516" name="Picture 30323"/>
          <wp:cNvGraphicFramePr/>
          <a:graphic xmlns:a="http://schemas.openxmlformats.org/drawingml/2006/main">
            <a:graphicData uri="http://schemas.openxmlformats.org/drawingml/2006/picture">
              <pic:pic xmlns:pic="http://schemas.openxmlformats.org/drawingml/2006/picture">
                <pic:nvPicPr>
                  <pic:cNvPr id="30323" name="Picture 3032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11B47" w14:textId="77777777" w:rsidR="006A3429" w:rsidRDefault="006A3429">
    <w:pPr>
      <w:spacing w:after="0" w:line="259" w:lineRule="auto"/>
      <w:ind w:left="0" w:right="564" w:firstLine="0"/>
      <w:jc w:val="right"/>
    </w:pPr>
    <w:r>
      <w:rPr>
        <w:noProof/>
      </w:rPr>
      <w:drawing>
        <wp:anchor distT="0" distB="0" distL="114300" distR="114300" simplePos="0" relativeHeight="251664384" behindDoc="0" locked="0" layoutInCell="1" allowOverlap="0" wp14:anchorId="2C3CA835" wp14:editId="2E0DC6F5">
          <wp:simplePos x="0" y="0"/>
          <wp:positionH relativeFrom="page">
            <wp:posOffset>947623</wp:posOffset>
          </wp:positionH>
          <wp:positionV relativeFrom="page">
            <wp:posOffset>450215</wp:posOffset>
          </wp:positionV>
          <wp:extent cx="653034" cy="595630"/>
          <wp:effectExtent l="0" t="0" r="0" b="0"/>
          <wp:wrapSquare wrapText="bothSides"/>
          <wp:docPr id="95692246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665408" behindDoc="0" locked="0" layoutInCell="1" allowOverlap="0" wp14:anchorId="61966657" wp14:editId="61E1006E">
          <wp:simplePos x="0" y="0"/>
          <wp:positionH relativeFrom="page">
            <wp:posOffset>3168142</wp:posOffset>
          </wp:positionH>
          <wp:positionV relativeFrom="page">
            <wp:posOffset>474357</wp:posOffset>
          </wp:positionV>
          <wp:extent cx="837565" cy="564883"/>
          <wp:effectExtent l="0" t="0" r="0" b="0"/>
          <wp:wrapSquare wrapText="bothSides"/>
          <wp:docPr id="95692246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666432" behindDoc="0" locked="0" layoutInCell="1" allowOverlap="0" wp14:anchorId="0FDA5A39" wp14:editId="46C40384">
          <wp:simplePos x="0" y="0"/>
          <wp:positionH relativeFrom="page">
            <wp:posOffset>5774436</wp:posOffset>
          </wp:positionH>
          <wp:positionV relativeFrom="page">
            <wp:posOffset>493395</wp:posOffset>
          </wp:positionV>
          <wp:extent cx="833120" cy="548640"/>
          <wp:effectExtent l="0" t="0" r="0" b="0"/>
          <wp:wrapSquare wrapText="bothSides"/>
          <wp:docPr id="95692246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38BC" w14:textId="77777777" w:rsidR="006A3429" w:rsidRDefault="006A3429">
    <w:pPr>
      <w:spacing w:after="0" w:line="259" w:lineRule="auto"/>
      <w:ind w:left="0" w:right="6" w:firstLine="0"/>
      <w:jc w:val="right"/>
    </w:pPr>
    <w:r>
      <w:rPr>
        <w:noProof/>
      </w:rPr>
      <w:drawing>
        <wp:anchor distT="0" distB="0" distL="114300" distR="114300" simplePos="0" relativeHeight="251722752" behindDoc="0" locked="0" layoutInCell="1" allowOverlap="0" wp14:anchorId="79C8AFD7" wp14:editId="230ECF22">
          <wp:simplePos x="0" y="0"/>
          <wp:positionH relativeFrom="page">
            <wp:posOffset>947623</wp:posOffset>
          </wp:positionH>
          <wp:positionV relativeFrom="page">
            <wp:posOffset>450215</wp:posOffset>
          </wp:positionV>
          <wp:extent cx="653034" cy="595630"/>
          <wp:effectExtent l="0" t="0" r="0" b="0"/>
          <wp:wrapSquare wrapText="bothSides"/>
          <wp:docPr id="569322654"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23776" behindDoc="0" locked="0" layoutInCell="1" allowOverlap="0" wp14:anchorId="0A2D00EE" wp14:editId="7B895910">
          <wp:simplePos x="0" y="0"/>
          <wp:positionH relativeFrom="page">
            <wp:posOffset>3168142</wp:posOffset>
          </wp:positionH>
          <wp:positionV relativeFrom="page">
            <wp:posOffset>474357</wp:posOffset>
          </wp:positionV>
          <wp:extent cx="837565" cy="564883"/>
          <wp:effectExtent l="0" t="0" r="0" b="0"/>
          <wp:wrapSquare wrapText="bothSides"/>
          <wp:docPr id="699882948"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24800" behindDoc="0" locked="0" layoutInCell="1" allowOverlap="0" wp14:anchorId="5F2ABA44" wp14:editId="05389B7F">
          <wp:simplePos x="0" y="0"/>
          <wp:positionH relativeFrom="page">
            <wp:posOffset>5774436</wp:posOffset>
          </wp:positionH>
          <wp:positionV relativeFrom="page">
            <wp:posOffset>493395</wp:posOffset>
          </wp:positionV>
          <wp:extent cx="833120" cy="548640"/>
          <wp:effectExtent l="0" t="0" r="0" b="0"/>
          <wp:wrapSquare wrapText="bothSides"/>
          <wp:docPr id="933949484"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888E" w14:textId="77777777" w:rsidR="006A3429" w:rsidRDefault="006A3429">
    <w:pPr>
      <w:spacing w:after="0" w:line="259" w:lineRule="auto"/>
      <w:ind w:left="0" w:right="6" w:firstLine="0"/>
      <w:jc w:val="right"/>
    </w:pPr>
    <w:r>
      <w:rPr>
        <w:noProof/>
      </w:rPr>
      <w:drawing>
        <wp:anchor distT="0" distB="0" distL="114300" distR="114300" simplePos="0" relativeHeight="251725824" behindDoc="0" locked="0" layoutInCell="1" allowOverlap="0" wp14:anchorId="67B213FA" wp14:editId="35B54A8B">
          <wp:simplePos x="0" y="0"/>
          <wp:positionH relativeFrom="page">
            <wp:posOffset>947623</wp:posOffset>
          </wp:positionH>
          <wp:positionV relativeFrom="page">
            <wp:posOffset>450215</wp:posOffset>
          </wp:positionV>
          <wp:extent cx="653034" cy="595630"/>
          <wp:effectExtent l="0" t="0" r="0" b="0"/>
          <wp:wrapSquare wrapText="bothSides"/>
          <wp:docPr id="852096961"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26848" behindDoc="0" locked="0" layoutInCell="1" allowOverlap="0" wp14:anchorId="06F97F7B" wp14:editId="2C9C4204">
          <wp:simplePos x="0" y="0"/>
          <wp:positionH relativeFrom="page">
            <wp:posOffset>3168142</wp:posOffset>
          </wp:positionH>
          <wp:positionV relativeFrom="page">
            <wp:posOffset>474357</wp:posOffset>
          </wp:positionV>
          <wp:extent cx="837565" cy="564883"/>
          <wp:effectExtent l="0" t="0" r="0" b="0"/>
          <wp:wrapSquare wrapText="bothSides"/>
          <wp:docPr id="420674954"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27872" behindDoc="0" locked="0" layoutInCell="1" allowOverlap="0" wp14:anchorId="019D4D01" wp14:editId="0A9FBFA9">
          <wp:simplePos x="0" y="0"/>
          <wp:positionH relativeFrom="page">
            <wp:posOffset>5774436</wp:posOffset>
          </wp:positionH>
          <wp:positionV relativeFrom="page">
            <wp:posOffset>493395</wp:posOffset>
          </wp:positionV>
          <wp:extent cx="833120" cy="548640"/>
          <wp:effectExtent l="0" t="0" r="0" b="0"/>
          <wp:wrapSquare wrapText="bothSides"/>
          <wp:docPr id="156442191"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8D8A" w14:textId="77777777" w:rsidR="006A3429" w:rsidRDefault="006A3429">
    <w:pPr>
      <w:spacing w:after="0" w:line="259" w:lineRule="auto"/>
      <w:ind w:left="0" w:right="6" w:firstLine="0"/>
      <w:jc w:val="right"/>
    </w:pPr>
    <w:r>
      <w:rPr>
        <w:noProof/>
      </w:rPr>
      <w:drawing>
        <wp:anchor distT="0" distB="0" distL="114300" distR="114300" simplePos="0" relativeHeight="251728896" behindDoc="0" locked="0" layoutInCell="1" allowOverlap="0" wp14:anchorId="2D8874E3" wp14:editId="66F8FA2C">
          <wp:simplePos x="0" y="0"/>
          <wp:positionH relativeFrom="page">
            <wp:posOffset>947623</wp:posOffset>
          </wp:positionH>
          <wp:positionV relativeFrom="page">
            <wp:posOffset>450215</wp:posOffset>
          </wp:positionV>
          <wp:extent cx="653034" cy="595630"/>
          <wp:effectExtent l="0" t="0" r="0" b="0"/>
          <wp:wrapSquare wrapText="bothSides"/>
          <wp:docPr id="154646147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29920" behindDoc="0" locked="0" layoutInCell="1" allowOverlap="0" wp14:anchorId="78A25A09" wp14:editId="076510F2">
          <wp:simplePos x="0" y="0"/>
          <wp:positionH relativeFrom="page">
            <wp:posOffset>3168142</wp:posOffset>
          </wp:positionH>
          <wp:positionV relativeFrom="page">
            <wp:posOffset>474357</wp:posOffset>
          </wp:positionV>
          <wp:extent cx="837565" cy="564883"/>
          <wp:effectExtent l="0" t="0" r="0" b="0"/>
          <wp:wrapSquare wrapText="bothSides"/>
          <wp:docPr id="896955531"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30944" behindDoc="0" locked="0" layoutInCell="1" allowOverlap="0" wp14:anchorId="4B47C930" wp14:editId="1BFE15E6">
          <wp:simplePos x="0" y="0"/>
          <wp:positionH relativeFrom="page">
            <wp:posOffset>5774436</wp:posOffset>
          </wp:positionH>
          <wp:positionV relativeFrom="page">
            <wp:posOffset>493395</wp:posOffset>
          </wp:positionV>
          <wp:extent cx="833120" cy="548640"/>
          <wp:effectExtent l="0" t="0" r="0" b="0"/>
          <wp:wrapSquare wrapText="bothSides"/>
          <wp:docPr id="292035173"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91E8" w14:textId="77777777" w:rsidR="006A3429" w:rsidRDefault="006A3429">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B5E0" w14:textId="77777777" w:rsidR="006A3429" w:rsidRDefault="006A3429">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52DA" w14:textId="77777777" w:rsidR="006A3429" w:rsidRDefault="006A342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A2F2" w14:textId="77777777" w:rsidR="006A3429" w:rsidRDefault="006A3429">
    <w:pPr>
      <w:spacing w:after="22" w:line="259" w:lineRule="auto"/>
      <w:ind w:left="0" w:right="281" w:firstLine="0"/>
      <w:jc w:val="right"/>
    </w:pPr>
    <w:r>
      <w:rPr>
        <w:noProof/>
      </w:rPr>
      <w:drawing>
        <wp:anchor distT="0" distB="0" distL="114300" distR="114300" simplePos="0" relativeHeight="251731968" behindDoc="0" locked="0" layoutInCell="1" allowOverlap="0" wp14:anchorId="7D9ADBC3" wp14:editId="38EDC56C">
          <wp:simplePos x="0" y="0"/>
          <wp:positionH relativeFrom="page">
            <wp:posOffset>947623</wp:posOffset>
          </wp:positionH>
          <wp:positionV relativeFrom="page">
            <wp:posOffset>360045</wp:posOffset>
          </wp:positionV>
          <wp:extent cx="653034" cy="595630"/>
          <wp:effectExtent l="0" t="0" r="0" b="0"/>
          <wp:wrapSquare wrapText="bothSides"/>
          <wp:docPr id="30824" name="Picture 30824"/>
          <wp:cNvGraphicFramePr/>
          <a:graphic xmlns:a="http://schemas.openxmlformats.org/drawingml/2006/main">
            <a:graphicData uri="http://schemas.openxmlformats.org/drawingml/2006/picture">
              <pic:pic xmlns:pic="http://schemas.openxmlformats.org/drawingml/2006/picture">
                <pic:nvPicPr>
                  <pic:cNvPr id="30824" name="Picture 30824"/>
                  <pic:cNvPicPr/>
                </pic:nvPicPr>
                <pic:blipFill>
                  <a:blip r:embed="rId1"/>
                  <a:stretch>
                    <a:fillRect/>
                  </a:stretch>
                </pic:blipFill>
                <pic:spPr>
                  <a:xfrm>
                    <a:off x="0" y="0"/>
                    <a:ext cx="653034" cy="595630"/>
                  </a:xfrm>
                  <a:prstGeom prst="rect">
                    <a:avLst/>
                  </a:prstGeom>
                </pic:spPr>
              </pic:pic>
            </a:graphicData>
          </a:graphic>
        </wp:anchor>
      </w:drawing>
    </w:r>
    <w:r>
      <w:rPr>
        <w:noProof/>
      </w:rPr>
      <w:drawing>
        <wp:anchor distT="0" distB="0" distL="114300" distR="114300" simplePos="0" relativeHeight="251732992" behindDoc="0" locked="0" layoutInCell="1" allowOverlap="0" wp14:anchorId="14BB8433" wp14:editId="78CB4256">
          <wp:simplePos x="0" y="0"/>
          <wp:positionH relativeFrom="page">
            <wp:posOffset>3168142</wp:posOffset>
          </wp:positionH>
          <wp:positionV relativeFrom="page">
            <wp:posOffset>384187</wp:posOffset>
          </wp:positionV>
          <wp:extent cx="837565" cy="564883"/>
          <wp:effectExtent l="0" t="0" r="0" b="0"/>
          <wp:wrapSquare wrapText="bothSides"/>
          <wp:docPr id="30826" name="Picture 30826"/>
          <wp:cNvGraphicFramePr/>
          <a:graphic xmlns:a="http://schemas.openxmlformats.org/drawingml/2006/main">
            <a:graphicData uri="http://schemas.openxmlformats.org/drawingml/2006/picture">
              <pic:pic xmlns:pic="http://schemas.openxmlformats.org/drawingml/2006/picture">
                <pic:nvPicPr>
                  <pic:cNvPr id="30826" name="Picture 30826"/>
                  <pic:cNvPicPr/>
                </pic:nvPicPr>
                <pic:blipFill>
                  <a:blip r:embed="rId2"/>
                  <a:stretch>
                    <a:fillRect/>
                  </a:stretch>
                </pic:blipFill>
                <pic:spPr>
                  <a:xfrm rot="-10799999" flipV="1">
                    <a:off x="0" y="0"/>
                    <a:ext cx="837565" cy="564883"/>
                  </a:xfrm>
                  <a:prstGeom prst="rect">
                    <a:avLst/>
                  </a:prstGeom>
                </pic:spPr>
              </pic:pic>
            </a:graphicData>
          </a:graphic>
        </wp:anchor>
      </w:drawing>
    </w:r>
    <w:r>
      <w:rPr>
        <w:noProof/>
      </w:rPr>
      <w:drawing>
        <wp:anchor distT="0" distB="0" distL="114300" distR="114300" simplePos="0" relativeHeight="251734016" behindDoc="0" locked="0" layoutInCell="1" allowOverlap="0" wp14:anchorId="28BCC4B8" wp14:editId="6CD39AD6">
          <wp:simplePos x="0" y="0"/>
          <wp:positionH relativeFrom="page">
            <wp:posOffset>5774436</wp:posOffset>
          </wp:positionH>
          <wp:positionV relativeFrom="page">
            <wp:posOffset>403225</wp:posOffset>
          </wp:positionV>
          <wp:extent cx="833120" cy="548640"/>
          <wp:effectExtent l="0" t="0" r="0" b="0"/>
          <wp:wrapSquare wrapText="bothSides"/>
          <wp:docPr id="30828" name="Picture 30828"/>
          <wp:cNvGraphicFramePr/>
          <a:graphic xmlns:a="http://schemas.openxmlformats.org/drawingml/2006/main">
            <a:graphicData uri="http://schemas.openxmlformats.org/drawingml/2006/picture">
              <pic:pic xmlns:pic="http://schemas.openxmlformats.org/drawingml/2006/picture">
                <pic:nvPicPr>
                  <pic:cNvPr id="30828" name="Picture 30828"/>
                  <pic:cNvPicPr/>
                </pic:nvPicPr>
                <pic:blipFill>
                  <a:blip r:embed="rId3"/>
                  <a:stretch>
                    <a:fillRect/>
                  </a:stretch>
                </pic:blipFill>
                <pic:spPr>
                  <a:xfrm>
                    <a:off x="0" y="0"/>
                    <a:ext cx="833120" cy="548640"/>
                  </a:xfrm>
                  <a:prstGeom prst="rect">
                    <a:avLst/>
                  </a:prstGeom>
                </pic:spPr>
              </pic:pic>
            </a:graphicData>
          </a:graphic>
        </wp:anchor>
      </w:drawing>
    </w:r>
    <w:r>
      <w:rPr>
        <w:rFonts w:ascii="Verdana" w:eastAsia="Verdana" w:hAnsi="Verdana" w:cs="Verdana"/>
        <w:color w:val="56555A"/>
        <w:sz w:val="18"/>
      </w:rPr>
      <w:t xml:space="preserve">                                                                                   </w:t>
    </w:r>
    <w:r>
      <w:rPr>
        <w:rFonts w:ascii="Verdana" w:eastAsia="Verdana" w:hAnsi="Verdana" w:cs="Verdana"/>
        <w:color w:val="56555A"/>
        <w:sz w:val="20"/>
      </w:rPr>
      <w:t xml:space="preserve"> </w:t>
    </w:r>
  </w:p>
  <w:p w14:paraId="30DDD00B" w14:textId="55A3F964" w:rsidR="006A3429" w:rsidRDefault="006A3429">
    <w:pPr>
      <w:tabs>
        <w:tab w:val="center" w:pos="1771"/>
        <w:tab w:val="center" w:pos="3558"/>
      </w:tabs>
      <w:spacing w:after="0" w:line="259" w:lineRule="auto"/>
      <w:ind w:left="0" w:firstLine="0"/>
      <w:jc w:val="left"/>
    </w:pPr>
    <w:r>
      <w:rPr>
        <w:b/>
        <w:sz w:val="2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60A"/>
    <w:multiLevelType w:val="multilevel"/>
    <w:tmpl w:val="46849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268D8"/>
    <w:multiLevelType w:val="hybridMultilevel"/>
    <w:tmpl w:val="EDE8A53E"/>
    <w:lvl w:ilvl="0" w:tplc="D6A2884E">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990A9BC">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2781340">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56AEDDC">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7785538">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DD6DC66">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2F6A49A">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F07FAA">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3D45E70">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9D2F6E"/>
    <w:multiLevelType w:val="hybridMultilevel"/>
    <w:tmpl w:val="91503E40"/>
    <w:lvl w:ilvl="0" w:tplc="9B50C204">
      <w:start w:val="1"/>
      <w:numFmt w:val="bullet"/>
      <w:lvlText w:val="-"/>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A6BAA">
      <w:start w:val="1"/>
      <w:numFmt w:val="bullet"/>
      <w:lvlText w:val="o"/>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90469E">
      <w:start w:val="1"/>
      <w:numFmt w:val="bullet"/>
      <w:lvlText w:val="▪"/>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564BB4">
      <w:start w:val="1"/>
      <w:numFmt w:val="bullet"/>
      <w:lvlText w:val="•"/>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C6D2BC">
      <w:start w:val="1"/>
      <w:numFmt w:val="bullet"/>
      <w:lvlText w:val="o"/>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547396">
      <w:start w:val="1"/>
      <w:numFmt w:val="bullet"/>
      <w:lvlText w:val="▪"/>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481E22">
      <w:start w:val="1"/>
      <w:numFmt w:val="bullet"/>
      <w:lvlText w:val="•"/>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2EB162">
      <w:start w:val="1"/>
      <w:numFmt w:val="bullet"/>
      <w:lvlText w:val="o"/>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DC9048">
      <w:start w:val="1"/>
      <w:numFmt w:val="bullet"/>
      <w:lvlText w:val="▪"/>
      <w:lvlJc w:val="left"/>
      <w:pPr>
        <w:ind w:left="7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2F3AAE"/>
    <w:multiLevelType w:val="hybridMultilevel"/>
    <w:tmpl w:val="AC70E106"/>
    <w:lvl w:ilvl="0" w:tplc="689C8632">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26809E">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1E35C8">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E8D348">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BCFFB0">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DA7CCE">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F6132C">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F8BEE4">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A6223E">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7D6D52"/>
    <w:multiLevelType w:val="hybridMultilevel"/>
    <w:tmpl w:val="7562B314"/>
    <w:lvl w:ilvl="0" w:tplc="ACC697DE">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AB684FE">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727240">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2220FE2">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7C8CC4E">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B83240">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64CD0D8">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EC2488">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324742">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AD0F2F"/>
    <w:multiLevelType w:val="hybridMultilevel"/>
    <w:tmpl w:val="7AACA69E"/>
    <w:lvl w:ilvl="0" w:tplc="93C42D2E">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C4EFAD4">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3040C8">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A05562">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8E0A9CE">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7F20B3E">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6E69372">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8A2805E">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D4E964E">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333519"/>
    <w:multiLevelType w:val="hybridMultilevel"/>
    <w:tmpl w:val="95D82B5A"/>
    <w:lvl w:ilvl="0" w:tplc="8C38BE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A2E6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D2E33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66A5DD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1A750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624DA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72304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F46FF8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D62757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8905BD"/>
    <w:multiLevelType w:val="hybridMultilevel"/>
    <w:tmpl w:val="B08425BA"/>
    <w:lvl w:ilvl="0" w:tplc="8B747172">
      <w:start w:val="1"/>
      <w:numFmt w:val="bullet"/>
      <w:lvlText w:val="-"/>
      <w:lvlJc w:val="left"/>
      <w:pPr>
        <w:ind w:left="705" w:hanging="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40C0003">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8" w15:restartNumberingAfterBreak="0">
    <w:nsid w:val="0E4D4DD8"/>
    <w:multiLevelType w:val="hybridMultilevel"/>
    <w:tmpl w:val="27BCC83C"/>
    <w:lvl w:ilvl="0" w:tplc="560C71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CFB8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D4C1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DCA5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C66A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06233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C7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86B8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34AC3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9D6212"/>
    <w:multiLevelType w:val="hybridMultilevel"/>
    <w:tmpl w:val="19727906"/>
    <w:lvl w:ilvl="0" w:tplc="712C32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21C0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852476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5E2EE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BA0F10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A8AACA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F6132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FD61A2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782592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CA126E"/>
    <w:multiLevelType w:val="hybridMultilevel"/>
    <w:tmpl w:val="813C3F80"/>
    <w:lvl w:ilvl="0" w:tplc="5D92279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240ACC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FEB13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E942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4BF2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2386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E593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E73C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E8335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D253F7"/>
    <w:multiLevelType w:val="hybridMultilevel"/>
    <w:tmpl w:val="E71492EA"/>
    <w:lvl w:ilvl="0" w:tplc="34A621B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0EF8698D"/>
    <w:multiLevelType w:val="hybridMultilevel"/>
    <w:tmpl w:val="41304AFC"/>
    <w:lvl w:ilvl="0" w:tplc="F9E089CE">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CCE110C">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A541BEA">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FA8D538">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F84119A">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45C34FE">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A78B15C">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A584A84">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8523C54">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F457D14"/>
    <w:multiLevelType w:val="hybridMultilevel"/>
    <w:tmpl w:val="7D2EC264"/>
    <w:lvl w:ilvl="0" w:tplc="08AE365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9EA329E">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CBCAE0E">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ED0B24A">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C4258C">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FCC6508">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8BE04B8">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474200A">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2F0D76E">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6E72E8"/>
    <w:multiLevelType w:val="hybridMultilevel"/>
    <w:tmpl w:val="F340A6D2"/>
    <w:lvl w:ilvl="0" w:tplc="4FDE560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74D51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586E4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EC62C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6EF60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84684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8C525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0707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2C084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8159E6"/>
    <w:multiLevelType w:val="hybridMultilevel"/>
    <w:tmpl w:val="0D827EB4"/>
    <w:lvl w:ilvl="0" w:tplc="210E67F6">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1F09C74">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8418D6">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106FEEE">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C8D0FE">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AD23F04">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40E787E">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C26E626">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FE34C0">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10B132F"/>
    <w:multiLevelType w:val="hybridMultilevel"/>
    <w:tmpl w:val="3104F7B4"/>
    <w:lvl w:ilvl="0" w:tplc="4B4E7B8E">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486704">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084088">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9E76B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2ED398">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F6B41A">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92484A">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CEAD38">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AA6DEE">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446182"/>
    <w:multiLevelType w:val="hybridMultilevel"/>
    <w:tmpl w:val="168C648E"/>
    <w:lvl w:ilvl="0" w:tplc="F92471CA">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FC7DE0">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A89E0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48AF78">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82A0DE">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6A9042">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2279D0">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70173A">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E67790">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416036"/>
    <w:multiLevelType w:val="hybridMultilevel"/>
    <w:tmpl w:val="6380B94C"/>
    <w:lvl w:ilvl="0" w:tplc="38FCA6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835D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A7A5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0054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C438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66F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486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834B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2EAA9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C106DF"/>
    <w:multiLevelType w:val="hybridMultilevel"/>
    <w:tmpl w:val="957E76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3DA5852"/>
    <w:multiLevelType w:val="hybridMultilevel"/>
    <w:tmpl w:val="36362FB2"/>
    <w:lvl w:ilvl="0" w:tplc="19B20E5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CAA1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62399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80D0E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E6B71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FEC9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9EC47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901B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3E15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C32EEC"/>
    <w:multiLevelType w:val="hybridMultilevel"/>
    <w:tmpl w:val="A76C6EEE"/>
    <w:lvl w:ilvl="0" w:tplc="2548BD4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2103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6CD5D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A66A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36395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D81B1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DEF7A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A2974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CE8C3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FF20D4"/>
    <w:multiLevelType w:val="hybridMultilevel"/>
    <w:tmpl w:val="50F653DE"/>
    <w:lvl w:ilvl="0" w:tplc="E4FC4EDC">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3D65E86">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6FC4478">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42D6A6">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4D4A99A">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B7A2E60">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2BE1C84">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7AC7C36">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AB2F344">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5D952CF"/>
    <w:multiLevelType w:val="hybridMultilevel"/>
    <w:tmpl w:val="25B262A2"/>
    <w:lvl w:ilvl="0" w:tplc="4798FD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AD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768F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0CA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84F73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5C98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9425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FC2D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A68CB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1C7115"/>
    <w:multiLevelType w:val="hybridMultilevel"/>
    <w:tmpl w:val="11483F8E"/>
    <w:lvl w:ilvl="0" w:tplc="8B747172">
      <w:start w:val="1"/>
      <w:numFmt w:val="bullet"/>
      <w:lvlText w:val="-"/>
      <w:lvlJc w:val="left"/>
      <w:pPr>
        <w:ind w:left="720" w:hanging="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67C5AEB"/>
    <w:multiLevelType w:val="hybridMultilevel"/>
    <w:tmpl w:val="5AB8D70E"/>
    <w:lvl w:ilvl="0" w:tplc="C8EA4EC8">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0A1DCE">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1E291E">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70CE00">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E252D4">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B6D9D6">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E8B5FC">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9CCF14">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2CE97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A1A1A4F"/>
    <w:multiLevelType w:val="hybridMultilevel"/>
    <w:tmpl w:val="14905DD0"/>
    <w:lvl w:ilvl="0" w:tplc="62F611A8">
      <w:start w:val="1"/>
      <w:numFmt w:val="bullet"/>
      <w:lvlText w:val="-"/>
      <w:lvlJc w:val="left"/>
      <w:pPr>
        <w:ind w:left="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CAE08">
      <w:start w:val="1"/>
      <w:numFmt w:val="bullet"/>
      <w:lvlText w:val="o"/>
      <w:lvlJc w:val="left"/>
      <w:pPr>
        <w:ind w:left="1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3EA132">
      <w:start w:val="1"/>
      <w:numFmt w:val="bullet"/>
      <w:lvlText w:val="▪"/>
      <w:lvlJc w:val="left"/>
      <w:pPr>
        <w:ind w:left="1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E62980">
      <w:start w:val="1"/>
      <w:numFmt w:val="bullet"/>
      <w:lvlText w:val="•"/>
      <w:lvlJc w:val="left"/>
      <w:pPr>
        <w:ind w:left="2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06796">
      <w:start w:val="1"/>
      <w:numFmt w:val="bullet"/>
      <w:lvlText w:val="o"/>
      <w:lvlJc w:val="left"/>
      <w:pPr>
        <w:ind w:left="3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54B510">
      <w:start w:val="1"/>
      <w:numFmt w:val="bullet"/>
      <w:lvlText w:val="▪"/>
      <w:lvlJc w:val="left"/>
      <w:pPr>
        <w:ind w:left="4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1E1E7A">
      <w:start w:val="1"/>
      <w:numFmt w:val="bullet"/>
      <w:lvlText w:val="•"/>
      <w:lvlJc w:val="left"/>
      <w:pPr>
        <w:ind w:left="4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641AC">
      <w:start w:val="1"/>
      <w:numFmt w:val="bullet"/>
      <w:lvlText w:val="o"/>
      <w:lvlJc w:val="left"/>
      <w:pPr>
        <w:ind w:left="5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7CC60E">
      <w:start w:val="1"/>
      <w:numFmt w:val="bullet"/>
      <w:lvlText w:val="▪"/>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9B5DE4"/>
    <w:multiLevelType w:val="hybridMultilevel"/>
    <w:tmpl w:val="6F60545E"/>
    <w:lvl w:ilvl="0" w:tplc="20248362">
      <w:start w:val="1"/>
      <w:numFmt w:val="bullet"/>
      <w:lvlText w:val="-"/>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21B2C">
      <w:start w:val="1"/>
      <w:numFmt w:val="bullet"/>
      <w:lvlText w:val="o"/>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CA3A4">
      <w:start w:val="1"/>
      <w:numFmt w:val="bullet"/>
      <w:lvlText w:val="▪"/>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48613E">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EF9A0">
      <w:start w:val="1"/>
      <w:numFmt w:val="bullet"/>
      <w:lvlText w:val="o"/>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0A4560">
      <w:start w:val="1"/>
      <w:numFmt w:val="bullet"/>
      <w:lvlText w:val="▪"/>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96CABA">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E8CE10">
      <w:start w:val="1"/>
      <w:numFmt w:val="bullet"/>
      <w:lvlText w:val="o"/>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9EB72C">
      <w:start w:val="1"/>
      <w:numFmt w:val="bullet"/>
      <w:lvlText w:val="▪"/>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B4295B"/>
    <w:multiLevelType w:val="hybridMultilevel"/>
    <w:tmpl w:val="AB7098E2"/>
    <w:lvl w:ilvl="0" w:tplc="83B4F324">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96604A6">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AC5D50">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7D87DC0">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262776">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01E4F4E">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4C03312">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F088D20">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A8CA6EA">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B1E025E"/>
    <w:multiLevelType w:val="hybridMultilevel"/>
    <w:tmpl w:val="EB7A60C4"/>
    <w:lvl w:ilvl="0" w:tplc="A8EAC0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AD1E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6E8C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4BE0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B241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0C6C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4E73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0C16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BF077F2"/>
    <w:multiLevelType w:val="hybridMultilevel"/>
    <w:tmpl w:val="802EFF70"/>
    <w:lvl w:ilvl="0" w:tplc="0C0EDD40">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B4A42E">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AE825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D49150">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BC0118">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EC824E">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FE4EDE">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AA87D4">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E2F2F4">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D1E2F82"/>
    <w:multiLevelType w:val="hybridMultilevel"/>
    <w:tmpl w:val="99DC1440"/>
    <w:lvl w:ilvl="0" w:tplc="549425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22EF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F4BD0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E8DC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04F8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BC34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F646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EE807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D8D2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F0C536F"/>
    <w:multiLevelType w:val="hybridMultilevel"/>
    <w:tmpl w:val="36BC38DA"/>
    <w:lvl w:ilvl="0" w:tplc="586ED9A4">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C655E2">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342770">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C6926E">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3EC098">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605BAA">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A0E136">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C42924">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A489B4">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F246561"/>
    <w:multiLevelType w:val="hybridMultilevel"/>
    <w:tmpl w:val="1B48F97E"/>
    <w:lvl w:ilvl="0" w:tplc="DFAA3A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4A233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B8318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F1E12E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46C064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94AB3A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E408E8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6186E0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F423E0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FCE49B7"/>
    <w:multiLevelType w:val="hybridMultilevel"/>
    <w:tmpl w:val="68AAE386"/>
    <w:lvl w:ilvl="0" w:tplc="2D267A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C408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466AE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44F8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A40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29C1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428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010C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8AE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FE97236"/>
    <w:multiLevelType w:val="hybridMultilevel"/>
    <w:tmpl w:val="86EC8422"/>
    <w:lvl w:ilvl="0" w:tplc="A3488E9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FEE64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4CB82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5E003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BAECD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B474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345FE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3AAEE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B825E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14C2B0F"/>
    <w:multiLevelType w:val="hybridMultilevel"/>
    <w:tmpl w:val="4E8EF64A"/>
    <w:lvl w:ilvl="0" w:tplc="02DAA146">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4E507E">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10B1CE">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1A1F7C">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F8D48C">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60E424">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00DA4C">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127CEC">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9032EC">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1904519"/>
    <w:multiLevelType w:val="hybridMultilevel"/>
    <w:tmpl w:val="3B5238B4"/>
    <w:lvl w:ilvl="0" w:tplc="D098E4B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747D72">
      <w:start w:val="1"/>
      <w:numFmt w:val="bullet"/>
      <w:lvlText w:val="o"/>
      <w:lvlJc w:val="left"/>
      <w:pPr>
        <w:ind w:left="2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AA6572">
      <w:start w:val="1"/>
      <w:numFmt w:val="bullet"/>
      <w:lvlText w:val="▪"/>
      <w:lvlJc w:val="left"/>
      <w:pPr>
        <w:ind w:left="3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E832B6">
      <w:start w:val="1"/>
      <w:numFmt w:val="bullet"/>
      <w:lvlText w:val="•"/>
      <w:lvlJc w:val="left"/>
      <w:pPr>
        <w:ind w:left="3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5E2414">
      <w:start w:val="1"/>
      <w:numFmt w:val="bullet"/>
      <w:lvlText w:val="o"/>
      <w:lvlJc w:val="left"/>
      <w:pPr>
        <w:ind w:left="4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2C3610">
      <w:start w:val="1"/>
      <w:numFmt w:val="bullet"/>
      <w:lvlText w:val="▪"/>
      <w:lvlJc w:val="left"/>
      <w:pPr>
        <w:ind w:left="5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B4212E">
      <w:start w:val="1"/>
      <w:numFmt w:val="bullet"/>
      <w:lvlText w:val="•"/>
      <w:lvlJc w:val="left"/>
      <w:pPr>
        <w:ind w:left="5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F45440">
      <w:start w:val="1"/>
      <w:numFmt w:val="bullet"/>
      <w:lvlText w:val="o"/>
      <w:lvlJc w:val="left"/>
      <w:pPr>
        <w:ind w:left="6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DA997E">
      <w:start w:val="1"/>
      <w:numFmt w:val="bullet"/>
      <w:lvlText w:val="▪"/>
      <w:lvlJc w:val="left"/>
      <w:pPr>
        <w:ind w:left="7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32B5C5F"/>
    <w:multiLevelType w:val="hybridMultilevel"/>
    <w:tmpl w:val="6BD66F68"/>
    <w:lvl w:ilvl="0" w:tplc="7FFA3D76">
      <w:start w:val="2"/>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38B374A"/>
    <w:multiLevelType w:val="hybridMultilevel"/>
    <w:tmpl w:val="A6685EEE"/>
    <w:lvl w:ilvl="0" w:tplc="65303F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A151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D4AC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9CB1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AD68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B05FD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84E5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01D1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A0F96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4660BFD"/>
    <w:multiLevelType w:val="hybridMultilevel"/>
    <w:tmpl w:val="5244870C"/>
    <w:lvl w:ilvl="0" w:tplc="6B8AE860">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E500FF6">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55CD4CE">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020FCE">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53C6CFC">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CA03DE6">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29E48AC">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4E669FA">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B6862C8">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4BB41F6"/>
    <w:multiLevelType w:val="hybridMultilevel"/>
    <w:tmpl w:val="77AEEE00"/>
    <w:lvl w:ilvl="0" w:tplc="09BA6D3E">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6EC0E6">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06A396">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5A9BD6">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04A59E">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C0509C">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F02F48">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A602A0">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3440D4">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4D419D9"/>
    <w:multiLevelType w:val="hybridMultilevel"/>
    <w:tmpl w:val="9A321ED6"/>
    <w:lvl w:ilvl="0" w:tplc="50CAE4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0D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62E48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9687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044B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A08D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B283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2EC9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447A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600154E"/>
    <w:multiLevelType w:val="hybridMultilevel"/>
    <w:tmpl w:val="F584620A"/>
    <w:lvl w:ilvl="0" w:tplc="85627D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82B7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8A6ED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41428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92E2C1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EA03CB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A6476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D0A7D4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F2A106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66E16DE"/>
    <w:multiLevelType w:val="hybridMultilevel"/>
    <w:tmpl w:val="1198542C"/>
    <w:lvl w:ilvl="0" w:tplc="A98A95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A68C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A4CA9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561F4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EAC625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C345A3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28EEF1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06B0D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70ADCA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7BA55DE"/>
    <w:multiLevelType w:val="hybridMultilevel"/>
    <w:tmpl w:val="FFDC4416"/>
    <w:lvl w:ilvl="0" w:tplc="59A200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2A266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A40B8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3823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858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B289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F89C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CF2A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22F84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7C90DD6"/>
    <w:multiLevelType w:val="hybridMultilevel"/>
    <w:tmpl w:val="E5F819EA"/>
    <w:lvl w:ilvl="0" w:tplc="93CEEA92">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1E1E06">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0E9E58">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5E044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4E64A8">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C408FE">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AC39B8">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12D86C">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889D30">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8AF011B"/>
    <w:multiLevelType w:val="hybridMultilevel"/>
    <w:tmpl w:val="3A3EC4F2"/>
    <w:lvl w:ilvl="0" w:tplc="1522FE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6204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50BF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5C1A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2422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20AEF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618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9839C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C8148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8B32543"/>
    <w:multiLevelType w:val="hybridMultilevel"/>
    <w:tmpl w:val="725E1626"/>
    <w:lvl w:ilvl="0" w:tplc="F0AA2EBE">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322CF8">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A6D37E">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72A34C">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E87FAA">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F0AD04">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125F94">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980260">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D4082A">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9F96F9D"/>
    <w:multiLevelType w:val="hybridMultilevel"/>
    <w:tmpl w:val="34E22E66"/>
    <w:lvl w:ilvl="0" w:tplc="8B747172">
      <w:start w:val="1"/>
      <w:numFmt w:val="bullet"/>
      <w:lvlText w:val="-"/>
      <w:lvlJc w:val="left"/>
      <w:pPr>
        <w:ind w:left="765" w:hanging="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50" w15:restartNumberingAfterBreak="0">
    <w:nsid w:val="2A2922A8"/>
    <w:multiLevelType w:val="hybridMultilevel"/>
    <w:tmpl w:val="4CE2FAC0"/>
    <w:lvl w:ilvl="0" w:tplc="8EE8F40E">
      <w:start w:val="1"/>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51" w15:restartNumberingAfterBreak="0">
    <w:nsid w:val="2B7735ED"/>
    <w:multiLevelType w:val="hybridMultilevel"/>
    <w:tmpl w:val="048229AE"/>
    <w:lvl w:ilvl="0" w:tplc="65EA43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5A7C6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7C88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1451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CEE0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6E853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263B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A8DE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3217B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C016884"/>
    <w:multiLevelType w:val="hybridMultilevel"/>
    <w:tmpl w:val="D59C4CEE"/>
    <w:lvl w:ilvl="0" w:tplc="ADB69AEA">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A4E5988">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458D136">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7EEA342">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BB892AA">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232B550">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2B8D79A">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5C90C0">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45AD7A6">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C086BF9"/>
    <w:multiLevelType w:val="hybridMultilevel"/>
    <w:tmpl w:val="EF08A528"/>
    <w:lvl w:ilvl="0" w:tplc="5BAC435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B6A6B0">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FBEEADC">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A2AE612">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78CA9E">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A18C684">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7E2E3CE">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7E87750">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77E57E6">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D9A17FE"/>
    <w:multiLevelType w:val="hybridMultilevel"/>
    <w:tmpl w:val="21541BD6"/>
    <w:lvl w:ilvl="0" w:tplc="67ACB7B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9BE5F70">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138D6B0">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7FE7C90">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7F8FA28">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94E00CC">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DA8CD82">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A2C8E4">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A00DC92">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E7F7B81"/>
    <w:multiLevelType w:val="hybridMultilevel"/>
    <w:tmpl w:val="91F0120E"/>
    <w:lvl w:ilvl="0" w:tplc="EFAAF24A">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52BEE8">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18D0F4">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A0E658">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7E7956">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22D0CE">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389E5A">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DEDABE">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72FA36">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EAC472B"/>
    <w:multiLevelType w:val="hybridMultilevel"/>
    <w:tmpl w:val="E4C28F98"/>
    <w:lvl w:ilvl="0" w:tplc="5B60DFC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525C5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249C6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88821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E4F7F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68F23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9602C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D689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CF48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0015EC9"/>
    <w:multiLevelType w:val="hybridMultilevel"/>
    <w:tmpl w:val="2FD4411E"/>
    <w:lvl w:ilvl="0" w:tplc="34A621B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8" w15:restartNumberingAfterBreak="0">
    <w:nsid w:val="30130300"/>
    <w:multiLevelType w:val="hybridMultilevel"/>
    <w:tmpl w:val="82C65C3E"/>
    <w:lvl w:ilvl="0" w:tplc="45AC3D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48A6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A0046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7CFC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896D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86F4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6279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E097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F4C88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3451311"/>
    <w:multiLevelType w:val="hybridMultilevel"/>
    <w:tmpl w:val="73D0910C"/>
    <w:lvl w:ilvl="0" w:tplc="13F626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C0EB0">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0E99B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AE66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C8C24">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32581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08D9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6BAA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222A2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3FF6CE3"/>
    <w:multiLevelType w:val="hybridMultilevel"/>
    <w:tmpl w:val="1A84A9D2"/>
    <w:lvl w:ilvl="0" w:tplc="8F40FF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C0D4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32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889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F6566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10AA2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687C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48B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36E92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4F01263"/>
    <w:multiLevelType w:val="hybridMultilevel"/>
    <w:tmpl w:val="4A62233A"/>
    <w:lvl w:ilvl="0" w:tplc="CCC6602C">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B889AEC">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334EFB8">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F27B92">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62998">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36E338">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0AFD40">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BF6BE7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DDE222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350004DC"/>
    <w:multiLevelType w:val="hybridMultilevel"/>
    <w:tmpl w:val="1B18E826"/>
    <w:lvl w:ilvl="0" w:tplc="96C0CA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AA741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E286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12B8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837A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2E83A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E8D3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C925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0C2FD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58E4EBE"/>
    <w:multiLevelType w:val="hybridMultilevel"/>
    <w:tmpl w:val="0FB288C6"/>
    <w:lvl w:ilvl="0" w:tplc="AE125F0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AC14A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B67C4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D05B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E6EDD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B2097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7EB6B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C4EE2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56837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63F45B2"/>
    <w:multiLevelType w:val="hybridMultilevel"/>
    <w:tmpl w:val="1C229A44"/>
    <w:lvl w:ilvl="0" w:tplc="CC1C022A">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F4134A">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22904C">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9C7696">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CE2A32">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008930">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74ABBA">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2CEB34">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20B566">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6C73A88"/>
    <w:multiLevelType w:val="hybridMultilevel"/>
    <w:tmpl w:val="7458C36C"/>
    <w:lvl w:ilvl="0" w:tplc="85E8AF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800E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F4CC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A042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C7A2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38D00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F28B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6EC4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41E7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7377A69"/>
    <w:multiLevelType w:val="hybridMultilevel"/>
    <w:tmpl w:val="3A600046"/>
    <w:lvl w:ilvl="0" w:tplc="34A621B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7" w15:restartNumberingAfterBreak="0">
    <w:nsid w:val="37FC75FE"/>
    <w:multiLevelType w:val="hybridMultilevel"/>
    <w:tmpl w:val="E3C6D3A2"/>
    <w:lvl w:ilvl="0" w:tplc="63AAFDF4">
      <w:start w:val="1"/>
      <w:numFmt w:val="decimal"/>
      <w:lvlText w:val="%1-"/>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A1E8E">
      <w:start w:val="1"/>
      <w:numFmt w:val="lowerLetter"/>
      <w:lvlText w:val="%2"/>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1AA0A4">
      <w:start w:val="1"/>
      <w:numFmt w:val="lowerRoman"/>
      <w:lvlText w:val="%3"/>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7A7C4C">
      <w:start w:val="1"/>
      <w:numFmt w:val="decimal"/>
      <w:lvlText w:val="%4"/>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F2AAD0">
      <w:start w:val="1"/>
      <w:numFmt w:val="lowerLetter"/>
      <w:lvlText w:val="%5"/>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260B52">
      <w:start w:val="1"/>
      <w:numFmt w:val="lowerRoman"/>
      <w:lvlText w:val="%6"/>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A35EC">
      <w:start w:val="1"/>
      <w:numFmt w:val="decimal"/>
      <w:lvlText w:val="%7"/>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A26D82">
      <w:start w:val="1"/>
      <w:numFmt w:val="lowerLetter"/>
      <w:lvlText w:val="%8"/>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BEDEBA">
      <w:start w:val="1"/>
      <w:numFmt w:val="lowerRoman"/>
      <w:lvlText w:val="%9"/>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41568F"/>
    <w:multiLevelType w:val="hybridMultilevel"/>
    <w:tmpl w:val="F9E426E2"/>
    <w:lvl w:ilvl="0" w:tplc="EF5AD6A4">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1AF900">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0E8210">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E837BC">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9011CC">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B0865A">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024542">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5AC9F4">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9CB300">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8E13EE6"/>
    <w:multiLevelType w:val="hybridMultilevel"/>
    <w:tmpl w:val="8954C7D4"/>
    <w:lvl w:ilvl="0" w:tplc="9424CC94">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3D28688">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123416">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F4D52C">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2E6DB8">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22E44C">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A6D9AC">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D04D88">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B4EA1A">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9CF08A2"/>
    <w:multiLevelType w:val="hybridMultilevel"/>
    <w:tmpl w:val="B8B690D6"/>
    <w:lvl w:ilvl="0" w:tplc="E6445C72">
      <w:start w:val="1"/>
      <w:numFmt w:val="decimal"/>
      <w:lvlText w:val="%1-"/>
      <w:lvlJc w:val="left"/>
      <w:pPr>
        <w:ind w:left="1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E6879A">
      <w:start w:val="1"/>
      <w:numFmt w:val="lowerLetter"/>
      <w:lvlText w:val="%2"/>
      <w:lvlJc w:val="left"/>
      <w:pPr>
        <w:ind w:left="1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86D764">
      <w:start w:val="1"/>
      <w:numFmt w:val="lowerRoman"/>
      <w:lvlText w:val="%3"/>
      <w:lvlJc w:val="left"/>
      <w:pPr>
        <w:ind w:left="2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0EF944">
      <w:start w:val="1"/>
      <w:numFmt w:val="decimal"/>
      <w:lvlText w:val="%4"/>
      <w:lvlJc w:val="left"/>
      <w:pPr>
        <w:ind w:left="3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921F26">
      <w:start w:val="1"/>
      <w:numFmt w:val="lowerLetter"/>
      <w:lvlText w:val="%5"/>
      <w:lvlJc w:val="left"/>
      <w:pPr>
        <w:ind w:left="3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54693E">
      <w:start w:val="1"/>
      <w:numFmt w:val="lowerRoman"/>
      <w:lvlText w:val="%6"/>
      <w:lvlJc w:val="left"/>
      <w:pPr>
        <w:ind w:left="4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56370A">
      <w:start w:val="1"/>
      <w:numFmt w:val="decimal"/>
      <w:lvlText w:val="%7"/>
      <w:lvlJc w:val="left"/>
      <w:pPr>
        <w:ind w:left="5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3C56EE">
      <w:start w:val="1"/>
      <w:numFmt w:val="lowerLetter"/>
      <w:lvlText w:val="%8"/>
      <w:lvlJc w:val="left"/>
      <w:pPr>
        <w:ind w:left="6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2AF212">
      <w:start w:val="1"/>
      <w:numFmt w:val="lowerRoman"/>
      <w:lvlText w:val="%9"/>
      <w:lvlJc w:val="left"/>
      <w:pPr>
        <w:ind w:left="6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B6960EE"/>
    <w:multiLevelType w:val="hybridMultilevel"/>
    <w:tmpl w:val="88C4714A"/>
    <w:lvl w:ilvl="0" w:tplc="AD6CA69E">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F22AD5C">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2A438FE">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A4C7604">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5BA7910">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E855B0">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A7A4E9C">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CEF56E">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8C2912">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BE2173D"/>
    <w:multiLevelType w:val="hybridMultilevel"/>
    <w:tmpl w:val="8806CDE4"/>
    <w:lvl w:ilvl="0" w:tplc="5338F5B8">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6CC8D6">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568330">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22251E">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0CDECA">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5E1D26">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7CD45A">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32EFAA">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24D9B4">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C1F411E"/>
    <w:multiLevelType w:val="hybridMultilevel"/>
    <w:tmpl w:val="9DCC0D1A"/>
    <w:lvl w:ilvl="0" w:tplc="D966A2AC">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823C0E">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66FA54">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488C9C">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3EAAF2">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4E1104">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BAA33E">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B696B2">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947510">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F847286"/>
    <w:multiLevelType w:val="hybridMultilevel"/>
    <w:tmpl w:val="7E1C8F50"/>
    <w:lvl w:ilvl="0" w:tplc="5994FB7A">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1A26C8">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96694E">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AACBD8">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284136">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28C9B6">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FAF2F2">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8EBB28">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94188C">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0D900C2"/>
    <w:multiLevelType w:val="hybridMultilevel"/>
    <w:tmpl w:val="A544D1EA"/>
    <w:lvl w:ilvl="0" w:tplc="9E76B142">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DBCD8D6">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CE04250">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84A74DA">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8743FEE">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08CF558">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6A08880">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BE08E68">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47A3DEC">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2AF7B44"/>
    <w:multiLevelType w:val="hybridMultilevel"/>
    <w:tmpl w:val="4A3A21FA"/>
    <w:lvl w:ilvl="0" w:tplc="B720FD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18B58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EE9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BACE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8554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0AD81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6D5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4320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E84AB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2EC1710"/>
    <w:multiLevelType w:val="hybridMultilevel"/>
    <w:tmpl w:val="CFA44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4D26EA6"/>
    <w:multiLevelType w:val="hybridMultilevel"/>
    <w:tmpl w:val="3DBCA81C"/>
    <w:lvl w:ilvl="0" w:tplc="E4F630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8D51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AA8D0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209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340E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CA6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8A45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1CE8D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CCE69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58836A4"/>
    <w:multiLevelType w:val="hybridMultilevel"/>
    <w:tmpl w:val="015227F0"/>
    <w:lvl w:ilvl="0" w:tplc="8B747172">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8965CF6">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E04C500">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9EC6762">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B3AC610">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56E35C0">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EE26382">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1B68E58">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0145350">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5B85E90"/>
    <w:multiLevelType w:val="hybridMultilevel"/>
    <w:tmpl w:val="017899A0"/>
    <w:lvl w:ilvl="0" w:tplc="0994BE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E69C2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0209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7A55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6727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F4BA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70E0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8CD2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0EE50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5C67651"/>
    <w:multiLevelType w:val="hybridMultilevel"/>
    <w:tmpl w:val="99E6A0CE"/>
    <w:lvl w:ilvl="0" w:tplc="B128E91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786C7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16753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FAE31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854A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4BA6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289CF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D0584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A712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73A31C6"/>
    <w:multiLevelType w:val="hybridMultilevel"/>
    <w:tmpl w:val="646CE280"/>
    <w:lvl w:ilvl="0" w:tplc="F81E2226">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FAC802">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90E21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F25A4E">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AC785C">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8C4232">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08734A">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32D3D8">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1A91F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99E764C"/>
    <w:multiLevelType w:val="hybridMultilevel"/>
    <w:tmpl w:val="42D687C0"/>
    <w:lvl w:ilvl="0" w:tplc="6C30E6D2">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4ABF4A">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36FA18">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043EFC">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6CA2BA">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D237A4">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96F8C8">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B039A0">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66773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9BF6AB3"/>
    <w:multiLevelType w:val="multilevel"/>
    <w:tmpl w:val="634005FC"/>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4A987C13"/>
    <w:multiLevelType w:val="hybridMultilevel"/>
    <w:tmpl w:val="8F66D718"/>
    <w:lvl w:ilvl="0" w:tplc="3F1C8B4E">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5E26B8">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466B14">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943D4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DE3DE8">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149FC2">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5C3334">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40D038">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94E886">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B3855B7"/>
    <w:multiLevelType w:val="hybridMultilevel"/>
    <w:tmpl w:val="464C30A4"/>
    <w:lvl w:ilvl="0" w:tplc="759EC64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F8F99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B0B37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D4056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8CCAB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1EB69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94D9B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E092E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C4B1C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B7D4F32"/>
    <w:multiLevelType w:val="hybridMultilevel"/>
    <w:tmpl w:val="F0082D2C"/>
    <w:lvl w:ilvl="0" w:tplc="65F02704">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849216">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FEA58C">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C28B0A">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7C4546">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3A36E6">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20E6CC">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4CF356">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CA918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C5053CC"/>
    <w:multiLevelType w:val="hybridMultilevel"/>
    <w:tmpl w:val="EC4A91FA"/>
    <w:lvl w:ilvl="0" w:tplc="34A621B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9" w15:restartNumberingAfterBreak="0">
    <w:nsid w:val="4CB214B9"/>
    <w:multiLevelType w:val="hybridMultilevel"/>
    <w:tmpl w:val="712880A6"/>
    <w:lvl w:ilvl="0" w:tplc="DE2237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94109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3E534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E203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4E30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1CC9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611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6C57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60DE6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DAA3C40"/>
    <w:multiLevelType w:val="hybridMultilevel"/>
    <w:tmpl w:val="41EC7956"/>
    <w:lvl w:ilvl="0" w:tplc="62C453E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5CEA482">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2DE3188">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F7E8886">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B4015A2">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E0CC632">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1C680A">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4846F9E">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D01E42">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E223B3D"/>
    <w:multiLevelType w:val="hybridMultilevel"/>
    <w:tmpl w:val="8D6C08C2"/>
    <w:lvl w:ilvl="0" w:tplc="7F4C19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0A2470">
      <w:start w:val="1"/>
      <w:numFmt w:val="bullet"/>
      <w:lvlText w:val="o"/>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7EBE">
      <w:start w:val="1"/>
      <w:numFmt w:val="bullet"/>
      <w:lvlText w:val="▪"/>
      <w:lvlJc w:val="left"/>
      <w:pPr>
        <w:ind w:left="2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EEA16">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6A429C">
      <w:start w:val="1"/>
      <w:numFmt w:val="bullet"/>
      <w:lvlText w:val="o"/>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5E87DA">
      <w:start w:val="1"/>
      <w:numFmt w:val="bullet"/>
      <w:lvlText w:val="▪"/>
      <w:lvlJc w:val="left"/>
      <w:pPr>
        <w:ind w:left="4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047A3C">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982C30">
      <w:start w:val="1"/>
      <w:numFmt w:val="bullet"/>
      <w:lvlText w:val="o"/>
      <w:lvlJc w:val="left"/>
      <w:pPr>
        <w:ind w:left="5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A441E">
      <w:start w:val="1"/>
      <w:numFmt w:val="bullet"/>
      <w:lvlText w:val="▪"/>
      <w:lvlJc w:val="left"/>
      <w:pPr>
        <w:ind w:left="6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EA553DA"/>
    <w:multiLevelType w:val="hybridMultilevel"/>
    <w:tmpl w:val="2D046968"/>
    <w:lvl w:ilvl="0" w:tplc="448897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6A0DD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451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26A9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CEE8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3C67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E62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722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1096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078525C"/>
    <w:multiLevelType w:val="hybridMultilevel"/>
    <w:tmpl w:val="91FCF7A8"/>
    <w:lvl w:ilvl="0" w:tplc="AE9AF474">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6A624E">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36EE44">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8265D8">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DC5D7C">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A4B2A4">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9EDEF6">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E6B69A">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08D3E8">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097684D"/>
    <w:multiLevelType w:val="hybridMultilevel"/>
    <w:tmpl w:val="30A20270"/>
    <w:lvl w:ilvl="0" w:tplc="FFA02C00">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CE2AE3C">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222EA06">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50EDF54">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6FE0DFC">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6DEB4D2">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104EF76">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8CECDAE">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0E5FEC">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2A4340F"/>
    <w:multiLevelType w:val="hybridMultilevel"/>
    <w:tmpl w:val="D8526C2C"/>
    <w:lvl w:ilvl="0" w:tplc="40C408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D066D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840E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9CC5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AFBC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3264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02AD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2E2A6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64ED5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3203AC7"/>
    <w:multiLevelType w:val="hybridMultilevel"/>
    <w:tmpl w:val="94889FCE"/>
    <w:lvl w:ilvl="0" w:tplc="099C1290">
      <w:start w:val="1"/>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97" w15:restartNumberingAfterBreak="0">
    <w:nsid w:val="53C45E81"/>
    <w:multiLevelType w:val="hybridMultilevel"/>
    <w:tmpl w:val="830C0192"/>
    <w:lvl w:ilvl="0" w:tplc="2A36C790">
      <w:start w:val="2"/>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8" w15:restartNumberingAfterBreak="0">
    <w:nsid w:val="55735A7C"/>
    <w:multiLevelType w:val="hybridMultilevel"/>
    <w:tmpl w:val="3312932C"/>
    <w:lvl w:ilvl="0" w:tplc="80E0A402">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BEC0258">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A8293B2">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96C7444">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28EF28E">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6046CD2">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6AE90A">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9C0EB2">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4BA8546">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8062D44"/>
    <w:multiLevelType w:val="hybridMultilevel"/>
    <w:tmpl w:val="99083E78"/>
    <w:lvl w:ilvl="0" w:tplc="FB4E945C">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C90D814">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A12BE92">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2DA6034">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3B01AF8">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8564F78">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C4A6A0">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08F562">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526560">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8B323FC"/>
    <w:multiLevelType w:val="hybridMultilevel"/>
    <w:tmpl w:val="434C0D3E"/>
    <w:lvl w:ilvl="0" w:tplc="4EC2BF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F024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50C8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D6E7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AB43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6621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061B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00D26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209B1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94579C9"/>
    <w:multiLevelType w:val="hybridMultilevel"/>
    <w:tmpl w:val="DC10CC90"/>
    <w:lvl w:ilvl="0" w:tplc="3AECEA34">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72BCC8">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24D218">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CE530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F20F5C">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582F3A">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DC327E">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8C15FE">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C27EEC">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A204CE5"/>
    <w:multiLevelType w:val="hybridMultilevel"/>
    <w:tmpl w:val="8536FF1C"/>
    <w:lvl w:ilvl="0" w:tplc="9912DB10">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8673C6">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201438">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72F08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CC68F4">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EC250C">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B455CA">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FE3026">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3CF75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A6D48D1"/>
    <w:multiLevelType w:val="hybridMultilevel"/>
    <w:tmpl w:val="B3F2C1BE"/>
    <w:lvl w:ilvl="0" w:tplc="34A621B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4" w15:restartNumberingAfterBreak="0">
    <w:nsid w:val="5BE41171"/>
    <w:multiLevelType w:val="hybridMultilevel"/>
    <w:tmpl w:val="87AEB100"/>
    <w:lvl w:ilvl="0" w:tplc="0424227C">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B50D650">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548ADE">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1D46E8E">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7849AAE">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8F81F76">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BB6C28E">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F549714">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5A4E22">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C115255"/>
    <w:multiLevelType w:val="hybridMultilevel"/>
    <w:tmpl w:val="8A1A69EA"/>
    <w:lvl w:ilvl="0" w:tplc="AAB2F3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BC761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FC305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A4AA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496B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90F0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28BE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AE3C8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DC92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C504264"/>
    <w:multiLevelType w:val="hybridMultilevel"/>
    <w:tmpl w:val="731696C2"/>
    <w:lvl w:ilvl="0" w:tplc="3E046D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C28E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AAB6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56AF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49B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8C7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E37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ADE9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30552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D7C2FA6"/>
    <w:multiLevelType w:val="hybridMultilevel"/>
    <w:tmpl w:val="4C6C3C04"/>
    <w:lvl w:ilvl="0" w:tplc="E95E5D8A">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0881E4">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ECE8EA">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CCEE50">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18AF3A">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8A04C2">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782326">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581E0E">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34FEA6">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DED2823"/>
    <w:multiLevelType w:val="hybridMultilevel"/>
    <w:tmpl w:val="DC4627DA"/>
    <w:lvl w:ilvl="0" w:tplc="040C0011">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09" w15:restartNumberingAfterBreak="0">
    <w:nsid w:val="602B1BF7"/>
    <w:multiLevelType w:val="hybridMultilevel"/>
    <w:tmpl w:val="1BFE4840"/>
    <w:lvl w:ilvl="0" w:tplc="16B817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4D7F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417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7C2D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00F07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5275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A47E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220DF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B8012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0420485"/>
    <w:multiLevelType w:val="hybridMultilevel"/>
    <w:tmpl w:val="075CD560"/>
    <w:lvl w:ilvl="0" w:tplc="4E0695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ECC74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0E4169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2C283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548F14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6A150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EEA12B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1C49EE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77856B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1D740C5"/>
    <w:multiLevelType w:val="hybridMultilevel"/>
    <w:tmpl w:val="30AC7D68"/>
    <w:lvl w:ilvl="0" w:tplc="78F2563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EEE54A6">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CB24F34">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632E564">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2DCA6F4">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CCED9BE">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D0263B4">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734A108">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C44D39C">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38D5251"/>
    <w:multiLevelType w:val="hybridMultilevel"/>
    <w:tmpl w:val="83908B98"/>
    <w:lvl w:ilvl="0" w:tplc="C440556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4D80974">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5A09D3C">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0200B0">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D34C4F0">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82AFAA0">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F063C94">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E464C8">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CE6A9BA">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3D9545C"/>
    <w:multiLevelType w:val="hybridMultilevel"/>
    <w:tmpl w:val="2BE68E0E"/>
    <w:lvl w:ilvl="0" w:tplc="1D20C7E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6BADA">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44935E">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F4D1B6">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728D6AA">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6F80FF2">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ADE157E">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54474B6">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9A8DA36">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4544315"/>
    <w:multiLevelType w:val="hybridMultilevel"/>
    <w:tmpl w:val="786416D0"/>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15" w15:restartNumberingAfterBreak="0">
    <w:nsid w:val="64CD5D2B"/>
    <w:multiLevelType w:val="hybridMultilevel"/>
    <w:tmpl w:val="EEB42C0A"/>
    <w:lvl w:ilvl="0" w:tplc="D2AEF58C">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3C13B8">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EEF326">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BC0C68">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EC38B6">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4E536E">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16806C">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EA9152">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347B8E">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56D620E"/>
    <w:multiLevelType w:val="hybridMultilevel"/>
    <w:tmpl w:val="1534CCB2"/>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117" w15:restartNumberingAfterBreak="0">
    <w:nsid w:val="670B5E38"/>
    <w:multiLevelType w:val="hybridMultilevel"/>
    <w:tmpl w:val="C6E0F990"/>
    <w:lvl w:ilvl="0" w:tplc="34A621B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8" w15:restartNumberingAfterBreak="0">
    <w:nsid w:val="67711884"/>
    <w:multiLevelType w:val="hybridMultilevel"/>
    <w:tmpl w:val="4B78AABA"/>
    <w:lvl w:ilvl="0" w:tplc="2DD8FF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80B1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8E9F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8C1C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C0C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F6FA1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009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65AC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9A04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92162A1"/>
    <w:multiLevelType w:val="hybridMultilevel"/>
    <w:tmpl w:val="EB501958"/>
    <w:lvl w:ilvl="0" w:tplc="931C29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CC37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361B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1EAA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6B2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78FDD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3278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814E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A6F3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96C12DA"/>
    <w:multiLevelType w:val="hybridMultilevel"/>
    <w:tmpl w:val="CC1AB988"/>
    <w:lvl w:ilvl="0" w:tplc="1DAA6C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CC58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2653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DE3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AE4A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F2B5E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4436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3CCEE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DA74A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A2C610F"/>
    <w:multiLevelType w:val="hybridMultilevel"/>
    <w:tmpl w:val="9F4A8C3A"/>
    <w:lvl w:ilvl="0" w:tplc="202C82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014F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22C31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22AF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A6C0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64697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1ED8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8E706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F64CD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B557921"/>
    <w:multiLevelType w:val="hybridMultilevel"/>
    <w:tmpl w:val="5368107E"/>
    <w:lvl w:ilvl="0" w:tplc="1CDA52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007F1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0035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1889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62DF7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608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AE75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484BA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E251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C5D74A0"/>
    <w:multiLevelType w:val="hybridMultilevel"/>
    <w:tmpl w:val="FBF2014C"/>
    <w:lvl w:ilvl="0" w:tplc="28662D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EA30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0A18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B6BC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C5CE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4D5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9246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C3D7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E8F3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E7B2873"/>
    <w:multiLevelType w:val="hybridMultilevel"/>
    <w:tmpl w:val="D7BA7BA8"/>
    <w:lvl w:ilvl="0" w:tplc="4DF08940">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093E4">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3CBCE6">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788D0A">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90254E">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E3CA2">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0A62DE">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24D36">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9C8746">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3247FAD"/>
    <w:multiLevelType w:val="hybridMultilevel"/>
    <w:tmpl w:val="D006F782"/>
    <w:lvl w:ilvl="0" w:tplc="CA3CDA48">
      <w:start w:val="1"/>
      <w:numFmt w:val="bullet"/>
      <w:lvlText w:val="o"/>
      <w:lvlJc w:val="left"/>
      <w:pPr>
        <w:ind w:left="5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11A2F8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16AAF8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A7C07A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4AC81C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066443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B440DC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E607AD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EA6FF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4472065"/>
    <w:multiLevelType w:val="hybridMultilevel"/>
    <w:tmpl w:val="F5649754"/>
    <w:lvl w:ilvl="0" w:tplc="0A722438">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56D40E">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F493D0">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F61F6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7A5006">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5E5A4C">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1ECDD6">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B48E3E">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161956">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5BA287A"/>
    <w:multiLevelType w:val="hybridMultilevel"/>
    <w:tmpl w:val="063C7084"/>
    <w:lvl w:ilvl="0" w:tplc="E466C0B4">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30E3C56">
      <w:start w:val="1"/>
      <w:numFmt w:val="bullet"/>
      <w:lvlText w:val="o"/>
      <w:lvlJc w:val="left"/>
      <w:pPr>
        <w:ind w:left="1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06837C">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0AFB24">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C9CC1C4">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E524F48">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D1CA584">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2E008E6">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694F102">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5FA5400"/>
    <w:multiLevelType w:val="hybridMultilevel"/>
    <w:tmpl w:val="73ECC4E4"/>
    <w:lvl w:ilvl="0" w:tplc="D5C6AD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AE23F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8A9EC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3ED7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475E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9446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78EA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6FC3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BAB31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A3811F2"/>
    <w:multiLevelType w:val="hybridMultilevel"/>
    <w:tmpl w:val="2DFA2FB2"/>
    <w:lvl w:ilvl="0" w:tplc="3BE8A3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07E9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1CD5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6C6F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4057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2A9E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D24B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8D4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7E8E1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B9D7D86"/>
    <w:multiLevelType w:val="hybridMultilevel"/>
    <w:tmpl w:val="858855C8"/>
    <w:lvl w:ilvl="0" w:tplc="6D4C80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F6A3C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4497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F24BE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900A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18FD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58C1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3CADC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7C824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CF93FCF"/>
    <w:multiLevelType w:val="hybridMultilevel"/>
    <w:tmpl w:val="73748C78"/>
    <w:lvl w:ilvl="0" w:tplc="5008C28C">
      <w:start w:val="1"/>
      <w:numFmt w:val="bullet"/>
      <w:lvlText w:val="o"/>
      <w:lvlJc w:val="left"/>
      <w:pPr>
        <w:ind w:left="1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D54D0E0">
      <w:start w:val="1"/>
      <w:numFmt w:val="bullet"/>
      <w:lvlText w:val="o"/>
      <w:lvlJc w:val="left"/>
      <w:pPr>
        <w:ind w:left="1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DC4162">
      <w:start w:val="1"/>
      <w:numFmt w:val="bullet"/>
      <w:lvlText w:val="▪"/>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DEC9270">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18FF58">
      <w:start w:val="1"/>
      <w:numFmt w:val="bullet"/>
      <w:lvlText w:val="o"/>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C562244">
      <w:start w:val="1"/>
      <w:numFmt w:val="bullet"/>
      <w:lvlText w:val="▪"/>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E5EA5BC">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0A59F4">
      <w:start w:val="1"/>
      <w:numFmt w:val="bullet"/>
      <w:lvlText w:val="o"/>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1AC090">
      <w:start w:val="1"/>
      <w:numFmt w:val="bullet"/>
      <w:lvlText w:val="▪"/>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DF748D7"/>
    <w:multiLevelType w:val="hybridMultilevel"/>
    <w:tmpl w:val="4378A954"/>
    <w:lvl w:ilvl="0" w:tplc="A0C63B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94080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C344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54F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2811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C680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263A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40118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FC62D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9"/>
  </w:num>
  <w:num w:numId="2">
    <w:abstractNumId w:val="62"/>
  </w:num>
  <w:num w:numId="3">
    <w:abstractNumId w:val="14"/>
  </w:num>
  <w:num w:numId="4">
    <w:abstractNumId w:val="86"/>
  </w:num>
  <w:num w:numId="5">
    <w:abstractNumId w:val="56"/>
  </w:num>
  <w:num w:numId="6">
    <w:abstractNumId w:val="21"/>
  </w:num>
  <w:num w:numId="7">
    <w:abstractNumId w:val="63"/>
  </w:num>
  <w:num w:numId="8">
    <w:abstractNumId w:val="61"/>
  </w:num>
  <w:num w:numId="9">
    <w:abstractNumId w:val="20"/>
  </w:num>
  <w:num w:numId="10">
    <w:abstractNumId w:val="35"/>
  </w:num>
  <w:num w:numId="11">
    <w:abstractNumId w:val="39"/>
  </w:num>
  <w:num w:numId="12">
    <w:abstractNumId w:val="119"/>
  </w:num>
  <w:num w:numId="13">
    <w:abstractNumId w:val="128"/>
  </w:num>
  <w:num w:numId="14">
    <w:abstractNumId w:val="89"/>
  </w:num>
  <w:num w:numId="15">
    <w:abstractNumId w:val="123"/>
  </w:num>
  <w:num w:numId="16">
    <w:abstractNumId w:val="121"/>
  </w:num>
  <w:num w:numId="17">
    <w:abstractNumId w:val="122"/>
  </w:num>
  <w:num w:numId="18">
    <w:abstractNumId w:val="78"/>
  </w:num>
  <w:num w:numId="19">
    <w:abstractNumId w:val="51"/>
  </w:num>
  <w:num w:numId="20">
    <w:abstractNumId w:val="31"/>
  </w:num>
  <w:num w:numId="21">
    <w:abstractNumId w:val="34"/>
  </w:num>
  <w:num w:numId="22">
    <w:abstractNumId w:val="36"/>
  </w:num>
  <w:num w:numId="23">
    <w:abstractNumId w:val="91"/>
  </w:num>
  <w:num w:numId="24">
    <w:abstractNumId w:val="64"/>
  </w:num>
  <w:num w:numId="25">
    <w:abstractNumId w:val="68"/>
  </w:num>
  <w:num w:numId="26">
    <w:abstractNumId w:val="48"/>
  </w:num>
  <w:num w:numId="27">
    <w:abstractNumId w:val="126"/>
  </w:num>
  <w:num w:numId="28">
    <w:abstractNumId w:val="69"/>
  </w:num>
  <w:num w:numId="29">
    <w:abstractNumId w:val="41"/>
  </w:num>
  <w:num w:numId="30">
    <w:abstractNumId w:val="83"/>
  </w:num>
  <w:num w:numId="31">
    <w:abstractNumId w:val="101"/>
  </w:num>
  <w:num w:numId="32">
    <w:abstractNumId w:val="72"/>
  </w:num>
  <w:num w:numId="33">
    <w:abstractNumId w:val="25"/>
  </w:num>
  <w:num w:numId="34">
    <w:abstractNumId w:val="32"/>
  </w:num>
  <w:num w:numId="35">
    <w:abstractNumId w:val="115"/>
  </w:num>
  <w:num w:numId="36">
    <w:abstractNumId w:val="3"/>
  </w:num>
  <w:num w:numId="37">
    <w:abstractNumId w:val="46"/>
  </w:num>
  <w:num w:numId="38">
    <w:abstractNumId w:val="74"/>
  </w:num>
  <w:num w:numId="39">
    <w:abstractNumId w:val="55"/>
  </w:num>
  <w:num w:numId="40">
    <w:abstractNumId w:val="87"/>
  </w:num>
  <w:num w:numId="41">
    <w:abstractNumId w:val="85"/>
  </w:num>
  <w:num w:numId="42">
    <w:abstractNumId w:val="17"/>
  </w:num>
  <w:num w:numId="43">
    <w:abstractNumId w:val="30"/>
  </w:num>
  <w:num w:numId="44">
    <w:abstractNumId w:val="82"/>
  </w:num>
  <w:num w:numId="45">
    <w:abstractNumId w:val="16"/>
  </w:num>
  <w:num w:numId="46">
    <w:abstractNumId w:val="102"/>
  </w:num>
  <w:num w:numId="47">
    <w:abstractNumId w:val="73"/>
  </w:num>
  <w:num w:numId="48">
    <w:abstractNumId w:val="107"/>
  </w:num>
  <w:num w:numId="49">
    <w:abstractNumId w:val="93"/>
  </w:num>
  <w:num w:numId="50">
    <w:abstractNumId w:val="37"/>
  </w:num>
  <w:num w:numId="51">
    <w:abstractNumId w:val="76"/>
  </w:num>
  <w:num w:numId="52">
    <w:abstractNumId w:val="80"/>
  </w:num>
  <w:num w:numId="53">
    <w:abstractNumId w:val="118"/>
  </w:num>
  <w:num w:numId="54">
    <w:abstractNumId w:val="129"/>
  </w:num>
  <w:num w:numId="55">
    <w:abstractNumId w:val="2"/>
  </w:num>
  <w:num w:numId="56">
    <w:abstractNumId w:val="130"/>
  </w:num>
  <w:num w:numId="57">
    <w:abstractNumId w:val="45"/>
  </w:num>
  <w:num w:numId="58">
    <w:abstractNumId w:val="44"/>
  </w:num>
  <w:num w:numId="59">
    <w:abstractNumId w:val="110"/>
  </w:num>
  <w:num w:numId="60">
    <w:abstractNumId w:val="81"/>
  </w:num>
  <w:num w:numId="61">
    <w:abstractNumId w:val="100"/>
  </w:num>
  <w:num w:numId="62">
    <w:abstractNumId w:val="106"/>
  </w:num>
  <w:num w:numId="63">
    <w:abstractNumId w:val="59"/>
  </w:num>
  <w:num w:numId="64">
    <w:abstractNumId w:val="29"/>
  </w:num>
  <w:num w:numId="65">
    <w:abstractNumId w:val="132"/>
  </w:num>
  <w:num w:numId="66">
    <w:abstractNumId w:val="124"/>
  </w:num>
  <w:num w:numId="67">
    <w:abstractNumId w:val="43"/>
  </w:num>
  <w:num w:numId="68">
    <w:abstractNumId w:val="109"/>
  </w:num>
  <w:num w:numId="69">
    <w:abstractNumId w:val="47"/>
  </w:num>
  <w:num w:numId="70">
    <w:abstractNumId w:val="23"/>
  </w:num>
  <w:num w:numId="71">
    <w:abstractNumId w:val="6"/>
  </w:num>
  <w:num w:numId="72">
    <w:abstractNumId w:val="8"/>
  </w:num>
  <w:num w:numId="73">
    <w:abstractNumId w:val="42"/>
  </w:num>
  <w:num w:numId="74">
    <w:abstractNumId w:val="105"/>
  </w:num>
  <w:num w:numId="75">
    <w:abstractNumId w:val="18"/>
  </w:num>
  <w:num w:numId="76">
    <w:abstractNumId w:val="9"/>
  </w:num>
  <w:num w:numId="77">
    <w:abstractNumId w:val="60"/>
  </w:num>
  <w:num w:numId="78">
    <w:abstractNumId w:val="92"/>
  </w:num>
  <w:num w:numId="79">
    <w:abstractNumId w:val="65"/>
  </w:num>
  <w:num w:numId="80">
    <w:abstractNumId w:val="58"/>
  </w:num>
  <w:num w:numId="81">
    <w:abstractNumId w:val="33"/>
  </w:num>
  <w:num w:numId="82">
    <w:abstractNumId w:val="120"/>
  </w:num>
  <w:num w:numId="83">
    <w:abstractNumId w:val="95"/>
  </w:num>
  <w:num w:numId="84">
    <w:abstractNumId w:val="125"/>
  </w:num>
  <w:num w:numId="85">
    <w:abstractNumId w:val="27"/>
  </w:num>
  <w:num w:numId="86">
    <w:abstractNumId w:val="67"/>
  </w:num>
  <w:num w:numId="87">
    <w:abstractNumId w:val="70"/>
  </w:num>
  <w:num w:numId="88">
    <w:abstractNumId w:val="26"/>
  </w:num>
  <w:num w:numId="89">
    <w:abstractNumId w:val="54"/>
  </w:num>
  <w:num w:numId="90">
    <w:abstractNumId w:val="71"/>
  </w:num>
  <w:num w:numId="91">
    <w:abstractNumId w:val="15"/>
  </w:num>
  <w:num w:numId="92">
    <w:abstractNumId w:val="4"/>
  </w:num>
  <w:num w:numId="93">
    <w:abstractNumId w:val="98"/>
  </w:num>
  <w:num w:numId="94">
    <w:abstractNumId w:val="111"/>
  </w:num>
  <w:num w:numId="95">
    <w:abstractNumId w:val="104"/>
  </w:num>
  <w:num w:numId="96">
    <w:abstractNumId w:val="94"/>
  </w:num>
  <w:num w:numId="97">
    <w:abstractNumId w:val="127"/>
  </w:num>
  <w:num w:numId="98">
    <w:abstractNumId w:val="112"/>
  </w:num>
  <w:num w:numId="99">
    <w:abstractNumId w:val="75"/>
  </w:num>
  <w:num w:numId="100">
    <w:abstractNumId w:val="131"/>
  </w:num>
  <w:num w:numId="101">
    <w:abstractNumId w:val="53"/>
  </w:num>
  <w:num w:numId="102">
    <w:abstractNumId w:val="13"/>
  </w:num>
  <w:num w:numId="103">
    <w:abstractNumId w:val="90"/>
  </w:num>
  <w:num w:numId="104">
    <w:abstractNumId w:val="10"/>
  </w:num>
  <w:num w:numId="105">
    <w:abstractNumId w:val="12"/>
  </w:num>
  <w:num w:numId="106">
    <w:abstractNumId w:val="113"/>
  </w:num>
  <w:num w:numId="107">
    <w:abstractNumId w:val="28"/>
  </w:num>
  <w:num w:numId="108">
    <w:abstractNumId w:val="99"/>
  </w:num>
  <w:num w:numId="109">
    <w:abstractNumId w:val="5"/>
  </w:num>
  <w:num w:numId="110">
    <w:abstractNumId w:val="52"/>
  </w:num>
  <w:num w:numId="111">
    <w:abstractNumId w:val="1"/>
  </w:num>
  <w:num w:numId="112">
    <w:abstractNumId w:val="22"/>
  </w:num>
  <w:num w:numId="113">
    <w:abstractNumId w:val="40"/>
  </w:num>
  <w:num w:numId="1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7"/>
  </w:num>
  <w:num w:numId="116">
    <w:abstractNumId w:val="0"/>
  </w:num>
  <w:num w:numId="117">
    <w:abstractNumId w:val="57"/>
  </w:num>
  <w:num w:numId="118">
    <w:abstractNumId w:val="103"/>
  </w:num>
  <w:num w:numId="119">
    <w:abstractNumId w:val="66"/>
  </w:num>
  <w:num w:numId="120">
    <w:abstractNumId w:val="88"/>
  </w:num>
  <w:num w:numId="121">
    <w:abstractNumId w:val="117"/>
  </w:num>
  <w:num w:numId="122">
    <w:abstractNumId w:val="11"/>
  </w:num>
  <w:num w:numId="123">
    <w:abstractNumId w:val="38"/>
  </w:num>
  <w:num w:numId="124">
    <w:abstractNumId w:val="24"/>
  </w:num>
  <w:num w:numId="125">
    <w:abstractNumId w:val="49"/>
  </w:num>
  <w:num w:numId="126">
    <w:abstractNumId w:val="108"/>
  </w:num>
  <w:num w:numId="127">
    <w:abstractNumId w:val="50"/>
  </w:num>
  <w:num w:numId="128">
    <w:abstractNumId w:val="7"/>
  </w:num>
  <w:num w:numId="129">
    <w:abstractNumId w:val="114"/>
  </w:num>
  <w:num w:numId="130">
    <w:abstractNumId w:val="96"/>
  </w:num>
  <w:num w:numId="131">
    <w:abstractNumId w:val="77"/>
  </w:num>
  <w:num w:numId="132">
    <w:abstractNumId w:val="19"/>
  </w:num>
  <w:num w:numId="133">
    <w:abstractNumId w:val="11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ED"/>
    <w:rsid w:val="0000723E"/>
    <w:rsid w:val="00023EEF"/>
    <w:rsid w:val="0003329D"/>
    <w:rsid w:val="00035526"/>
    <w:rsid w:val="000579E2"/>
    <w:rsid w:val="00070BB8"/>
    <w:rsid w:val="00070F4A"/>
    <w:rsid w:val="00071065"/>
    <w:rsid w:val="00074CE7"/>
    <w:rsid w:val="00091274"/>
    <w:rsid w:val="0009240A"/>
    <w:rsid w:val="000A2512"/>
    <w:rsid w:val="000A632E"/>
    <w:rsid w:val="000A63EC"/>
    <w:rsid w:val="000B020B"/>
    <w:rsid w:val="000B1955"/>
    <w:rsid w:val="000C6E89"/>
    <w:rsid w:val="000C743A"/>
    <w:rsid w:val="000D1BBD"/>
    <w:rsid w:val="000D22B6"/>
    <w:rsid w:val="000D331D"/>
    <w:rsid w:val="000D3F0C"/>
    <w:rsid w:val="000D6A13"/>
    <w:rsid w:val="000E27C1"/>
    <w:rsid w:val="000E3B7B"/>
    <w:rsid w:val="000E3FF2"/>
    <w:rsid w:val="00114804"/>
    <w:rsid w:val="001229DE"/>
    <w:rsid w:val="00151BE5"/>
    <w:rsid w:val="0015228B"/>
    <w:rsid w:val="00154F00"/>
    <w:rsid w:val="00165703"/>
    <w:rsid w:val="00180170"/>
    <w:rsid w:val="00181130"/>
    <w:rsid w:val="0018242E"/>
    <w:rsid w:val="00184E77"/>
    <w:rsid w:val="00197E4E"/>
    <w:rsid w:val="001A68BD"/>
    <w:rsid w:val="001C6604"/>
    <w:rsid w:val="001D4951"/>
    <w:rsid w:val="001E2A81"/>
    <w:rsid w:val="001E375D"/>
    <w:rsid w:val="00204AF6"/>
    <w:rsid w:val="00206C52"/>
    <w:rsid w:val="00207C39"/>
    <w:rsid w:val="002212BC"/>
    <w:rsid w:val="00230F0C"/>
    <w:rsid w:val="002349BF"/>
    <w:rsid w:val="00235441"/>
    <w:rsid w:val="00263909"/>
    <w:rsid w:val="002741D0"/>
    <w:rsid w:val="002752AD"/>
    <w:rsid w:val="00276D9A"/>
    <w:rsid w:val="002843E3"/>
    <w:rsid w:val="00294900"/>
    <w:rsid w:val="00297586"/>
    <w:rsid w:val="002C0778"/>
    <w:rsid w:val="002D3588"/>
    <w:rsid w:val="002D494D"/>
    <w:rsid w:val="002D605C"/>
    <w:rsid w:val="002F1265"/>
    <w:rsid w:val="002F5438"/>
    <w:rsid w:val="0032124A"/>
    <w:rsid w:val="00321A24"/>
    <w:rsid w:val="0032283C"/>
    <w:rsid w:val="00325526"/>
    <w:rsid w:val="00325C4C"/>
    <w:rsid w:val="0033205B"/>
    <w:rsid w:val="00332541"/>
    <w:rsid w:val="00335765"/>
    <w:rsid w:val="00337644"/>
    <w:rsid w:val="003525B3"/>
    <w:rsid w:val="00361168"/>
    <w:rsid w:val="00362F3C"/>
    <w:rsid w:val="00381920"/>
    <w:rsid w:val="00396947"/>
    <w:rsid w:val="0039770A"/>
    <w:rsid w:val="003A0FFC"/>
    <w:rsid w:val="003A5969"/>
    <w:rsid w:val="003B12C7"/>
    <w:rsid w:val="003B3201"/>
    <w:rsid w:val="003B3FF6"/>
    <w:rsid w:val="003B5EA7"/>
    <w:rsid w:val="003B65BB"/>
    <w:rsid w:val="003D162B"/>
    <w:rsid w:val="003D722F"/>
    <w:rsid w:val="003F204E"/>
    <w:rsid w:val="003F6FFE"/>
    <w:rsid w:val="00405214"/>
    <w:rsid w:val="0040740C"/>
    <w:rsid w:val="00413AB9"/>
    <w:rsid w:val="00425D97"/>
    <w:rsid w:val="0043772E"/>
    <w:rsid w:val="0044185F"/>
    <w:rsid w:val="00444F25"/>
    <w:rsid w:val="004743EC"/>
    <w:rsid w:val="00480CA7"/>
    <w:rsid w:val="004A11AC"/>
    <w:rsid w:val="004A1645"/>
    <w:rsid w:val="004A6D33"/>
    <w:rsid w:val="004B5055"/>
    <w:rsid w:val="004B7459"/>
    <w:rsid w:val="004C3192"/>
    <w:rsid w:val="004C5E57"/>
    <w:rsid w:val="004E6A02"/>
    <w:rsid w:val="004F495F"/>
    <w:rsid w:val="005021AA"/>
    <w:rsid w:val="0051265D"/>
    <w:rsid w:val="005231B9"/>
    <w:rsid w:val="0052401B"/>
    <w:rsid w:val="005314EF"/>
    <w:rsid w:val="0054651F"/>
    <w:rsid w:val="00552F38"/>
    <w:rsid w:val="00557D54"/>
    <w:rsid w:val="00562A6D"/>
    <w:rsid w:val="00570A7C"/>
    <w:rsid w:val="00571075"/>
    <w:rsid w:val="00580119"/>
    <w:rsid w:val="00585A4D"/>
    <w:rsid w:val="00586CD3"/>
    <w:rsid w:val="00591E39"/>
    <w:rsid w:val="005B38CE"/>
    <w:rsid w:val="005B64C2"/>
    <w:rsid w:val="005C19DA"/>
    <w:rsid w:val="005C1B42"/>
    <w:rsid w:val="005C5721"/>
    <w:rsid w:val="005C59D2"/>
    <w:rsid w:val="005D0388"/>
    <w:rsid w:val="005E74C9"/>
    <w:rsid w:val="005F0303"/>
    <w:rsid w:val="005F06EA"/>
    <w:rsid w:val="005F092D"/>
    <w:rsid w:val="005F58C5"/>
    <w:rsid w:val="00601A60"/>
    <w:rsid w:val="0061070B"/>
    <w:rsid w:val="00617A6F"/>
    <w:rsid w:val="00625ABC"/>
    <w:rsid w:val="00625D0F"/>
    <w:rsid w:val="006378B6"/>
    <w:rsid w:val="00640429"/>
    <w:rsid w:val="0064348A"/>
    <w:rsid w:val="00652EB8"/>
    <w:rsid w:val="006554B2"/>
    <w:rsid w:val="0066621B"/>
    <w:rsid w:val="00671141"/>
    <w:rsid w:val="006A3429"/>
    <w:rsid w:val="006B0736"/>
    <w:rsid w:val="006C1FAF"/>
    <w:rsid w:val="006C586B"/>
    <w:rsid w:val="006C61FB"/>
    <w:rsid w:val="006C7023"/>
    <w:rsid w:val="006D43AB"/>
    <w:rsid w:val="006E4B3F"/>
    <w:rsid w:val="006E6DAC"/>
    <w:rsid w:val="006F4721"/>
    <w:rsid w:val="006F68E1"/>
    <w:rsid w:val="007003C8"/>
    <w:rsid w:val="00702D3B"/>
    <w:rsid w:val="00703549"/>
    <w:rsid w:val="00710236"/>
    <w:rsid w:val="00713CAD"/>
    <w:rsid w:val="007145A1"/>
    <w:rsid w:val="00725B69"/>
    <w:rsid w:val="00732D40"/>
    <w:rsid w:val="00736246"/>
    <w:rsid w:val="00755622"/>
    <w:rsid w:val="007570B5"/>
    <w:rsid w:val="0075799B"/>
    <w:rsid w:val="00767940"/>
    <w:rsid w:val="00780575"/>
    <w:rsid w:val="00796527"/>
    <w:rsid w:val="007976DF"/>
    <w:rsid w:val="007A336A"/>
    <w:rsid w:val="007A3A3A"/>
    <w:rsid w:val="007A4E3F"/>
    <w:rsid w:val="007A6B83"/>
    <w:rsid w:val="007B300A"/>
    <w:rsid w:val="007B469E"/>
    <w:rsid w:val="007E4CB0"/>
    <w:rsid w:val="007F4F2F"/>
    <w:rsid w:val="00803362"/>
    <w:rsid w:val="00803380"/>
    <w:rsid w:val="00803DBF"/>
    <w:rsid w:val="008041AE"/>
    <w:rsid w:val="00806297"/>
    <w:rsid w:val="0081323E"/>
    <w:rsid w:val="00816104"/>
    <w:rsid w:val="00823CEE"/>
    <w:rsid w:val="008312F2"/>
    <w:rsid w:val="00835A14"/>
    <w:rsid w:val="00840AF9"/>
    <w:rsid w:val="0085176D"/>
    <w:rsid w:val="00852F5D"/>
    <w:rsid w:val="00856137"/>
    <w:rsid w:val="00876233"/>
    <w:rsid w:val="008813F2"/>
    <w:rsid w:val="008943DB"/>
    <w:rsid w:val="00894C40"/>
    <w:rsid w:val="008B0063"/>
    <w:rsid w:val="008C3B2F"/>
    <w:rsid w:val="008C580C"/>
    <w:rsid w:val="008C5CD6"/>
    <w:rsid w:val="008D1506"/>
    <w:rsid w:val="008D410B"/>
    <w:rsid w:val="008D4B24"/>
    <w:rsid w:val="008D79F1"/>
    <w:rsid w:val="008E5923"/>
    <w:rsid w:val="008F1349"/>
    <w:rsid w:val="008F7C7A"/>
    <w:rsid w:val="00904C55"/>
    <w:rsid w:val="0090645B"/>
    <w:rsid w:val="0091445F"/>
    <w:rsid w:val="009144FE"/>
    <w:rsid w:val="00920DF1"/>
    <w:rsid w:val="00930AF6"/>
    <w:rsid w:val="00930CD1"/>
    <w:rsid w:val="009446D9"/>
    <w:rsid w:val="00955D96"/>
    <w:rsid w:val="00955FB4"/>
    <w:rsid w:val="00962B46"/>
    <w:rsid w:val="0096365E"/>
    <w:rsid w:val="0096672F"/>
    <w:rsid w:val="00980804"/>
    <w:rsid w:val="00991007"/>
    <w:rsid w:val="00992FC0"/>
    <w:rsid w:val="009A0C50"/>
    <w:rsid w:val="009A6695"/>
    <w:rsid w:val="009B6271"/>
    <w:rsid w:val="009C2604"/>
    <w:rsid w:val="009C433D"/>
    <w:rsid w:val="009D0220"/>
    <w:rsid w:val="009D3267"/>
    <w:rsid w:val="009D34B8"/>
    <w:rsid w:val="009D5DC2"/>
    <w:rsid w:val="009D69BD"/>
    <w:rsid w:val="009E1BE1"/>
    <w:rsid w:val="009E49FF"/>
    <w:rsid w:val="009F0851"/>
    <w:rsid w:val="009F5033"/>
    <w:rsid w:val="009F6551"/>
    <w:rsid w:val="00A03FBC"/>
    <w:rsid w:val="00A21028"/>
    <w:rsid w:val="00A31D8F"/>
    <w:rsid w:val="00A34F67"/>
    <w:rsid w:val="00A36045"/>
    <w:rsid w:val="00A50951"/>
    <w:rsid w:val="00A652BC"/>
    <w:rsid w:val="00A65D08"/>
    <w:rsid w:val="00A8483F"/>
    <w:rsid w:val="00A84CA5"/>
    <w:rsid w:val="00A946D6"/>
    <w:rsid w:val="00A96FC6"/>
    <w:rsid w:val="00AA25EA"/>
    <w:rsid w:val="00AA48F3"/>
    <w:rsid w:val="00AA497E"/>
    <w:rsid w:val="00AB10B0"/>
    <w:rsid w:val="00AB3180"/>
    <w:rsid w:val="00AB6D72"/>
    <w:rsid w:val="00AC1E73"/>
    <w:rsid w:val="00AC5D9B"/>
    <w:rsid w:val="00AD3E6D"/>
    <w:rsid w:val="00AD4997"/>
    <w:rsid w:val="00AD5283"/>
    <w:rsid w:val="00AD54BC"/>
    <w:rsid w:val="00B01F9B"/>
    <w:rsid w:val="00B03A21"/>
    <w:rsid w:val="00B0575D"/>
    <w:rsid w:val="00B05E64"/>
    <w:rsid w:val="00B10F1F"/>
    <w:rsid w:val="00B1600D"/>
    <w:rsid w:val="00B20CD6"/>
    <w:rsid w:val="00B251BF"/>
    <w:rsid w:val="00B41167"/>
    <w:rsid w:val="00B46E1B"/>
    <w:rsid w:val="00B56AD5"/>
    <w:rsid w:val="00B62170"/>
    <w:rsid w:val="00B66574"/>
    <w:rsid w:val="00B673BB"/>
    <w:rsid w:val="00B75BFE"/>
    <w:rsid w:val="00B760B7"/>
    <w:rsid w:val="00B80CAD"/>
    <w:rsid w:val="00B85561"/>
    <w:rsid w:val="00B9201B"/>
    <w:rsid w:val="00B92D51"/>
    <w:rsid w:val="00B93F8A"/>
    <w:rsid w:val="00BA0DB1"/>
    <w:rsid w:val="00BA7C2D"/>
    <w:rsid w:val="00BB3547"/>
    <w:rsid w:val="00BB3DF8"/>
    <w:rsid w:val="00BC1175"/>
    <w:rsid w:val="00BC4768"/>
    <w:rsid w:val="00BC7011"/>
    <w:rsid w:val="00BD5117"/>
    <w:rsid w:val="00BE2C32"/>
    <w:rsid w:val="00BE59D2"/>
    <w:rsid w:val="00C03AD0"/>
    <w:rsid w:val="00C12AAD"/>
    <w:rsid w:val="00C2004F"/>
    <w:rsid w:val="00C23107"/>
    <w:rsid w:val="00C231AB"/>
    <w:rsid w:val="00C25EC1"/>
    <w:rsid w:val="00C26FB2"/>
    <w:rsid w:val="00C27638"/>
    <w:rsid w:val="00C32AB5"/>
    <w:rsid w:val="00C44C30"/>
    <w:rsid w:val="00C47F1A"/>
    <w:rsid w:val="00C51C0B"/>
    <w:rsid w:val="00C566D8"/>
    <w:rsid w:val="00C56C2E"/>
    <w:rsid w:val="00C606C6"/>
    <w:rsid w:val="00C65DC0"/>
    <w:rsid w:val="00C74155"/>
    <w:rsid w:val="00C90840"/>
    <w:rsid w:val="00CA57E7"/>
    <w:rsid w:val="00CA7199"/>
    <w:rsid w:val="00CB3C34"/>
    <w:rsid w:val="00CB61B4"/>
    <w:rsid w:val="00CC16B6"/>
    <w:rsid w:val="00CC46ED"/>
    <w:rsid w:val="00CC5E32"/>
    <w:rsid w:val="00CD09ED"/>
    <w:rsid w:val="00CE32AB"/>
    <w:rsid w:val="00CF1101"/>
    <w:rsid w:val="00CF49B8"/>
    <w:rsid w:val="00D00263"/>
    <w:rsid w:val="00D029EE"/>
    <w:rsid w:val="00D042AB"/>
    <w:rsid w:val="00D21F9D"/>
    <w:rsid w:val="00D25447"/>
    <w:rsid w:val="00D3490C"/>
    <w:rsid w:val="00D43C4D"/>
    <w:rsid w:val="00D47223"/>
    <w:rsid w:val="00D53DE1"/>
    <w:rsid w:val="00D55F50"/>
    <w:rsid w:val="00D564BB"/>
    <w:rsid w:val="00D622DD"/>
    <w:rsid w:val="00D72E4E"/>
    <w:rsid w:val="00D80F5D"/>
    <w:rsid w:val="00D8594F"/>
    <w:rsid w:val="00D8758D"/>
    <w:rsid w:val="00D87B33"/>
    <w:rsid w:val="00D94B86"/>
    <w:rsid w:val="00D969B3"/>
    <w:rsid w:val="00DB335A"/>
    <w:rsid w:val="00DB3EB2"/>
    <w:rsid w:val="00DB4E6C"/>
    <w:rsid w:val="00DC1F42"/>
    <w:rsid w:val="00DD1305"/>
    <w:rsid w:val="00DE261E"/>
    <w:rsid w:val="00DE3A6E"/>
    <w:rsid w:val="00DF371D"/>
    <w:rsid w:val="00DF4539"/>
    <w:rsid w:val="00E11F99"/>
    <w:rsid w:val="00E16A27"/>
    <w:rsid w:val="00E23E87"/>
    <w:rsid w:val="00E26E25"/>
    <w:rsid w:val="00E303EC"/>
    <w:rsid w:val="00E80072"/>
    <w:rsid w:val="00E82095"/>
    <w:rsid w:val="00EA5416"/>
    <w:rsid w:val="00EB131F"/>
    <w:rsid w:val="00EC14C7"/>
    <w:rsid w:val="00EC618C"/>
    <w:rsid w:val="00EE03B9"/>
    <w:rsid w:val="00EE11BE"/>
    <w:rsid w:val="00EE3F94"/>
    <w:rsid w:val="00EE4564"/>
    <w:rsid w:val="00EF6F02"/>
    <w:rsid w:val="00F122A6"/>
    <w:rsid w:val="00F17B45"/>
    <w:rsid w:val="00F40BD3"/>
    <w:rsid w:val="00F41CF4"/>
    <w:rsid w:val="00F61744"/>
    <w:rsid w:val="00F62E86"/>
    <w:rsid w:val="00F654B3"/>
    <w:rsid w:val="00F655BF"/>
    <w:rsid w:val="00F71E43"/>
    <w:rsid w:val="00F74C6C"/>
    <w:rsid w:val="00F813AD"/>
    <w:rsid w:val="00F84D35"/>
    <w:rsid w:val="00F93B81"/>
    <w:rsid w:val="00F93BB7"/>
    <w:rsid w:val="00F94D2E"/>
    <w:rsid w:val="00FA3500"/>
    <w:rsid w:val="00FA4295"/>
    <w:rsid w:val="00FB07B1"/>
    <w:rsid w:val="00FD1274"/>
    <w:rsid w:val="00FD6AEB"/>
    <w:rsid w:val="00FE441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EC84C"/>
  <w15:docId w15:val="{0D79CF48-A9F8-49CE-89BE-2965C62A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0" w:lineRule="auto"/>
      <w:ind w:left="370" w:hanging="10"/>
      <w:jc w:val="both"/>
    </w:pPr>
    <w:rPr>
      <w:rFonts w:ascii="Calibri" w:eastAsia="Calibri" w:hAnsi="Calibri" w:cs="Calibri"/>
      <w:color w:val="000000"/>
    </w:rPr>
  </w:style>
  <w:style w:type="paragraph" w:styleId="Titre1">
    <w:name w:val="heading 1"/>
    <w:next w:val="Normal"/>
    <w:link w:val="Titre1Car"/>
    <w:uiPriority w:val="9"/>
    <w:qFormat/>
    <w:rsid w:val="00405214"/>
    <w:pPr>
      <w:keepNext/>
      <w:keepLines/>
      <w:spacing w:after="240" w:line="259" w:lineRule="auto"/>
      <w:ind w:left="-6" w:hanging="11"/>
      <w:outlineLvl w:val="0"/>
    </w:pPr>
    <w:rPr>
      <w:rFonts w:ascii="Calibri" w:eastAsia="Calibri" w:hAnsi="Calibri" w:cs="Calibri"/>
      <w:b/>
      <w:color w:val="000000"/>
      <w:sz w:val="32"/>
    </w:rPr>
  </w:style>
  <w:style w:type="paragraph" w:styleId="Titre2">
    <w:name w:val="heading 2"/>
    <w:next w:val="Normal"/>
    <w:link w:val="Titre2Car"/>
    <w:uiPriority w:val="9"/>
    <w:unhideWhenUsed/>
    <w:qFormat/>
    <w:pPr>
      <w:keepNext/>
      <w:keepLines/>
      <w:spacing w:after="252" w:line="259" w:lineRule="auto"/>
      <w:ind w:left="130" w:hanging="10"/>
      <w:outlineLvl w:val="1"/>
    </w:pPr>
    <w:rPr>
      <w:rFonts w:ascii="Calibri" w:eastAsia="Calibri" w:hAnsi="Calibri" w:cs="Calibri"/>
      <w:b/>
      <w:i/>
      <w:color w:val="000000"/>
    </w:rPr>
  </w:style>
  <w:style w:type="paragraph" w:styleId="Titre3">
    <w:name w:val="heading 3"/>
    <w:next w:val="Normal"/>
    <w:link w:val="Titre3Car"/>
    <w:uiPriority w:val="9"/>
    <w:unhideWhenUsed/>
    <w:qFormat/>
    <w:pPr>
      <w:keepNext/>
      <w:keepLines/>
      <w:spacing w:after="252" w:line="259" w:lineRule="auto"/>
      <w:ind w:left="130" w:hanging="10"/>
      <w:outlineLvl w:val="2"/>
    </w:pPr>
    <w:rPr>
      <w:rFonts w:ascii="Calibri" w:eastAsia="Calibri" w:hAnsi="Calibri" w:cs="Calibri"/>
      <w:b/>
      <w:i/>
      <w:color w:val="000000"/>
    </w:rPr>
  </w:style>
  <w:style w:type="paragraph" w:styleId="Titre4">
    <w:name w:val="heading 4"/>
    <w:next w:val="Normal"/>
    <w:link w:val="Titre4Car"/>
    <w:uiPriority w:val="9"/>
    <w:unhideWhenUsed/>
    <w:qFormat/>
    <w:pPr>
      <w:keepNext/>
      <w:keepLines/>
      <w:spacing w:after="5" w:line="250" w:lineRule="auto"/>
      <w:ind w:left="10" w:hanging="10"/>
      <w:outlineLvl w:val="3"/>
    </w:pPr>
    <w:rPr>
      <w:rFonts w:ascii="Calibri" w:eastAsia="Calibri" w:hAnsi="Calibri" w:cs="Calibri"/>
      <w:b/>
      <w:color w:val="000000"/>
    </w:rPr>
  </w:style>
  <w:style w:type="paragraph" w:styleId="Titre5">
    <w:name w:val="heading 5"/>
    <w:next w:val="Normal"/>
    <w:link w:val="Titre5Car"/>
    <w:uiPriority w:val="9"/>
    <w:unhideWhenUsed/>
    <w:qFormat/>
    <w:pPr>
      <w:keepNext/>
      <w:keepLines/>
      <w:spacing w:after="5" w:line="250" w:lineRule="auto"/>
      <w:ind w:left="10" w:hanging="10"/>
      <w:outlineLvl w:val="4"/>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color w:val="000000"/>
      <w:sz w:val="24"/>
    </w:rPr>
  </w:style>
  <w:style w:type="character" w:customStyle="1" w:styleId="Titre5Car">
    <w:name w:val="Titre 5 Car"/>
    <w:link w:val="Titre5"/>
    <w:rPr>
      <w:rFonts w:ascii="Calibri" w:eastAsia="Calibri" w:hAnsi="Calibri" w:cs="Calibri"/>
      <w:b/>
      <w:color w:val="000000"/>
      <w:sz w:val="24"/>
    </w:rPr>
  </w:style>
  <w:style w:type="character" w:customStyle="1" w:styleId="Titre3Car">
    <w:name w:val="Titre 3 Car"/>
    <w:link w:val="Titre3"/>
    <w:rPr>
      <w:rFonts w:ascii="Calibri" w:eastAsia="Calibri" w:hAnsi="Calibri" w:cs="Calibri"/>
      <w:b/>
      <w:i/>
      <w:color w:val="000000"/>
      <w:sz w:val="24"/>
    </w:rPr>
  </w:style>
  <w:style w:type="character" w:customStyle="1" w:styleId="Titre1Car">
    <w:name w:val="Titre 1 Car"/>
    <w:link w:val="Titre1"/>
    <w:uiPriority w:val="9"/>
    <w:rsid w:val="00405214"/>
    <w:rPr>
      <w:rFonts w:ascii="Calibri" w:eastAsia="Calibri" w:hAnsi="Calibri" w:cs="Calibri"/>
      <w:b/>
      <w:color w:val="000000"/>
      <w:sz w:val="32"/>
    </w:rPr>
  </w:style>
  <w:style w:type="character" w:customStyle="1" w:styleId="Titre2Car">
    <w:name w:val="Titre 2 Car"/>
    <w:link w:val="Titre2"/>
    <w:rPr>
      <w:rFonts w:ascii="Calibri" w:eastAsia="Calibri" w:hAnsi="Calibri" w:cs="Calibri"/>
      <w:b/>
      <w:i/>
      <w:color w:val="000000"/>
      <w:sz w:val="24"/>
    </w:rPr>
  </w:style>
  <w:style w:type="paragraph" w:styleId="TM1">
    <w:name w:val="toc 1"/>
    <w:hidden/>
    <w:uiPriority w:val="39"/>
    <w:pPr>
      <w:spacing w:after="89" w:line="250" w:lineRule="auto"/>
      <w:ind w:left="25" w:right="15" w:hanging="10"/>
    </w:pPr>
    <w:rPr>
      <w:rFonts w:ascii="Calibri" w:eastAsia="Calibri" w:hAnsi="Calibri" w:cs="Calibri"/>
      <w:color w:val="56555A"/>
      <w:sz w:val="18"/>
    </w:rPr>
  </w:style>
  <w:style w:type="paragraph" w:styleId="TM2">
    <w:name w:val="toc 2"/>
    <w:hidden/>
    <w:uiPriority w:val="39"/>
    <w:pPr>
      <w:spacing w:after="89" w:line="250" w:lineRule="auto"/>
      <w:ind w:left="190" w:right="15" w:hanging="10"/>
    </w:pPr>
    <w:rPr>
      <w:rFonts w:ascii="Calibri" w:eastAsia="Calibri" w:hAnsi="Calibri" w:cs="Calibri"/>
      <w:color w:val="56555A"/>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962B46"/>
    <w:rPr>
      <w:sz w:val="16"/>
      <w:szCs w:val="16"/>
    </w:rPr>
  </w:style>
  <w:style w:type="paragraph" w:styleId="Commentaire">
    <w:name w:val="annotation text"/>
    <w:basedOn w:val="Normal"/>
    <w:link w:val="CommentaireCar"/>
    <w:uiPriority w:val="99"/>
    <w:unhideWhenUsed/>
    <w:rsid w:val="00962B46"/>
    <w:pPr>
      <w:spacing w:line="240" w:lineRule="auto"/>
    </w:pPr>
    <w:rPr>
      <w:sz w:val="20"/>
      <w:szCs w:val="20"/>
    </w:rPr>
  </w:style>
  <w:style w:type="character" w:customStyle="1" w:styleId="CommentaireCar">
    <w:name w:val="Commentaire Car"/>
    <w:basedOn w:val="Policepardfaut"/>
    <w:link w:val="Commentaire"/>
    <w:uiPriority w:val="99"/>
    <w:rsid w:val="00962B46"/>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62B46"/>
    <w:rPr>
      <w:b/>
      <w:bCs/>
    </w:rPr>
  </w:style>
  <w:style w:type="character" w:customStyle="1" w:styleId="ObjetducommentaireCar">
    <w:name w:val="Objet du commentaire Car"/>
    <w:basedOn w:val="CommentaireCar"/>
    <w:link w:val="Objetducommentaire"/>
    <w:uiPriority w:val="99"/>
    <w:semiHidden/>
    <w:rsid w:val="00962B46"/>
    <w:rPr>
      <w:rFonts w:ascii="Calibri" w:eastAsia="Calibri" w:hAnsi="Calibri" w:cs="Calibri"/>
      <w:b/>
      <w:bCs/>
      <w:color w:val="000000"/>
      <w:sz w:val="20"/>
      <w:szCs w:val="20"/>
    </w:rPr>
  </w:style>
  <w:style w:type="table" w:styleId="Grilledutableau">
    <w:name w:val="Table Grid"/>
    <w:basedOn w:val="TableauNormal"/>
    <w:uiPriority w:val="39"/>
    <w:rsid w:val="008E5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27638"/>
    <w:pPr>
      <w:ind w:left="720"/>
      <w:contextualSpacing/>
    </w:pPr>
  </w:style>
  <w:style w:type="paragraph" w:styleId="Notedebasdepage">
    <w:name w:val="footnote text"/>
    <w:basedOn w:val="Normal"/>
    <w:link w:val="NotedebasdepageCar"/>
    <w:uiPriority w:val="99"/>
    <w:semiHidden/>
    <w:unhideWhenUsed/>
    <w:rsid w:val="007E4C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4CB0"/>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7E4CB0"/>
    <w:rPr>
      <w:vertAlign w:val="superscript"/>
    </w:rPr>
  </w:style>
  <w:style w:type="character" w:styleId="Lienhypertexte">
    <w:name w:val="Hyperlink"/>
    <w:basedOn w:val="Policepardfaut"/>
    <w:uiPriority w:val="99"/>
    <w:unhideWhenUsed/>
    <w:rsid w:val="00FA3500"/>
    <w:rPr>
      <w:color w:val="467886" w:themeColor="hyperlink"/>
      <w:u w:val="single"/>
    </w:rPr>
  </w:style>
  <w:style w:type="paragraph" w:styleId="Textedebulles">
    <w:name w:val="Balloon Text"/>
    <w:basedOn w:val="Normal"/>
    <w:link w:val="TextedebullesCar"/>
    <w:uiPriority w:val="99"/>
    <w:semiHidden/>
    <w:unhideWhenUsed/>
    <w:rsid w:val="007579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99B"/>
    <w:rPr>
      <w:rFonts w:ascii="Segoe UI" w:eastAsia="Calibri" w:hAnsi="Segoe UI" w:cs="Segoe UI"/>
      <w:color w:val="000000"/>
      <w:sz w:val="18"/>
      <w:szCs w:val="18"/>
    </w:rPr>
  </w:style>
  <w:style w:type="paragraph" w:styleId="Rvision">
    <w:name w:val="Revision"/>
    <w:hidden/>
    <w:uiPriority w:val="99"/>
    <w:semiHidden/>
    <w:rsid w:val="005C5721"/>
    <w:pPr>
      <w:spacing w:after="0" w:line="240" w:lineRule="auto"/>
    </w:pPr>
    <w:rPr>
      <w:rFonts w:ascii="Calibri" w:eastAsia="Calibri" w:hAnsi="Calibri" w:cs="Calibri"/>
      <w:color w:val="000000"/>
    </w:rPr>
  </w:style>
  <w:style w:type="character" w:styleId="Mentionnonrsolue">
    <w:name w:val="Unresolved Mention"/>
    <w:basedOn w:val="Policepardfaut"/>
    <w:uiPriority w:val="99"/>
    <w:semiHidden/>
    <w:unhideWhenUsed/>
    <w:rsid w:val="00C25EC1"/>
    <w:rPr>
      <w:color w:val="605E5C"/>
      <w:shd w:val="clear" w:color="auto" w:fill="E1DFDD"/>
    </w:rPr>
  </w:style>
  <w:style w:type="paragraph" w:styleId="En-tte">
    <w:name w:val="header"/>
    <w:basedOn w:val="Normal"/>
    <w:link w:val="En-tteCar"/>
    <w:uiPriority w:val="99"/>
    <w:unhideWhenUsed/>
    <w:rsid w:val="006F68E1"/>
    <w:pPr>
      <w:tabs>
        <w:tab w:val="center" w:pos="4536"/>
        <w:tab w:val="right" w:pos="9072"/>
      </w:tabs>
      <w:spacing w:after="0" w:line="240" w:lineRule="auto"/>
    </w:pPr>
  </w:style>
  <w:style w:type="character" w:customStyle="1" w:styleId="En-tteCar">
    <w:name w:val="En-tête Car"/>
    <w:basedOn w:val="Policepardfaut"/>
    <w:link w:val="En-tte"/>
    <w:uiPriority w:val="99"/>
    <w:rsid w:val="006F68E1"/>
    <w:rPr>
      <w:rFonts w:ascii="Calibri" w:eastAsia="Calibri" w:hAnsi="Calibri" w:cs="Calibri"/>
      <w:color w:val="000000"/>
    </w:rPr>
  </w:style>
  <w:style w:type="paragraph" w:styleId="Pieddepage">
    <w:name w:val="footer"/>
    <w:basedOn w:val="Normal"/>
    <w:link w:val="PieddepageCar"/>
    <w:uiPriority w:val="99"/>
    <w:unhideWhenUsed/>
    <w:rsid w:val="006F68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8E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088180">
      <w:bodyDiv w:val="1"/>
      <w:marLeft w:val="0"/>
      <w:marRight w:val="0"/>
      <w:marTop w:val="0"/>
      <w:marBottom w:val="0"/>
      <w:divBdr>
        <w:top w:val="none" w:sz="0" w:space="0" w:color="auto"/>
        <w:left w:val="none" w:sz="0" w:space="0" w:color="auto"/>
        <w:bottom w:val="none" w:sz="0" w:space="0" w:color="auto"/>
        <w:right w:val="none" w:sz="0" w:space="0" w:color="auto"/>
      </w:divBdr>
    </w:div>
    <w:div w:id="910698497">
      <w:bodyDiv w:val="1"/>
      <w:marLeft w:val="0"/>
      <w:marRight w:val="0"/>
      <w:marTop w:val="0"/>
      <w:marBottom w:val="0"/>
      <w:divBdr>
        <w:top w:val="none" w:sz="0" w:space="0" w:color="auto"/>
        <w:left w:val="none" w:sz="0" w:space="0" w:color="auto"/>
        <w:bottom w:val="none" w:sz="0" w:space="0" w:color="auto"/>
        <w:right w:val="none" w:sz="0" w:space="0" w:color="auto"/>
      </w:divBdr>
    </w:div>
    <w:div w:id="184100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helene.hammouda@ofii.fr" TargetMode="External"/><Relationship Id="rId26" Type="http://schemas.openxmlformats.org/officeDocument/2006/relationships/image" Target="media/image5.jpg"/><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aber.neffati@ofii.fr" TargetMode="External"/><Relationship Id="rId25" Type="http://schemas.openxmlformats.org/officeDocument/2006/relationships/image" Target="media/image4.jpg"/><Relationship Id="rId33" Type="http://schemas.openxmlformats.org/officeDocument/2006/relationships/header" Target="header11.xml"/><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thammofii@gmail.com" TargetMode="Externa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10.xml"/><Relationship Id="rId37" Type="http://schemas.openxmlformats.org/officeDocument/2006/relationships/image" Target="media/image8.png"/><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13.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A4C5-4B0B-4ED7-BA8C-A3A742ED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14643</Words>
  <Characters>80540</Characters>
  <Application>Microsoft Office Word</Application>
  <DocSecurity>0</DocSecurity>
  <Lines>671</Lines>
  <Paragraphs>189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Saber Neffati</cp:lastModifiedBy>
  <cp:revision>6</cp:revision>
  <cp:lastPrinted>2025-02-20T07:37:00Z</cp:lastPrinted>
  <dcterms:created xsi:type="dcterms:W3CDTF">2025-02-20T07:30:00Z</dcterms:created>
  <dcterms:modified xsi:type="dcterms:W3CDTF">2025-02-20T07:38:00Z</dcterms:modified>
</cp:coreProperties>
</file>